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  <w:lang w:val="uk-UA"/>
        </w:rPr>
        <w:object>
          <v:shape id="_x0000_i1025" o:spt="75" type="#_x0000_t75" style="height:45.75pt;width:33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pacing w:val="-26"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spacing w:val="-26"/>
          <w:sz w:val="32"/>
          <w:szCs w:val="32"/>
          <w:lang w:val="uk-UA" w:eastAsia="ru-RU"/>
        </w:rPr>
        <w:t>МОГИЛІВСЬКА СІЛЬСЬКА РАДА</w:t>
      </w:r>
    </w:p>
    <w:p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32"/>
          <w:szCs w:val="32"/>
          <w:lang w:val="uk-UA"/>
        </w:rPr>
      </w:pPr>
      <w:r>
        <w:rPr>
          <w:rFonts w:ascii="Times New Roman" w:hAnsi="Times New Roman" w:eastAsia="Times New Roman" w:cs="Times New Roman"/>
          <w:spacing w:val="-26"/>
          <w:sz w:val="32"/>
          <w:szCs w:val="32"/>
          <w:lang w:val="uk-UA" w:eastAsia="ru-RU"/>
        </w:rPr>
        <w:t>ДНІПРОВСЬКОГО РАЙОНУ ДНІПРОПЕТРОВСЬКОЇ  ОБЛАСТІ</w:t>
      </w:r>
    </w:p>
    <w:p>
      <w:pPr>
        <w:tabs>
          <w:tab w:val="left" w:pos="-2410"/>
          <w:tab w:val="left" w:pos="-1985"/>
          <w:tab w:val="left" w:pos="-1843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bCs/>
          <w:smallCaps/>
          <w:spacing w:val="34"/>
          <w:sz w:val="32"/>
          <w:szCs w:val="32"/>
          <w:lang w:val="uk-UA"/>
        </w:rPr>
      </w:pPr>
      <w:r>
        <w:rPr>
          <w:rFonts w:ascii="Times New Roman" w:hAnsi="Times New Roman" w:eastAsia="Calibri" w:cs="Times New Roman"/>
          <w:b/>
          <w:bCs/>
          <w:smallCaps/>
          <w:spacing w:val="34"/>
          <w:sz w:val="32"/>
          <w:szCs w:val="32"/>
          <w:lang w:val="uk-UA"/>
        </w:rPr>
        <w:t>КОМУНАЛЬНИЙ ЗАКЛАД</w:t>
      </w:r>
    </w:p>
    <w:p>
      <w:pPr>
        <w:tabs>
          <w:tab w:val="left" w:pos="-2410"/>
          <w:tab w:val="left" w:pos="-1985"/>
          <w:tab w:val="left" w:pos="-1843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bCs/>
          <w:smallCaps/>
          <w:spacing w:val="34"/>
          <w:sz w:val="32"/>
          <w:szCs w:val="32"/>
          <w:lang w:val="uk-UA"/>
        </w:rPr>
      </w:pPr>
      <w:r>
        <w:rPr>
          <w:rFonts w:ascii="Times New Roman" w:hAnsi="Times New Roman" w:eastAsia="Calibri" w:cs="Times New Roman"/>
          <w:b/>
          <w:bCs/>
          <w:smallCaps/>
          <w:spacing w:val="34"/>
          <w:sz w:val="32"/>
          <w:szCs w:val="32"/>
          <w:lang w:val="uk-UA"/>
        </w:rPr>
        <w:t xml:space="preserve">«МОЛОДІЖНЯНСЬКИЙ ЛІЦЕЙ МОГИЛІВСЬКОЇ СІЛЬСЬКОЇ РАДИ </w:t>
      </w:r>
    </w:p>
    <w:p>
      <w:pPr>
        <w:tabs>
          <w:tab w:val="left" w:pos="-2410"/>
          <w:tab w:val="left" w:pos="-1985"/>
          <w:tab w:val="left" w:pos="-1843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bCs/>
          <w:smallCaps/>
          <w:spacing w:val="34"/>
          <w:sz w:val="32"/>
          <w:szCs w:val="32"/>
          <w:lang w:val="uk-UA"/>
        </w:rPr>
      </w:pPr>
      <w:r>
        <w:rPr>
          <w:rFonts w:ascii="Times New Roman" w:hAnsi="Times New Roman" w:eastAsia="Calibri" w:cs="Times New Roman"/>
          <w:b/>
          <w:bCs/>
          <w:smallCaps/>
          <w:spacing w:val="34"/>
          <w:sz w:val="32"/>
          <w:szCs w:val="32"/>
          <w:lang w:val="uk-UA"/>
        </w:rPr>
        <w:t xml:space="preserve"> ДНІПРОПЕТРОВСЬКОЇ ОБЛАСТІ»</w:t>
      </w:r>
    </w:p>
    <w:p>
      <w:pPr>
        <w:spacing w:after="0" w:line="240" w:lineRule="auto"/>
        <w:rPr>
          <w:rFonts w:ascii="Times New Roman" w:hAnsi="Times New Roman" w:eastAsia="Calibri" w:cs="Times New Roman"/>
          <w:sz w:val="32"/>
          <w:szCs w:val="32"/>
          <w:lang w:val="uk-UA"/>
        </w:rPr>
      </w:pPr>
      <w:r>
        <w:rPr>
          <w:rFonts w:ascii="Times New Roman" w:hAnsi="Times New Roman" w:eastAsia="Calibri" w:cs="Times New Roman"/>
          <w:sz w:val="32"/>
          <w:szCs w:val="32"/>
          <w:lang w:val="uk-UA"/>
        </w:rPr>
        <w:t xml:space="preserve">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pacing w:val="20"/>
          <w:sz w:val="32"/>
          <w:szCs w:val="32"/>
          <w:lang w:val="uk-UA"/>
        </w:rPr>
      </w:pPr>
      <w:r>
        <w:rPr>
          <w:rFonts w:ascii="Times New Roman" w:hAnsi="Times New Roman" w:eastAsia="Calibri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eastAsia="Calibri" w:cs="Times New Roman"/>
          <w:b/>
          <w:bCs/>
          <w:spacing w:val="20"/>
          <w:sz w:val="32"/>
          <w:szCs w:val="32"/>
          <w:lang w:val="uk-UA"/>
        </w:rPr>
        <w:t>НАКАЗ</w:t>
      </w:r>
    </w:p>
    <w:p>
      <w:pPr>
        <w:shd w:val="clear" w:color="auto" w:fill="FFFFFF"/>
        <w:spacing w:after="0" w:line="240" w:lineRule="auto"/>
        <w:rPr>
          <w:rFonts w:ascii="Calibri" w:hAnsi="Calibri" w:eastAsia="Calibri" w:cs="Times New Roman"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12.03.2023                                  с. </w:t>
      </w:r>
      <w:r>
        <w:rPr>
          <w:rFonts w:ascii="Times New Roman" w:hAnsi="Times New Roman" w:eastAsia="Times New Roman" w:cs="Times New Roman"/>
          <w:sz w:val="32"/>
          <w:szCs w:val="32"/>
          <w:lang w:val="uk-UA" w:eastAsia="ru-RU"/>
        </w:rPr>
        <w:t>Молодіжне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                                № 12  - О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 xml:space="preserve">Про затвердження  відбору підручників (крім електронних), вчителями ліцею,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 xml:space="preserve">та посібників для здобувачів повної загальної середньої освіти 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lang w:val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 xml:space="preserve"> та педагогічних працівників у 2022-2023 роках (1 клас)</w:t>
      </w:r>
    </w:p>
    <w:p>
      <w:pPr>
        <w:tabs>
          <w:tab w:val="left" w:pos="-2410"/>
          <w:tab w:val="left" w:pos="-1985"/>
          <w:tab w:val="left" w:pos="-1843"/>
        </w:tabs>
        <w:spacing w:after="0" w:line="276" w:lineRule="auto"/>
        <w:jc w:val="center"/>
        <w:rPr>
          <w:rFonts w:ascii="Times New Roman" w:hAnsi="Times New Roman" w:eastAsia="Calibri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На виконання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"https://osvita.ua/legislation/Ser_osv/64537/"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№ 41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(зі змінами), керуючись Порядком конкурсного відбору підручників (крім електронних) та посібників для здобувачів повної загальної середньої освіти та педагогічних працівників, затвердженого наказом Міністерства освіти і науки України від 21 вересня 2021 року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"https://osvita.ua/legislation/Ser_osv/85112/"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№ 1001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, зареєстрованого в Міністерстві юстиції України 11 листопада 2021 року за № 1483/37105 (зі змінами)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 наказу від 16.01.2023 №06 «</w:t>
      </w:r>
      <w:r>
        <w:rPr>
          <w:rFonts w:ascii="Times New Roman" w:hAnsi="Times New Roman" w:eastAsia="Times New Roman" w:cs="Times New Roman"/>
          <w:bCs/>
          <w:sz w:val="24"/>
          <w:szCs w:val="24"/>
          <w:lang w:val="uk-UA" w:eastAsia="ru-RU"/>
        </w:rPr>
        <w:t xml:space="preserve">Про участь у  конкурсному відборі підручників (крім електронних)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uk-UA" w:eastAsia="ru-RU"/>
        </w:rPr>
        <w:t xml:space="preserve">та посібників для здобувачів повної загальної середньої освіти  та педагогічних працівників у 2022-2023 роках (1 клас)» 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педагогічної ради № 3 від 20.03.2023р. та з метою затвердження  вибору закладом загальної середньої освіти підручників для 1 класу Нової української школи, що можуть видаватися за кошти державного бюджету: </w:t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Наказую: </w:t>
      </w:r>
    </w:p>
    <w:p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Затвердити результат вибору педагогічним колективом ліцею електронних версій оригінал-макетів підручників для 1 класу закладів загальної середньої освіти, поданих на конкурсний відбір підручників шляхом формування рейтингів з кожної назви підручників.  (Додаток)</w:t>
      </w:r>
    </w:p>
    <w:p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Контроль за виконанням даного наказу залишаю за собою</w:t>
      </w:r>
    </w:p>
    <w:p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Директор ліцею                                                                              Юрій ТКАЧОВ</w:t>
      </w:r>
    </w:p>
    <w:p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</w:p>
    <w:p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наказу від  12.03. 2023р. № 12 </w:t>
      </w:r>
    </w:p>
    <w:tbl>
      <w:tblPr>
        <w:tblStyle w:val="10"/>
        <w:tblpPr w:vertAnchor="page" w:horzAnchor="margin" w:tblpXSpec="center" w:tblpY="3451"/>
        <w:tblOverlap w:val="never"/>
        <w:tblW w:w="10476" w:type="dxa"/>
        <w:tblInd w:w="0" w:type="dxa"/>
        <w:tblLayout w:type="autofit"/>
        <w:tblCellMar>
          <w:top w:w="41" w:type="dxa"/>
          <w:left w:w="45" w:type="dxa"/>
          <w:bottom w:w="0" w:type="dxa"/>
          <w:right w:w="77" w:type="dxa"/>
        </w:tblCellMar>
      </w:tblPr>
      <w:tblGrid>
        <w:gridCol w:w="454"/>
        <w:gridCol w:w="5777"/>
        <w:gridCol w:w="1122"/>
        <w:gridCol w:w="850"/>
        <w:gridCol w:w="856"/>
        <w:gridCol w:w="1417"/>
      </w:tblGrid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27" w:hRule="atLeast"/>
        </w:trPr>
        <w:tc>
          <w:tcPr>
            <w:tcW w:w="4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74"/>
              <w:jc w:val="both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5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8" w:firstLine="247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Мова підручника</w:t>
            </w:r>
          </w:p>
        </w:tc>
        <w:tc>
          <w:tcPr>
            <w:tcW w:w="17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 w:line="240" w:lineRule="auto"/>
              <w:ind w:right="50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Кількість для </w:t>
            </w:r>
          </w:p>
        </w:tc>
        <w:tc>
          <w:tcPr>
            <w:tcW w:w="14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6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Альтернатива</w:t>
            </w: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1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учнів</w:t>
            </w: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5"/>
              <w:jc w:val="both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вчителів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5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Аристова Л. С., Чєн Н. В.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5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Калініченко О. В.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5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Кізілова Г. О., Шулько О. А.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5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Кондратова Л. Г.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5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Масол Л. М., Гайдамака О. В., Колотило О. М.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</w:tbl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вибору електронних версій оригінал-макетів підручників для 1 класу, вчитель Луцик Анжеліка Юріївна,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 </w:t>
      </w:r>
    </w:p>
    <w:p>
      <w:pPr>
        <w:numPr>
          <w:ilvl w:val="0"/>
          <w:numId w:val="1"/>
        </w:numPr>
        <w:spacing w:after="3"/>
        <w:ind w:hanging="312"/>
        <w:rPr>
          <w:rFonts w:ascii="Calibri" w:hAnsi="Calibri" w:eastAsia="Calibri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«Англійська мова» підручник для 1 класу закладів загальної середньої освіти (з аудіосупроводом)</w:t>
      </w:r>
    </w:p>
    <w:tbl>
      <w:tblPr>
        <w:tblStyle w:val="10"/>
        <w:tblW w:w="10447" w:type="dxa"/>
        <w:tblInd w:w="-293" w:type="dxa"/>
        <w:tblLayout w:type="autofit"/>
        <w:tblCellMar>
          <w:top w:w="41" w:type="dxa"/>
          <w:left w:w="45" w:type="dxa"/>
          <w:bottom w:w="0" w:type="dxa"/>
          <w:right w:w="77" w:type="dxa"/>
        </w:tblCellMar>
      </w:tblPr>
      <w:tblGrid>
        <w:gridCol w:w="414"/>
        <w:gridCol w:w="5869"/>
        <w:gridCol w:w="1105"/>
        <w:gridCol w:w="825"/>
        <w:gridCol w:w="856"/>
        <w:gridCol w:w="1378"/>
      </w:tblGrid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29" w:hRule="atLeast"/>
        </w:trPr>
        <w:tc>
          <w:tcPr>
            <w:tcW w:w="4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74"/>
              <w:jc w:val="both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59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Автор(и)</w:t>
            </w:r>
          </w:p>
        </w:tc>
        <w:tc>
          <w:tcPr>
            <w:tcW w:w="10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8" w:firstLine="247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Мова підручника</w:t>
            </w:r>
          </w:p>
        </w:tc>
        <w:tc>
          <w:tcPr>
            <w:tcW w:w="16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 w:line="240" w:lineRule="auto"/>
              <w:ind w:right="50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Кількість для </w:t>
            </w:r>
          </w:p>
        </w:tc>
        <w:tc>
          <w:tcPr>
            <w:tcW w:w="13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62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Альтернати</w:t>
            </w:r>
          </w:p>
          <w:p>
            <w:pPr>
              <w:spacing w:after="0" w:line="240" w:lineRule="auto"/>
              <w:ind w:left="6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ва</w:t>
            </w: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59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1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учнів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5"/>
              <w:jc w:val="both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вчителів</w:t>
            </w:r>
          </w:p>
        </w:tc>
        <w:tc>
          <w:tcPr>
            <w:tcW w:w="13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5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Будна Т. Б.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5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Губарєва С. С., Доценко І. В., Євчук О. В.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5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Карпюк О. Д.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08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lang w:eastAsia="ru-RU"/>
              </w:rPr>
              <w:t>Українська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1,2,4,5,6</w:t>
            </w: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5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Мітчелл Г. К.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5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Герберт Пухта, Пітер Льюіс-Джонс, Дроботенко С. В.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5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Грегг Шредер, Головань Д. О.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</w:tbl>
    <w:p>
      <w:pPr>
        <w:numPr>
          <w:ilvl w:val="0"/>
          <w:numId w:val="1"/>
        </w:numPr>
        <w:spacing w:after="3"/>
        <w:ind w:hanging="312"/>
        <w:rPr>
          <w:rFonts w:ascii="Calibri" w:hAnsi="Calibri" w:eastAsia="Calibri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«Математика» навчальний посібник для 1 класу закладів загальної середньої освіти (у 3-х частинах)</w:t>
      </w:r>
    </w:p>
    <w:tbl>
      <w:tblPr>
        <w:tblStyle w:val="10"/>
        <w:tblW w:w="10417" w:type="dxa"/>
        <w:tblInd w:w="-293" w:type="dxa"/>
        <w:tblLayout w:type="autofit"/>
        <w:tblCellMar>
          <w:top w:w="41" w:type="dxa"/>
          <w:left w:w="45" w:type="dxa"/>
          <w:bottom w:w="0" w:type="dxa"/>
          <w:right w:w="77" w:type="dxa"/>
        </w:tblCellMar>
      </w:tblPr>
      <w:tblGrid>
        <w:gridCol w:w="413"/>
        <w:gridCol w:w="5845"/>
        <w:gridCol w:w="1105"/>
        <w:gridCol w:w="823"/>
        <w:gridCol w:w="856"/>
        <w:gridCol w:w="1375"/>
      </w:tblGrid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29" w:hRule="atLeast"/>
        </w:trPr>
        <w:tc>
          <w:tcPr>
            <w:tcW w:w="4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74"/>
              <w:jc w:val="both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5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Автор(и)</w:t>
            </w: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8" w:firstLine="247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Мова підручника</w:t>
            </w:r>
          </w:p>
        </w:tc>
        <w:tc>
          <w:tcPr>
            <w:tcW w:w="16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 w:line="240" w:lineRule="auto"/>
              <w:ind w:right="50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Кількість для </w:t>
            </w:r>
          </w:p>
        </w:tc>
        <w:tc>
          <w:tcPr>
            <w:tcW w:w="13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6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Альтернатива</w:t>
            </w: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2" w:hRule="atLeast"/>
        </w:trPr>
        <w:tc>
          <w:tcPr>
            <w:tcW w:w="41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58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1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учнів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5"/>
              <w:jc w:val="both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вчителів</w:t>
            </w:r>
          </w:p>
        </w:tc>
        <w:tc>
          <w:tcPr>
            <w:tcW w:w="13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2" w:hRule="atLeast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5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Бевз В. Г., Васильєва Д. В.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2" w:hRule="atLeast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5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Джон Ендрю Біос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2" w:hRule="atLeast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5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Будна Н. О., Беденко М. В.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500" w:hRule="atLeast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5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Воронцова Т. В., Пономаренко В. С., Лаврентьєва І. В., Хомич О. Л.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2" w:hRule="atLeast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5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Гісь О. М., Філяк І. В.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both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2" w:hRule="atLeast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5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Заїка А. М., Тарнавська С. С.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2" w:hRule="atLeast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7.</w:t>
            </w:r>
          </w:p>
        </w:tc>
        <w:tc>
          <w:tcPr>
            <w:tcW w:w="5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Істер О. С.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2" w:hRule="atLeast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8.</w:t>
            </w:r>
          </w:p>
        </w:tc>
        <w:tc>
          <w:tcPr>
            <w:tcW w:w="5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Козак М. В., Корчевська О. П.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2" w:hRule="atLeast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9.</w:t>
            </w:r>
          </w:p>
        </w:tc>
        <w:tc>
          <w:tcPr>
            <w:tcW w:w="5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Листопад Н. П.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08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lang w:eastAsia="ru-RU"/>
              </w:rPr>
              <w:t>Українська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7,3,8,14,1</w:t>
            </w: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2" w:hRule="atLeast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10.</w:t>
            </w:r>
          </w:p>
        </w:tc>
        <w:tc>
          <w:tcPr>
            <w:tcW w:w="5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Лишенко Г. П., Лишенко К. О., Соколовська А. В.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2" w:hRule="atLeast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11.</w:t>
            </w:r>
          </w:p>
        </w:tc>
        <w:tc>
          <w:tcPr>
            <w:tcW w:w="5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Логачевська С. П., Ларіна О. В.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2" w:hRule="atLeast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12.</w:t>
            </w:r>
          </w:p>
        </w:tc>
        <w:tc>
          <w:tcPr>
            <w:tcW w:w="5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Черрі Мозлі, Джанет Ріс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2" w:hRule="atLeast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13.</w:t>
            </w:r>
          </w:p>
        </w:tc>
        <w:tc>
          <w:tcPr>
            <w:tcW w:w="5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Прошкуратова Т. С., Пархоменко А. В.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rPr>
          <w:trHeight w:val="272" w:hRule="atLeast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14.</w:t>
            </w:r>
          </w:p>
        </w:tc>
        <w:tc>
          <w:tcPr>
            <w:tcW w:w="5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Скворцова С. О., Онопрієнко О. В.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2" w:hRule="atLeast"/>
        </w:trPr>
        <w:tc>
          <w:tcPr>
            <w:tcW w:w="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15.</w:t>
            </w:r>
          </w:p>
        </w:tc>
        <w:tc>
          <w:tcPr>
            <w:tcW w:w="5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Богданович М. В., Назаренко А. А.</w:t>
            </w: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</w:tbl>
    <w:p>
      <w:pPr>
        <w:numPr>
          <w:ilvl w:val="0"/>
          <w:numId w:val="1"/>
        </w:numPr>
        <w:spacing w:after="3"/>
        <w:ind w:hanging="312"/>
        <w:rPr>
          <w:rFonts w:ascii="Calibri" w:hAnsi="Calibri" w:eastAsia="Calibri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«Мистецтво» підручник інтегрованого курсу для 1 класу закладів загальної середньої освіти</w:t>
      </w:r>
    </w:p>
    <w:tbl>
      <w:tblPr>
        <w:tblStyle w:val="10"/>
        <w:tblW w:w="10490" w:type="dxa"/>
        <w:tblInd w:w="-292" w:type="dxa"/>
        <w:tblLayout w:type="autofit"/>
        <w:tblCellMar>
          <w:top w:w="58" w:type="dxa"/>
          <w:left w:w="47" w:type="dxa"/>
          <w:bottom w:w="0" w:type="dxa"/>
          <w:right w:w="115" w:type="dxa"/>
        </w:tblCellMar>
      </w:tblPr>
      <w:tblGrid>
        <w:gridCol w:w="426"/>
        <w:gridCol w:w="6067"/>
        <w:gridCol w:w="1123"/>
        <w:gridCol w:w="850"/>
        <w:gridCol w:w="850"/>
        <w:gridCol w:w="1174"/>
      </w:tblGrid>
      <w:tr>
        <w:tblPrEx>
          <w:tblCellMar>
            <w:top w:w="58" w:type="dxa"/>
            <w:left w:w="47" w:type="dxa"/>
            <w:bottom w:w="0" w:type="dxa"/>
            <w:right w:w="115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6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Лємешева Н. А.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58" w:type="dxa"/>
            <w:left w:w="47" w:type="dxa"/>
            <w:bottom w:w="0" w:type="dxa"/>
            <w:right w:w="115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7.</w:t>
            </w:r>
          </w:p>
        </w:tc>
        <w:tc>
          <w:tcPr>
            <w:tcW w:w="6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Лобова О. В.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58" w:type="dxa"/>
            <w:left w:w="47" w:type="dxa"/>
            <w:bottom w:w="0" w:type="dxa"/>
            <w:right w:w="115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8.</w:t>
            </w:r>
          </w:p>
        </w:tc>
        <w:tc>
          <w:tcPr>
            <w:tcW w:w="6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Рубля Т. Є., Щеглова Т. Л., Мед І. Л.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08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lang w:eastAsia="ru-RU"/>
              </w:rPr>
              <w:t>Українська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1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1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5,1,7,4,2</w:t>
            </w:r>
          </w:p>
        </w:tc>
      </w:tr>
      <w:tr>
        <w:tblPrEx>
          <w:tblCellMar>
            <w:top w:w="58" w:type="dxa"/>
            <w:left w:w="47" w:type="dxa"/>
            <w:bottom w:w="0" w:type="dxa"/>
            <w:right w:w="115" w:type="dxa"/>
          </w:tblCellMar>
        </w:tblPrEx>
        <w:trPr>
          <w:trHeight w:val="270" w:hRule="atLeast"/>
        </w:trPr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9.</w:t>
            </w:r>
          </w:p>
        </w:tc>
        <w:tc>
          <w:tcPr>
            <w:tcW w:w="6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Стеценко І. Б., Садовенко С. М.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</w:tbl>
    <w:p>
      <w:pPr>
        <w:numPr>
          <w:ilvl w:val="0"/>
          <w:numId w:val="1"/>
        </w:numPr>
        <w:spacing w:after="3"/>
        <w:ind w:hanging="312"/>
        <w:rPr>
          <w:rFonts w:ascii="Calibri" w:hAnsi="Calibri" w:eastAsia="Calibri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«Українська мова. Буквар» навчальний посібник для 1 класу закладів загальної середньої освіти </w:t>
      </w:r>
    </w:p>
    <w:tbl>
      <w:tblPr>
        <w:tblStyle w:val="10"/>
        <w:tblW w:w="10293" w:type="dxa"/>
        <w:tblInd w:w="-35" w:type="dxa"/>
        <w:tblLayout w:type="autofit"/>
        <w:tblCellMar>
          <w:top w:w="41" w:type="dxa"/>
          <w:left w:w="45" w:type="dxa"/>
          <w:bottom w:w="0" w:type="dxa"/>
          <w:right w:w="77" w:type="dxa"/>
        </w:tblCellMar>
      </w:tblPr>
      <w:tblGrid>
        <w:gridCol w:w="446"/>
        <w:gridCol w:w="5660"/>
        <w:gridCol w:w="1105"/>
        <w:gridCol w:w="834"/>
        <w:gridCol w:w="856"/>
        <w:gridCol w:w="1392"/>
      </w:tblGrid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27" w:hRule="atLeast"/>
        </w:trPr>
        <w:tc>
          <w:tcPr>
            <w:tcW w:w="4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74"/>
              <w:jc w:val="both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56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Автор(и)</w:t>
            </w:r>
          </w:p>
        </w:tc>
        <w:tc>
          <w:tcPr>
            <w:tcW w:w="11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8" w:firstLine="247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Мова підручника</w:t>
            </w:r>
          </w:p>
        </w:tc>
        <w:tc>
          <w:tcPr>
            <w:tcW w:w="16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 w:line="240" w:lineRule="auto"/>
              <w:ind w:right="50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Кількість для </w:t>
            </w:r>
          </w:p>
        </w:tc>
        <w:tc>
          <w:tcPr>
            <w:tcW w:w="13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6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Альтернатива</w:t>
            </w: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1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учнів</w:t>
            </w: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5"/>
              <w:jc w:val="both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вчителів</w:t>
            </w:r>
          </w:p>
        </w:tc>
        <w:tc>
          <w:tcPr>
            <w:tcW w:w="13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495" w:hRule="atLeast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5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Богданець-Білоскаленко Н. І., Шумейко Ю. М., Клименко Л. В. (у 6-и частинах)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5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Большакова І. О., Пристінська М. С. (у 4-х частинах)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495" w:hRule="atLeast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5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Вашуленко М. С., Вашуленко О. В., Прищепа О. Ю. (у 6-и частинах)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5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Іщенко О. Л., Логачевська С. П. (у 6-и частинах)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5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Кравцова Н. М., Придаток О. Д. (у 4-х частинах)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08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lang w:eastAsia="ru-RU"/>
              </w:rPr>
              <w:t>Українська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8,3,12,9,2</w:t>
            </w: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5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Наумчук В. І., Наумчук М. М. (у 6-и частинах)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7.</w:t>
            </w:r>
          </w:p>
        </w:tc>
        <w:tc>
          <w:tcPr>
            <w:tcW w:w="5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Остапенко Г. С., Мовчун Л. В. (у 6-и частинах)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8.</w:t>
            </w:r>
          </w:p>
        </w:tc>
        <w:tc>
          <w:tcPr>
            <w:tcW w:w="5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Пономарьова К. І. (у 6-и частинах)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9.</w:t>
            </w:r>
          </w:p>
        </w:tc>
        <w:tc>
          <w:tcPr>
            <w:tcW w:w="5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Тарнавська С. С. (у 6-и частинах)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10.</w:t>
            </w:r>
          </w:p>
        </w:tc>
        <w:tc>
          <w:tcPr>
            <w:tcW w:w="5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Цепова I. В. (у 6-и частинах)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495" w:hRule="atLeast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11.</w:t>
            </w:r>
          </w:p>
        </w:tc>
        <w:tc>
          <w:tcPr>
            <w:tcW w:w="5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Чабайовська М. І., Омельченко Н. М., Кожушко С. М. (у 6-и частинах)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0" w:hRule="atLeast"/>
        </w:trPr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12.</w:t>
            </w:r>
          </w:p>
        </w:tc>
        <w:tc>
          <w:tcPr>
            <w:tcW w:w="5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Чумарна М. І. (у 5-и частинах)</w:t>
            </w:r>
          </w:p>
        </w:tc>
        <w:tc>
          <w:tcPr>
            <w:tcW w:w="11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</w:tbl>
    <w:p>
      <w:pPr>
        <w:numPr>
          <w:ilvl w:val="0"/>
          <w:numId w:val="1"/>
        </w:numPr>
        <w:spacing w:after="3"/>
        <w:ind w:hanging="312"/>
        <w:rPr>
          <w:rFonts w:ascii="Calibri" w:hAnsi="Calibri" w:eastAsia="Calibri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«Я досліджую світ» підручник інтегрованого курсу для 1 класу закладів загальної середньої освіти</w:t>
      </w:r>
    </w:p>
    <w:p>
      <w:pPr>
        <w:spacing w:after="3"/>
        <w:ind w:left="322" w:hanging="10"/>
        <w:rPr>
          <w:rFonts w:ascii="Calibri" w:hAnsi="Calibri" w:eastAsia="Calibri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(у 2-х частинах)</w:t>
      </w:r>
    </w:p>
    <w:tbl>
      <w:tblPr>
        <w:tblStyle w:val="10"/>
        <w:tblW w:w="10205" w:type="dxa"/>
        <w:tblInd w:w="-35" w:type="dxa"/>
        <w:tblLayout w:type="autofit"/>
        <w:tblCellMar>
          <w:top w:w="41" w:type="dxa"/>
          <w:left w:w="45" w:type="dxa"/>
          <w:bottom w:w="0" w:type="dxa"/>
          <w:right w:w="77" w:type="dxa"/>
        </w:tblCellMar>
      </w:tblPr>
      <w:tblGrid>
        <w:gridCol w:w="442"/>
        <w:gridCol w:w="5596"/>
        <w:gridCol w:w="1105"/>
        <w:gridCol w:w="826"/>
        <w:gridCol w:w="856"/>
        <w:gridCol w:w="1380"/>
      </w:tblGrid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30" w:hRule="atLeast"/>
        </w:trPr>
        <w:tc>
          <w:tcPr>
            <w:tcW w:w="4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74"/>
              <w:jc w:val="both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56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Автор(и)</w:t>
            </w:r>
          </w:p>
        </w:tc>
        <w:tc>
          <w:tcPr>
            <w:tcW w:w="10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8" w:firstLine="247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Мова підручника</w:t>
            </w:r>
          </w:p>
        </w:tc>
        <w:tc>
          <w:tcPr>
            <w:tcW w:w="16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 w:line="240" w:lineRule="auto"/>
              <w:ind w:right="50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Кількість для </w:t>
            </w:r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ind w:left="62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Альтернатива</w:t>
            </w: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1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учнів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5"/>
              <w:jc w:val="both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вчителів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Бібік Н. М., Бондарчук Г. П.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Большакова І. О., Пристінська М. С.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Будна Н. О., Гладюк Т. В., Заброцька С. Г., Шост Н. Б.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Вашуленко М. С., Бевз В. Г., Єресько Т. П., Трофімова О. Г.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Волощенко О. В., Козак О. П., Остапенко Г. С.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502" w:hRule="atLeast"/>
        </w:trPr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right="189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Воронцова Т. В., Пономаренко В. С., Хомич О. Л., Лаврентьєва І. В., Андрук Н. В., Василенко К. С.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7.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Гільберг Т. Г., Тарнавська С. С., Павич Н. М.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8.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Грущинська І. В., Хитра З. М., Молочко В. В., Дробязко І. І.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9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9.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Коршунова О. В., Гущина Н. І.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10.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Джон Ендрю Біос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11.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Жаркова І. І., Мечник Л. А., Роговська Л. І.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08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lang w:eastAsia="ru-RU"/>
              </w:rPr>
              <w:t>Українська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"/>
              <w:jc w:val="center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8,7,9,3,4</w:t>
            </w: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12.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Іщенко О. Л., Кліщ О. М.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  <w:tr>
        <w:tblPrEx>
          <w:tblCellMar>
            <w:top w:w="41" w:type="dxa"/>
            <w:left w:w="45" w:type="dxa"/>
            <w:bottom w:w="0" w:type="dxa"/>
            <w:right w:w="77" w:type="dxa"/>
          </w:tblCellMar>
        </w:tblPrEx>
        <w:trPr>
          <w:trHeight w:val="273" w:hRule="atLeast"/>
        </w:trPr>
        <w:tc>
          <w:tcPr>
            <w:tcW w:w="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41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13.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>Шумейко Ю. М.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lang w:eastAsia="ru-RU"/>
              </w:rPr>
            </w:pPr>
          </w:p>
        </w:tc>
      </w:tr>
    </w:tbl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>
      <w:pgSz w:w="11906" w:h="16838"/>
      <w:pgMar w:top="850" w:right="707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E2C97"/>
    <w:multiLevelType w:val="multilevel"/>
    <w:tmpl w:val="672E2C97"/>
    <w:lvl w:ilvl="0" w:tentative="0">
      <w:start w:val="1"/>
      <w:numFmt w:val="decimal"/>
      <w:lvlText w:val="%1."/>
      <w:lvlJc w:val="left"/>
      <w:pPr>
        <w:ind w:left="3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3E"/>
    <w:rsid w:val="000A2C97"/>
    <w:rsid w:val="00141559"/>
    <w:rsid w:val="00142C92"/>
    <w:rsid w:val="001A3913"/>
    <w:rsid w:val="001F5FB4"/>
    <w:rsid w:val="003809A1"/>
    <w:rsid w:val="00387C63"/>
    <w:rsid w:val="003A4986"/>
    <w:rsid w:val="003B3B49"/>
    <w:rsid w:val="003C26D5"/>
    <w:rsid w:val="003D70F1"/>
    <w:rsid w:val="00431547"/>
    <w:rsid w:val="00526BEC"/>
    <w:rsid w:val="005D658E"/>
    <w:rsid w:val="00600E68"/>
    <w:rsid w:val="00686291"/>
    <w:rsid w:val="00727F69"/>
    <w:rsid w:val="00752D02"/>
    <w:rsid w:val="00763644"/>
    <w:rsid w:val="00773935"/>
    <w:rsid w:val="007E60A7"/>
    <w:rsid w:val="00901355"/>
    <w:rsid w:val="0096244F"/>
    <w:rsid w:val="00A6541A"/>
    <w:rsid w:val="00A85B83"/>
    <w:rsid w:val="00C12E83"/>
    <w:rsid w:val="00C44D03"/>
    <w:rsid w:val="00C62510"/>
    <w:rsid w:val="00C83A3E"/>
    <w:rsid w:val="00D426DF"/>
    <w:rsid w:val="00D520BA"/>
    <w:rsid w:val="00DD144E"/>
    <w:rsid w:val="00DD14F6"/>
    <w:rsid w:val="00E058DD"/>
    <w:rsid w:val="00E537ED"/>
    <w:rsid w:val="00F21E1B"/>
    <w:rsid w:val="00F44904"/>
    <w:rsid w:val="00FA5711"/>
    <w:rsid w:val="00FD3F8C"/>
    <w:rsid w:val="3DF24AC6"/>
    <w:rsid w:val="4566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table" w:customStyle="1" w:styleId="10">
    <w:name w:val="TableGrid"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881</Words>
  <Characters>5025</Characters>
  <Lines>41</Lines>
  <Paragraphs>11</Paragraphs>
  <TotalTime>303</TotalTime>
  <ScaleCrop>false</ScaleCrop>
  <LinksUpToDate>false</LinksUpToDate>
  <CharactersWithSpaces>5895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2022-02-01T07:33:00Z</dcterms:created>
  <dc:creator>User</dc:creator>
  <cp:lastModifiedBy>Вікторія Ткачова</cp:lastModifiedBy>
  <dcterms:modified xsi:type="dcterms:W3CDTF">2023-06-02T06:14:40Z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5316C311F1E343DFAE79DDC09E4A0F43</vt:lpwstr>
  </property>
</Properties>
</file>