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83" w:rsidRDefault="008904E7">
      <w:pPr>
        <w:spacing w:after="0"/>
        <w:jc w:val="center"/>
        <w:outlineLvl w:val="3"/>
      </w:pPr>
      <w:r>
        <w:rPr>
          <w:noProof/>
          <w:lang w:val="uk-UA" w:eastAsia="uk-U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983" w:rsidRDefault="007B5983">
      <w:pPr>
        <w:spacing w:after="0"/>
        <w:jc w:val="center"/>
        <w:outlineLvl w:val="3"/>
        <w:rPr>
          <w:rFonts w:ascii="Times New Roman" w:hAnsi="Times New Roman" w:cs="Times New Roman"/>
        </w:rPr>
      </w:pPr>
    </w:p>
    <w:p w:rsidR="007B5983" w:rsidRDefault="008904E7">
      <w:pPr>
        <w:keepNext/>
        <w:spacing w:after="0"/>
        <w:jc w:val="center"/>
        <w:outlineLvl w:val="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ОБЛАСНИЙ ЕКОЛОГО-НАТУРАЛІСТИЧНИЙ</w:t>
      </w:r>
    </w:p>
    <w:p w:rsidR="007B5983" w:rsidRDefault="008904E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 УЧНІВСЬКОЇ МОЛОДІ</w:t>
      </w:r>
    </w:p>
    <w:p w:rsidR="007B5983" w:rsidRDefault="008904E7">
      <w:pPr>
        <w:spacing w:after="0"/>
        <w:ind w:left="-567" w:right="-144"/>
        <w:jc w:val="center"/>
      </w:pPr>
      <w:proofErr w:type="spellStart"/>
      <w:r>
        <w:rPr>
          <w:rFonts w:ascii="Times New Roman" w:eastAsia="Times New Roman" w:hAnsi="Times New Roman" w:cs="Times New Roman"/>
        </w:rPr>
        <w:t>пр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ероїв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, 1, </w:t>
      </w:r>
      <w:proofErr w:type="spellStart"/>
      <w:r>
        <w:rPr>
          <w:rFonts w:ascii="Times New Roman" w:eastAsia="Times New Roman" w:hAnsi="Times New Roman" w:cs="Times New Roman"/>
        </w:rPr>
        <w:t>м.Миколаїв</w:t>
      </w:r>
      <w:proofErr w:type="spellEnd"/>
      <w:r>
        <w:rPr>
          <w:rFonts w:ascii="Times New Roman" w:eastAsia="Times New Roman" w:hAnsi="Times New Roman" w:cs="Times New Roman"/>
        </w:rPr>
        <w:t xml:space="preserve">, 54025, тел./факс: (0512) 43-02-76, тел. 37-61-63, </w:t>
      </w:r>
    </w:p>
    <w:p w:rsidR="007B5983" w:rsidRDefault="008904E7">
      <w:pPr>
        <w:spacing w:after="0"/>
        <w:ind w:left="-567" w:right="-144"/>
        <w:jc w:val="center"/>
      </w:pPr>
      <w:proofErr w:type="gramStart"/>
      <w:r>
        <w:rPr>
          <w:rFonts w:ascii="Times New Roman" w:eastAsia="Times New Roman" w:hAnsi="Times New Roman" w:cs="Times New Roman"/>
        </w:rPr>
        <w:t>Е</w:t>
      </w:r>
      <w:proofErr w:type="gramEnd"/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  <w:u w:val="single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u w:val="single"/>
            <w:lang w:val="en-US"/>
          </w:rPr>
          <w:t>mkoencum</w:t>
        </w:r>
      </w:hyperlink>
      <w:hyperlink r:id="rId7">
        <w:r>
          <w:rPr>
            <w:rFonts w:ascii="Times New Roman" w:eastAsia="Times New Roman" w:hAnsi="Times New Roman" w:cs="Times New Roman"/>
            <w:u w:val="single"/>
          </w:rPr>
          <w:t>@</w:t>
        </w:r>
      </w:hyperlink>
      <w:hyperlink r:id="rId8">
        <w:r>
          <w:rPr>
            <w:rFonts w:ascii="Times New Roman" w:eastAsia="Times New Roman" w:hAnsi="Times New Roman" w:cs="Times New Roman"/>
            <w:u w:val="single"/>
            <w:lang w:val="en-US"/>
          </w:rPr>
          <w:t>ukr</w:t>
        </w:r>
      </w:hyperlink>
      <w:hyperlink r:id="rId9">
        <w:r>
          <w:rPr>
            <w:rFonts w:ascii="Times New Roman" w:eastAsia="Times New Roman" w:hAnsi="Times New Roman" w:cs="Times New Roman"/>
            <w:u w:val="single"/>
          </w:rPr>
          <w:t>.</w:t>
        </w:r>
      </w:hyperlink>
      <w:hyperlink r:id="rId10">
        <w:r>
          <w:rPr>
            <w:rFonts w:ascii="Times New Roman" w:eastAsia="Times New Roman" w:hAnsi="Times New Roman" w:cs="Times New Roman"/>
            <w:u w:val="single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</w:rPr>
        <w:t xml:space="preserve">; сайт: </w:t>
      </w:r>
      <w:r>
        <w:rPr>
          <w:rFonts w:ascii="Times New Roman" w:eastAsia="Times New Roman" w:hAnsi="Times New Roman" w:cs="Times New Roman"/>
          <w:lang w:val="en-US"/>
        </w:rPr>
        <w:t>Https</w:t>
      </w:r>
      <w:r>
        <w:rPr>
          <w:rFonts w:ascii="Times New Roman" w:eastAsia="Times New Roman" w:hAnsi="Times New Roman" w:cs="Times New Roman"/>
        </w:rPr>
        <w:t>://</w:t>
      </w:r>
      <w:proofErr w:type="spellStart"/>
      <w:r>
        <w:rPr>
          <w:rFonts w:ascii="Times New Roman" w:eastAsia="Times New Roman" w:hAnsi="Times New Roman" w:cs="Times New Roman"/>
        </w:rPr>
        <w:t>mkoencum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schools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info</w:t>
      </w:r>
      <w:r>
        <w:rPr>
          <w:rFonts w:ascii="Times New Roman" w:eastAsia="Times New Roman" w:hAnsi="Times New Roman" w:cs="Times New Roman"/>
          <w:lang w:val="uk-UA"/>
        </w:rPr>
        <w:t>/</w:t>
      </w:r>
      <w:r>
        <w:rPr>
          <w:rFonts w:ascii="Times New Roman" w:eastAsia="Times New Roman" w:hAnsi="Times New Roman" w:cs="Times New Roman"/>
        </w:rPr>
        <w:t xml:space="preserve">, код </w:t>
      </w:r>
      <w:proofErr w:type="spellStart"/>
      <w:r>
        <w:rPr>
          <w:rFonts w:ascii="Times New Roman" w:eastAsia="Times New Roman" w:hAnsi="Times New Roman" w:cs="Times New Roman"/>
        </w:rPr>
        <w:t>згідно</w:t>
      </w:r>
      <w:proofErr w:type="spellEnd"/>
      <w:r>
        <w:rPr>
          <w:rFonts w:ascii="Times New Roman" w:eastAsia="Times New Roman" w:hAnsi="Times New Roman" w:cs="Times New Roman"/>
        </w:rPr>
        <w:t xml:space="preserve"> з ЄДРПОУ 22440879</w:t>
      </w: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7B5983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7B5983" w:rsidRDefault="007B5983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5983" w:rsidRDefault="007B5983">
      <w:pPr>
        <w:spacing w:after="0"/>
        <w:rPr>
          <w:rFonts w:ascii="Times New Roman" w:eastAsia="Times New Roman" w:hAnsi="Times New Roman" w:cs="Times New Roman"/>
          <w:color w:val="2A2928"/>
          <w:sz w:val="28"/>
          <w:szCs w:val="28"/>
        </w:rPr>
      </w:pPr>
    </w:p>
    <w:p w:rsidR="007B5983" w:rsidRDefault="008904E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щорічній </w:t>
      </w:r>
      <w:proofErr w:type="spellStart"/>
      <w:r>
        <w:rPr>
          <w:rFonts w:ascii="Times New Roman" w:hAnsi="Times New Roman"/>
          <w:sz w:val="28"/>
          <w:szCs w:val="28"/>
        </w:rPr>
        <w:t>обласн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акції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Юннатівська толока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(«День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юного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натураліста»)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:rsidR="007B5983" w:rsidRDefault="007B5983">
      <w:pPr>
        <w:jc w:val="both"/>
        <w:rPr>
          <w:rFonts w:ascii="Times New Roman" w:hAnsi="Times New Roman"/>
          <w:sz w:val="28"/>
          <w:szCs w:val="28"/>
        </w:rPr>
      </w:pPr>
    </w:p>
    <w:p w:rsidR="007B5983" w:rsidRDefault="008904E7">
      <w:pPr>
        <w:pStyle w:val="aa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щорічна обласна акція «Юннатівська толока» у 2024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:rsidR="007B5983" w:rsidRDefault="008904E7">
      <w:pPr>
        <w:pStyle w:val="aa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Роботи надсилаються до 01 листопада 2024 року тільки у електронному варіанті на електронну пошту Обласного еколого-натуралістичного центру учнівської молоді </w:t>
      </w:r>
      <w:hyperlink r:id="rId11">
        <w:r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(Обов'язково вказувати в графі «Тема»  «обласна акція «Юннатівська толока» прізвище виконавця/керівника, назву гуртка/клас.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Акція  «День юного натураліста» ( Юннатівська толока) щорічний захід, започаткований з метою активізації роботи з учнівською молоддю щодо формування у неї екологічної культури, залучення її до практичної природоохоронної,  дослідницької роботи та інших біологічних напрямів.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 акції є: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популяризація кращого досвіду природоохоронної роботи зі здобувачами освіти;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ефективності навчально-дослідної роботи вихованців, учнів на навчально-дослідних земельних ділянках;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потреб у професійному самовизначенні та творчій самореалізації, підготовка учнівської молоді до професійної діяльності;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виявлення та підтримка учнівських ініціатив, направлених на розвиток шкільної демократії і самоврядування.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участі в заході запрошуються учнівські та педагогічні колективи закладів загальної середньої та позашкільної освіти.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Порядок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вересні місяці поточного року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підсумки акції підбиваються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Юннатії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«Юннат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проводитись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зручний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proofErr w:type="gramEnd"/>
      <w:r>
        <w:rPr>
          <w:rFonts w:ascii="Times New Roman" w:hAnsi="Times New Roman" w:cs="Times New Roman"/>
          <w:sz w:val="28"/>
          <w:szCs w:val="28"/>
        </w:rPr>
        <w:t>ільною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983" w:rsidRDefault="008904E7">
      <w:pPr>
        <w:spacing w:after="0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проведення акції можуть бути включені наступні заходи:   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просвітницькі природоохоронні заходи;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дитячі науково-практичні конференції  (рекомендується використовувати матеріали конкурсу «Юний дослідник»);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благодійні виставки-продажі продукції, вирощеної на навчально-дослідних земельних ділянках;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виставки дитячих робіт (фотографії, малюнки про природу, тварин),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декоративно-ужиткового мистецтва з використанням природного матеріалу;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посвята молодших школярів у юннати; 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спільні заходи з батьківською громадськістю, а також із заінтересованими установами та організаціями. Також у закладі можуть організовуватися зустрічі з ветеранами юннатівського руху, круглі столи за участю науковців, представників громадських організацій, органів влади, засобів масової інформації;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екскурсії в природу з метою вивчення рослинного та тваринного світу Батьківщини;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трудові акції з впорядкуванням певних територій;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 подають розробки цікавих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еколого-природоохоронних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масових заходів.</w:t>
      </w:r>
    </w:p>
    <w:p w:rsidR="007B5983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проведення акції готується звіт у друкованому вигляді. Друкований матеріал подається на сторінках формату А4, текст набирається гарнітурою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розмір шрифту 14, без переносів, півтора інтервали, поля — 20 мм зверху і знизу, 30 мм зліва, 15 мм справа.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Текстова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супроводжується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відповідними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фотографіями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83" w:rsidRPr="00F33620" w:rsidRDefault="008904E7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надсилаються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еколого-натуралістичного центру учнівської молоді </w:t>
      </w:r>
      <w:r w:rsidRPr="00F33620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електронну адресу</w:t>
      </w:r>
      <w:r w:rsidRPr="00F336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3620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ar-SA"/>
        </w:rPr>
        <w:t xml:space="preserve"> </w:t>
      </w:r>
      <w:hyperlink r:id="rId12">
        <w:r w:rsidRPr="00F33620">
          <w:rPr>
            <w:rFonts w:ascii="Times New Roman" w:hAnsi="Times New Roman" w:cs="Times New Roman"/>
            <w:b/>
            <w:i/>
            <w:color w:val="000000"/>
            <w:sz w:val="28"/>
            <w:szCs w:val="28"/>
            <w:lang w:val="uk-UA"/>
          </w:rPr>
          <w:t>mkoencum@ukr.net</w:t>
        </w:r>
      </w:hyperlink>
    </w:p>
    <w:p w:rsidR="007B5983" w:rsidRDefault="007B598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B5983" w:rsidRDefault="008904E7">
      <w:pPr>
        <w:tabs>
          <w:tab w:val="left" w:pos="1134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 консультацією звертатись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Яворської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Анатоліївни, методиста ОЕНЦУМ, тел. 0633426578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або писати на пошту Обласного еколого-натуралістичного центру учнівської молоді (ОЕНЦУМ) mkoencum@ukr.net</w:t>
      </w:r>
    </w:p>
    <w:p w:rsidR="007B5983" w:rsidRDefault="007B59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B598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5983"/>
    <w:rsid w:val="007B5983"/>
    <w:rsid w:val="008904E7"/>
    <w:rsid w:val="00F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01F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qFormat/>
    <w:rsid w:val="008F48D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01FB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2836</Words>
  <Characters>1618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Пользователь Windows</cp:lastModifiedBy>
  <cp:revision>18</cp:revision>
  <dcterms:created xsi:type="dcterms:W3CDTF">2022-10-05T13:14:00Z</dcterms:created>
  <dcterms:modified xsi:type="dcterms:W3CDTF">2024-09-11T07:36:00Z</dcterms:modified>
  <dc:language>ru-RU</dc:language>
</cp:coreProperties>
</file>