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widowControl w:val="false"/>
        <w:suppressLineNumbers/>
        <w:suppressAutoHyphens w:val="true"/>
        <w:bidi w:val="0"/>
        <w:spacing w:lineRule="auto" w:line="240" w:before="0" w:after="0"/>
        <w:ind w:left="0" w:right="0" w:firstLine="68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ar-SA"/>
        </w:rPr>
        <w:t>наказ департаменту освіти і науки Миколаївської облдержадміністрації від 16.02.2021 № 48, зареєстрований у Південному міжрегіональному управлінні Міністерства юстиції (м. Одеса) 02.03.2021 за № 24/281.</w:t>
      </w:r>
    </w:p>
    <w:p>
      <w:pPr>
        <w:pStyle w:val="Normal"/>
        <w:suppressAutoHyphens w:val="true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val="en-US"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Положення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ar-SA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 xml:space="preserve">про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щорічний обласний конкурс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«Зоологічна галерея»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І. Загальні положення 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ListParagraph"/>
        <w:numPr>
          <w:ilvl w:val="0"/>
          <w:numId w:val="1"/>
        </w:numPr>
        <w:bidi w:val="0"/>
        <w:spacing w:lineRule="auto" w:line="24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Щорічний обласний конкурс </w:t>
      </w:r>
      <w:r>
        <w:rPr>
          <w:rFonts w:ascii="Times New Roman" w:hAnsi="Times New Roman"/>
          <w:sz w:val="28"/>
          <w:szCs w:val="28"/>
        </w:rPr>
        <w:t>«Зоологічна галерея»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(далі – Конкурс) проводиться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 метою активізації пізнавальної діяльності учнівської молоді до представників тваринного світу з різних зоогеографічних областей, виховання ціннісного ставлення до біорізноманіття свого регіону.</w:t>
      </w:r>
    </w:p>
    <w:p>
      <w:pPr>
        <w:pStyle w:val="ListParagraph"/>
        <w:bidi w:val="0"/>
        <w:spacing w:lineRule="auto" w:line="240"/>
        <w:ind w:left="709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Організаторами Конкурсу є департамент освіти і науки Миколаївської обласної державної адміністрації та Обласний еколого-натуралістичний центр учнівської молоді (за згодою). </w:t>
      </w:r>
    </w:p>
    <w:p>
      <w:pPr>
        <w:pStyle w:val="ListParagraph"/>
        <w:bidi w:val="0"/>
        <w:spacing w:lineRule="auto" w:line="240"/>
        <w:jc w:val="left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Основними завданнями Конкурсу є:</w:t>
      </w:r>
    </w:p>
    <w:p>
      <w:pPr>
        <w:pStyle w:val="ListParagraph"/>
        <w:numPr>
          <w:ilvl w:val="0"/>
          <w:numId w:val="2"/>
        </w:numPr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виховання у здобувачів освіти ціннісного ставлення до біорізноманіття свого регіону;</w:t>
      </w:r>
    </w:p>
    <w:p>
      <w:pPr>
        <w:pStyle w:val="ListParagraph"/>
        <w:numPr>
          <w:ilvl w:val="0"/>
          <w:numId w:val="2"/>
        </w:numPr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активізація пізнавальної діяльності учнівської молоді до представників тваринного світу з різних зоогеографічних областей;</w:t>
      </w:r>
    </w:p>
    <w:p>
      <w:pPr>
        <w:pStyle w:val="ListParagraph"/>
        <w:numPr>
          <w:ilvl w:val="0"/>
          <w:numId w:val="2"/>
        </w:numPr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розвиток у здобувачів освіти образного мислення і емоційної чуйності;</w:t>
      </w:r>
    </w:p>
    <w:p>
      <w:pPr>
        <w:pStyle w:val="ListParagraph"/>
        <w:bidi w:val="0"/>
        <w:spacing w:lineRule="auto" w:line="240" w:before="0" w:after="0"/>
        <w:ind w:left="709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ListParagraph"/>
        <w:numPr>
          <w:ilvl w:val="0"/>
          <w:numId w:val="2"/>
        </w:numPr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розкриття творчих здібностей та художнього смаку підростаючого покоління.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ListParagraph"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Учасники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Конкурсу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 до початку його проведення мають бути ознайомлені з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Положенням про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щорічний обласний конкурс </w:t>
      </w:r>
      <w:r>
        <w:rPr>
          <w:rFonts w:ascii="Times New Roman" w:hAnsi="Times New Roman"/>
          <w:sz w:val="28"/>
          <w:szCs w:val="28"/>
        </w:rPr>
        <w:t>«Зоологічна галерея»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 (далі – Положення)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ListParagraph"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Учасники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Конкурсу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 повинні дотримуватись вимог його проведення, норм і правил життєдіяльності.</w:t>
      </w:r>
    </w:p>
    <w:p>
      <w:pPr>
        <w:pStyle w:val="Normal"/>
        <w:suppressAutoHyphens w:val="true"/>
        <w:bidi w:val="0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608" w:leader="none"/>
        </w:tabs>
        <w:suppressAutoHyphens w:val="true"/>
        <w:bidi w:val="0"/>
        <w:spacing w:lineRule="auto" w:line="240" w:before="0" w:after="0"/>
        <w:jc w:val="center"/>
        <w:outlineLvl w:val="5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ІІ. Порядок і строки проведення Конкурсу</w:t>
      </w:r>
    </w:p>
    <w:p>
      <w:pPr>
        <w:pStyle w:val="Normal"/>
        <w:suppressAutoHyphens w:val="true"/>
        <w:bidi w:val="0"/>
        <w:spacing w:lineRule="auto" w:line="240" w:before="0" w:after="0"/>
        <w:jc w:val="left"/>
        <w:rPr>
          <w:rFonts w:ascii="Bookman Old Style" w:hAnsi="Bookman Old Style" w:eastAsia="Times New Roman" w:cs="Calibri"/>
          <w:sz w:val="28"/>
          <w:szCs w:val="20"/>
          <w:lang w:eastAsia="ar-SA"/>
        </w:rPr>
      </w:pPr>
      <w:r>
        <w:rPr>
          <w:rFonts w:eastAsia="Times New Roman" w:cs="Calibri" w:ascii="Bookman Old Style" w:hAnsi="Bookman Old Style"/>
          <w:sz w:val="28"/>
          <w:szCs w:val="20"/>
          <w:lang w:eastAsia="ar-SA"/>
        </w:rPr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Конкурс проводиться щорічно у два етапи: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І етап – направлення робіт відповідно до вікових категорій цього Положення до Обласного еколого-натуралістичного центру учнівської молоді. 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Телефон для довідок (0512) 37-61-63;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</w:r>
    </w:p>
    <w:p>
      <w:pPr>
        <w:sectPr>
          <w:type w:val="nextPage"/>
          <w:pgSz w:w="11906" w:h="16838"/>
          <w:pgMar w:left="1701" w:right="567" w:gutter="0" w:header="0" w:top="1134" w:footer="0" w:bottom="1134"/>
          <w:pgNumType w:fmt="decimal"/>
          <w:formProt w:val="false"/>
          <w:textDirection w:val="lrTb"/>
          <w:docGrid w:type="default" w:linePitch="381" w:charSpace="0"/>
        </w:sect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ІІ етап – оцінювання робіт та підбиття підсумків Конкурсу.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Дати та графік проведення Конкурсу визначаються наказом </w:t>
      </w:r>
      <w:r>
        <w:rPr>
          <w:rFonts w:ascii="Times New Roman" w:hAnsi="Times New Roman"/>
          <w:sz w:val="28"/>
          <w:szCs w:val="28"/>
        </w:rPr>
        <w:t>департаменту освіти і науки Миколаївської обласної державної адміністрації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 участі у Конкурсі запрошуються здобувачі освіти 4-9 класів закладів загальної середньої, позашкільної освіти Миколаївської області (усіх типів) (далі – учасники).</w:t>
      </w:r>
    </w:p>
    <w:p>
      <w:pPr>
        <w:pStyle w:val="ListParagraph"/>
        <w:bidi w:val="0"/>
        <w:spacing w:lineRule="auto" w:line="240"/>
        <w:jc w:val="left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Для участі у Конкурсі необхідно подати заявку</w:t>
      </w:r>
      <w:r>
        <w:rPr>
          <w:rFonts w:eastAsia="Times New Roman" w:cs="Calibri" w:ascii="Times New Roman" w:hAnsi="Times New Roman"/>
          <w:sz w:val="28"/>
          <w:szCs w:val="28"/>
          <w:lang w:val="ru-RU" w:eastAsia="ar-SA"/>
        </w:rPr>
        <w:t>, згідно з додатком,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та роботи до Обласного еколого-натуралістичного центру учнівської молоді.</w:t>
      </w:r>
    </w:p>
    <w:p>
      <w:pPr>
        <w:pStyle w:val="Normal"/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Телефон для довідок – (0512) 37-61-63.</w:t>
      </w:r>
    </w:p>
    <w:p>
      <w:pPr>
        <w:pStyle w:val="Normal"/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ІІІ. Вимоги до робіт, що подаються для участі у Конкурсі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>1. Кожна робота Конкурсу, від учасника чи групи учасників, включає два малюнка: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>на першому малюнку необхідно намалювати одну тварину із представників птахів або ссавців, які мешкають на території вашого регіону;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>на другому малюнку – одну тварину із представників птахів або ссавців різних зоогеографічних областей світу.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>2. Роботи подаються групові або індивідуальні з етикеткою (10 x 6 см) у правому нижньому кутку або на зворотній стороні малюнка, на якій зазначається назва роботи, прізвище, ім'я і вік, клас учасника, техніка виконання, гурток, керівник (прізвище, ім’я, по батькові), найменування закладу освіти. Формат малюнка – А-2.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>Матеріали: гуаш, акварель, воскова крейда.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ar-SA"/>
        </w:rPr>
        <w:t xml:space="preserve">3.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Під час проведення Конкурсу обробка персональних даних учасників здійснюється з урахуванням вимог Закону України «Про захист персональних даних».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ListParagraph"/>
        <w:numPr>
          <w:ilvl w:val="0"/>
          <w:numId w:val="3"/>
        </w:numPr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Роботи, які не відповідають вимогам, не приймаються до участі у Конкурсі.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І</w:t>
      </w:r>
      <w:r>
        <w:rPr>
          <w:rFonts w:eastAsia="Times New Roman" w:cs="Times New Roman" w:ascii="Times New Roman" w:hAnsi="Times New Roman"/>
          <w:bCs/>
          <w:sz w:val="28"/>
          <w:szCs w:val="28"/>
          <w:lang w:val="en-US" w:eastAsia="ar-SA"/>
        </w:rPr>
        <w:t>V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. Підбиття підсумків Конкурсу та критерії оцінювання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color w:val="000000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0"/>
          <w:lang w:eastAsia="ar-SA"/>
        </w:rPr>
        <w:t xml:space="preserve">1. </w:t>
      </w: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>Оцінка робіт учасників Конкурсу здійснюється журі. Журі формується з представників організаторів Конкур</w:t>
      </w: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val="en-US" w:eastAsia="ar-SA"/>
        </w:rPr>
        <w:t>c</w:t>
      </w: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 xml:space="preserve">у. 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 xml:space="preserve">Склад журі затверджується наказом </w:t>
      </w:r>
      <w:r>
        <w:rPr>
          <w:rFonts w:eastAsia="Times New Roman" w:cs="Calibri" w:ascii="Times New Roman" w:hAnsi="Times New Roman"/>
          <w:sz w:val="28"/>
          <w:szCs w:val="20"/>
          <w:lang w:eastAsia="ar-SA"/>
        </w:rPr>
        <w:t xml:space="preserve">департаменту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освіти і науки Миколаївської обласної державної адміністрації</w:t>
      </w: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>.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До складу журі не можуть входити близькі особи учасників Конкурсу.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0"/>
          <w:lang w:eastAsia="ar-SA"/>
        </w:rPr>
      </w:pPr>
      <w:r>
        <w:rPr>
          <w:rFonts w:eastAsia="Times New Roman" w:cs="Calibri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Calibri" w:cs="Calibri"/>
          <w:sz w:val="28"/>
          <w:szCs w:val="28"/>
          <w:lang w:eastAsia="ar-SA"/>
        </w:rPr>
      </w:pPr>
      <w:r>
        <w:rPr>
          <w:rFonts w:eastAsia="Calibri" w:cs="Calibri" w:ascii="Times New Roman" w:hAnsi="Times New Roman"/>
          <w:sz w:val="28"/>
          <w:szCs w:val="28"/>
          <w:lang w:eastAsia="ar-SA"/>
        </w:rPr>
        <w:t>2. Журі очолює голова, який організовує роботу членів журі, проводить засідання журі та підписує протоколи засідань журі.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Calibri" w:cs="Calibri"/>
          <w:sz w:val="28"/>
          <w:szCs w:val="28"/>
          <w:lang w:eastAsia="ar-SA"/>
        </w:rPr>
      </w:pPr>
      <w:r>
        <w:rPr>
          <w:rFonts w:eastAsia="Calibri" w:cs="Calibri" w:ascii="Times New Roman" w:hAnsi="Times New Roman"/>
          <w:sz w:val="28"/>
          <w:szCs w:val="28"/>
          <w:lang w:eastAsia="ar-SA"/>
        </w:rPr>
        <w:t>Журі приймає колегіальне рішення щодо визначення переможців Конкурсу. Рішення журі оформлюється протоколом.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Calibri" w:cs="Calibri"/>
          <w:b/>
          <w:b/>
          <w:sz w:val="28"/>
          <w:szCs w:val="28"/>
          <w:lang w:eastAsia="ar-SA"/>
        </w:rPr>
      </w:pPr>
      <w:r>
        <w:rPr>
          <w:rFonts w:eastAsia="Calibri" w:cs="Calibri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ar-SA"/>
        </w:rPr>
        <w:t xml:space="preserve">3.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Переможці визначаються у двох вікових категоріях: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І вікова категорія – учні 4-6 класів;</w:t>
      </w:r>
    </w:p>
    <w:p>
      <w:pPr>
        <w:pStyle w:val="Normal"/>
        <w:shd w:val="clear" w:color="000000" w:fill="FFFFFF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>ІІ вікова категорія – учні 7-9 класів.</w:t>
      </w:r>
    </w:p>
    <w:p>
      <w:pPr>
        <w:pStyle w:val="Normal"/>
        <w:shd w:val="clear" w:color="000000" w:fill="FFFFFF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4.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Роботи Конкурсу оцінюються за такими критеріями:</w:t>
      </w:r>
    </w:p>
    <w:p>
      <w:pPr>
        <w:pStyle w:val="Normal"/>
        <w:tabs>
          <w:tab w:val="clear" w:pos="709"/>
          <w:tab w:val="left" w:pos="900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ar-SA"/>
        </w:rPr>
        <w:t xml:space="preserve">1)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художня виразність – до 10 балів;</w:t>
      </w:r>
    </w:p>
    <w:p>
      <w:pPr>
        <w:pStyle w:val="Normal"/>
        <w:tabs>
          <w:tab w:val="clear" w:pos="709"/>
          <w:tab w:val="left" w:pos="900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ar-SA"/>
        </w:rPr>
        <w:t xml:space="preserve">2)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реальність вигляду і характерних ознак птахів і ссавців регіону, зоогеографічних областей світу – до 10 балів;</w:t>
      </w:r>
    </w:p>
    <w:p>
      <w:pPr>
        <w:pStyle w:val="Normal"/>
        <w:tabs>
          <w:tab w:val="clear" w:pos="709"/>
          <w:tab w:val="left" w:pos="900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ar-SA"/>
        </w:rPr>
        <w:t xml:space="preserve">3)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оригінальність композиційного рішення – до 10 балів;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ar-SA"/>
        </w:rPr>
        <w:t xml:space="preserve">4)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індивідуальність творчого почерку та оформлення– до 10 балів.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ListParagraph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bCs/>
          <w:color w:val="000000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>Підсумки Конкурсу підводяться за загальною сумою балів. Максимальна сумарна кількість балів – 40.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val="en-US" w:eastAsia="ar-SA"/>
        </w:rPr>
        <w:t>V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. Нагородження переможців Конкурсу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1. Переможці конкурсу, які посіли І, ІІ, ІІІ місця, нагороджуються грамотами департаменту освіти і науки Миколаївської обласної державної адміністрації, можуть нагороджуватись подарунками. 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bCs/>
          <w:sz w:val="28"/>
          <w:szCs w:val="28"/>
        </w:rPr>
        <w:t xml:space="preserve">На підставі рішення </w:t>
      </w:r>
      <w:r>
        <w:rPr>
          <w:rFonts w:cs="Times New Roman" w:ascii="Times New Roman" w:hAnsi="Times New Roman"/>
          <w:color w:val="000000"/>
          <w:spacing w:val="7"/>
          <w:sz w:val="28"/>
          <w:szCs w:val="28"/>
        </w:rPr>
        <w:t>журі</w:t>
      </w:r>
      <w:r>
        <w:rPr>
          <w:rFonts w:cs="Times New Roman" w:ascii="Times New Roman" w:hAnsi="Times New Roman"/>
          <w:bCs/>
          <w:sz w:val="28"/>
          <w:szCs w:val="28"/>
        </w:rPr>
        <w:t xml:space="preserve"> видається наказ департаменту освіти і науки Миколаївської обласної державної адміністрації про підсумки проведення щорічного обласного конкурсу </w:t>
      </w:r>
      <w:r>
        <w:rPr>
          <w:rFonts w:ascii="Times New Roman" w:hAnsi="Times New Roman"/>
          <w:sz w:val="28"/>
          <w:szCs w:val="28"/>
        </w:rPr>
        <w:t>«Зоологічна галерея»</w:t>
      </w:r>
      <w:r>
        <w:rPr>
          <w:rFonts w:cs="Times New Roman" w:ascii="Times New Roman" w:hAnsi="Times New Roman"/>
          <w:bCs/>
          <w:sz w:val="28"/>
          <w:szCs w:val="28"/>
        </w:rPr>
        <w:t>.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Заявка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на участь у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щорічному обласному конкурсі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«Зоологічна галерея»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Прізвище: 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Ім’я: ______________________________________________________________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По батькові: 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Найменування закладу освіти: 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 Місцезнаходження закладу загальної середньої (професійної, професійно-технічної, позашкільної) освіти: 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 Вік: ________ років; клас__________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7. Назви конкурсних робіт: 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8.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Коротка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анотація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робіт: _______________________________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__________________________________________________________________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__________________________________________________________________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9.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Контактний телефон, електронна адреса учасника: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10.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Прізвище, ім’я, по батькові, посада та місце роботи керівника:___________________________________________________________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________________________________________________________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</w:t>
      </w:r>
      <w:bookmarkStart w:id="1" w:name="_GoBack1"/>
      <w:bookmarkEnd w:id="1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</w:t>
      </w:r>
    </w:p>
    <w:p>
      <w:pPr>
        <w:pStyle w:val="Normal"/>
        <w:bidi w:val="0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_______________________                __________                     _______________</w:t>
      </w:r>
    </w:p>
    <w:p>
      <w:pPr>
        <w:pStyle w:val="Normal"/>
        <w:bidi w:val="0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>(посада керівника закладу)</w:t>
        <w:tab/>
        <w:tab/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</w: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>(підпис)</w:t>
        <w:tab/>
        <w:tab/>
        <w:tab/>
        <w:tab/>
        <w:t>(П.І.Б.)</w:t>
      </w:r>
    </w:p>
    <w:p>
      <w:pPr>
        <w:pStyle w:val="Normal"/>
        <w:bidi w:val="0"/>
        <w:spacing w:lineRule="auto" w:line="240" w:before="0" w:after="0"/>
        <w:ind w:left="360" w:hanging="36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ab/>
        <w:tab/>
        <w:tab/>
        <w:tab/>
        <w:tab/>
        <w:tab/>
        <w:tab/>
        <w:tab/>
        <w:t>М.П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man Old Style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6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3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0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7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9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LibreOffice/7.3.5.2$Windows_X86_64 LibreOffice_project/184fe81b8c8c30d8b5082578aee2fed2ea847c01</Application>
  <AppVersion>15.0000</AppVersion>
  <Pages>4</Pages>
  <Words>683</Words>
  <Characters>5742</Characters>
  <CharactersWithSpaces>6409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2023-03-23T14:49:28Z</dcterms:created>
  <dc:creator/>
  <dc:description/>
  <dc:language>ru-RU</dc:language>
  <cp:lastModifiedBy/>
  <dcterms:modified xsi:type="dcterms:W3CDTF">2023-03-23T14:52:50Z</dcterms:modified>
  <cp:revision>1</cp:revision>
  <dc:subject/>
  <dc:title/>
</cp:coreProperties>
</file>