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57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Наказ Департаменту освіти і науки Миколаївської обласної державної адміністрації від </w:t>
      </w:r>
      <w:r>
        <w:rPr>
          <w:b/>
          <w:bCs/>
          <w:sz w:val="28"/>
          <w:szCs w:val="28"/>
          <w:lang w:val="uk-UA"/>
        </w:rPr>
        <w:t xml:space="preserve">29.09.2020 № </w:t>
      </w:r>
      <w:r>
        <w:rPr>
          <w:b/>
          <w:bCs/>
          <w:sz w:val="28"/>
          <w:szCs w:val="28"/>
          <w:lang w:val="uk-UA"/>
        </w:rPr>
        <w:t>241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зареєстрований у Південному міжрегіональному управлінні Міністерства юстиції (м. Одеса) 20.10.2020 за № 220/229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 xml:space="preserve">Про проведення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щорічного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 xml:space="preserve">обласного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>онкурсу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методичних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розробок еколого-натуралістичного спрямування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Положення 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про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щорічний обласний конкурс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методичних розробок еколого-натуралістичного спрямування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І. Загальні положення 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Щорічний обласний конкурс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методичних розробок еколого-натуралістичного спрямування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(далі – Конкурс)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проводиться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 метою в</w:t>
      </w:r>
      <w:r>
        <w:rPr>
          <w:rFonts w:cs="Times New Roman" w:ascii="Times New Roman" w:hAnsi="Times New Roman"/>
          <w:sz w:val="28"/>
          <w:szCs w:val="28"/>
        </w:rPr>
        <w:t>иявлення та поширення кращого педагогічного досвіду, удосконалення професійної майстерності педагогічних працівників закладів загальної середньої та позашкільної освіти еколого-натуралістичного спрямування, направленої на підвищення якості освітніх послуг, покращення освітнього процесу та забезпечення навчально-методичними матеріалами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2. 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(за згодою)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Основними завданнями Конкурсу є: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підвищення професійної майстерності педагогів закладів освіти, розвиток їх творчого потенціалу;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вивчення, узагальнення та поширення педагогічного досвіду роботи з учнівською молоддю, задоволення їх потреб у професійному самовизначенні та творчій самореалізації;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підтримка творчо працюючих педагогічних працівників еколого-натуралістичного напряму;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розвиток мережі гуртків та творчих об’єднань;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</w:rPr>
        <w:t>популяризація роботи позашкільних закладів освіти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4. </w:t>
      </w:r>
      <w:r>
        <w:rPr>
          <w:rFonts w:cs="Times New Roman" w:ascii="Times New Roman" w:hAnsi="Times New Roman"/>
          <w:sz w:val="28"/>
          <w:szCs w:val="28"/>
        </w:rPr>
        <w:t>На Конкурс подаються методичні розробки усіх напрямків еколого-натуралістичного спрямування.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5. Конкурс включає такі номінації: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1) «</w:t>
      </w:r>
      <w:r>
        <w:rPr>
          <w:rFonts w:cs="Times New Roman" w:ascii="Times New Roman" w:hAnsi="Times New Roman"/>
          <w:sz w:val="28"/>
          <w:szCs w:val="28"/>
        </w:rPr>
        <w:t>Психолого-педагогічні аспекти позашкільної освіти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»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методичні рекомендації, описи досвіду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2) «</w:t>
      </w:r>
      <w:r>
        <w:rPr>
          <w:rFonts w:cs="Times New Roman" w:ascii="Times New Roman" w:hAnsi="Times New Roman"/>
          <w:sz w:val="28"/>
          <w:szCs w:val="28"/>
        </w:rPr>
        <w:t>Організація освітнього процесу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»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–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навчальні посібники, розробки навчальних тем, розділів, окремих занять, навчальні технології, програми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3) «</w:t>
      </w:r>
      <w:r>
        <w:rPr>
          <w:rFonts w:cs="Times New Roman" w:ascii="Times New Roman" w:hAnsi="Times New Roman"/>
          <w:sz w:val="28"/>
          <w:szCs w:val="28"/>
        </w:rPr>
        <w:t>Дидактичні матеріали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»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–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дидактичні та практичні матеріали для проведення занять, </w:t>
      </w:r>
      <w:r>
        <w:rPr>
          <w:rFonts w:cs="Times New Roman" w:ascii="Times New Roman" w:hAnsi="Times New Roman"/>
          <w:sz w:val="28"/>
          <w:szCs w:val="28"/>
        </w:rPr>
        <w:t>проекти, технології виготовлення виробів, навчальні посібники, сценарії масових заходів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 xml:space="preserve">;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6. 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Учасники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Конкурсу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 до початку його проведення мають бути ознайомлені з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Положенням про щорічний обласний конкурс методичних розробок еколого-натуралістичного спрямування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7. 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Учасники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Конкурсу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 повинні дотримуватись вимог його проведення, норм і правил життєдіяльності.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608" w:leader="none"/>
        </w:tabs>
        <w:suppressAutoHyphens w:val="true"/>
        <w:bidi w:val="0"/>
        <w:spacing w:lineRule="auto" w:line="240" w:before="0" w:after="0"/>
        <w:jc w:val="center"/>
        <w:outlineLvl w:val="5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ІІ. Порядок і строки проведення Конкурсу</w:t>
      </w:r>
    </w:p>
    <w:p>
      <w:pPr>
        <w:pStyle w:val="Normal"/>
        <w:suppressAutoHyphens w:val="true"/>
        <w:bidi w:val="0"/>
        <w:spacing w:lineRule="auto" w:line="240" w:before="0" w:after="0"/>
        <w:jc w:val="left"/>
        <w:rPr>
          <w:rFonts w:ascii="Bookman Old Style" w:hAnsi="Bookman Old Style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Bookman Old Style" w:hAnsi="Bookman Old Style"/>
          <w:sz w:val="28"/>
          <w:szCs w:val="20"/>
          <w:lang w:eastAsia="ar-SA"/>
        </w:rPr>
      </w:r>
    </w:p>
    <w:p>
      <w:pPr>
        <w:pStyle w:val="Normal"/>
        <w:numPr>
          <w:ilvl w:val="0"/>
          <w:numId w:val="1"/>
        </w:numPr>
        <w:suppressAutoHyphens w:val="true"/>
        <w:bidi w:val="0"/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Конкурс проводиться щорічно у два етапи: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І етап – направлення робіт відповідно до номінацій цього Положення до Обласного еколого-натуралістичного центру учнівської молоді.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Телефон для довідок (0512) 37-61-63.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ІІ етап – оцінювання робіт та підбиття підсумків Конкурсу.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Дата та графік проведення Конкурсу визначаються окремим наказом 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>департаменту освіти і науки Миколаївської обласної державної адміністрації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  <w:t>До участі у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Конкурсі запрошуються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педагогічні працівники та авторські творчі колективи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закладів загальної середньої та позашкільної освіти Миколаївської області (усіх типів) (далі – учасники Конкурсу).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Учасники Конкурсу мають право приймати участь в одній або кількох номінаціях Конкурсу та можуть бути представлені не більше, ніж трьома роботами у номінації.</w:t>
      </w:r>
    </w:p>
    <w:p>
      <w:pPr>
        <w:pStyle w:val="Normal"/>
        <w:suppressAutoHyphens w:val="true"/>
        <w:bidi w:val="0"/>
        <w:spacing w:lineRule="auto" w:line="240" w:before="0" w:after="0"/>
        <w:ind w:left="720" w:hanging="0"/>
        <w:contextualSpacing/>
        <w:jc w:val="left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Для участі у Конкурсі необхідно подати методичну розробку</w:t>
      </w: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 xml:space="preserve"> і заявку, згідно з додатком,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у друкованому вигляді за місцем знаходження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Обласного еколого-натуралістичного центру учнівської молоді,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та електронну версію розробки і заявки на електронну адресу: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mkoencum</w:t>
      </w: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>@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ukr</w:t>
      </w: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net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720" w:hanging="0"/>
        <w:contextualSpacing/>
        <w:jc w:val="left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Телефон для довідок (0512) 37-61-63.</w:t>
      </w:r>
    </w:p>
    <w:p>
      <w:pPr>
        <w:pStyle w:val="Normal"/>
        <w:suppressAutoHyphens w:val="true"/>
        <w:bidi w:val="0"/>
        <w:spacing w:lineRule="auto" w:line="240" w:before="0" w:after="0"/>
        <w:ind w:left="720" w:hanging="0"/>
        <w:contextualSpacing/>
        <w:jc w:val="left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Під час проведення Конкурсу обробка персональних даних осіб здійснюватиметься з урахуванням вимог Закону України «Про захист персональних даних».</w:t>
      </w:r>
    </w:p>
    <w:p>
      <w:pPr>
        <w:pStyle w:val="Normal"/>
        <w:suppressAutoHyphens w:val="true"/>
        <w:bidi w:val="0"/>
        <w:spacing w:lineRule="auto" w:line="240" w:before="0" w:after="0"/>
        <w:ind w:left="1260" w:hanging="0"/>
        <w:contextualSpacing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ІІІ. Вимоги до робіт, що подаються для участі у Конкурсі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clear" w:pos="709"/>
          <w:tab w:val="left" w:pos="9498" w:leader="none"/>
        </w:tabs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1. Роботи подаються та надсилаються у визначений термін.</w:t>
      </w:r>
      <w:r>
        <w:rPr>
          <w:rFonts w:eastAsia="Calibri" w:cs="Times New Roman" w:ascii="Times New Roman" w:hAnsi="Times New Roman"/>
          <w:sz w:val="28"/>
          <w:szCs w:val="28"/>
        </w:rPr>
        <w:t xml:space="preserve"> Методичні розробки повинні бути написані державною мовою з урахуванням вимог сучасного українського правопису.</w:t>
      </w:r>
    </w:p>
    <w:p>
      <w:pPr>
        <w:pStyle w:val="Normal"/>
        <w:tabs>
          <w:tab w:val="clear" w:pos="709"/>
          <w:tab w:val="left" w:pos="9498" w:leader="none"/>
        </w:tabs>
        <w:bidi w:val="0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pacing w:val="-1"/>
          <w:sz w:val="28"/>
          <w:szCs w:val="28"/>
        </w:rPr>
        <w:t>Обсяг методичної розробки – не менше 24 сторінок друкованого тексту.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2. </w:t>
      </w:r>
      <w:r>
        <w:rPr>
          <w:rFonts w:ascii="Times New Roman" w:hAnsi="Times New Roman"/>
          <w:sz w:val="28"/>
          <w:szCs w:val="28"/>
        </w:rPr>
        <w:t>Методичні розробки, надіслані на Конкурс, не рецензуються.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 xml:space="preserve">Методичні розробки подаються у друкованому вигляді. Текст на сторінках формату А-4, набраний в текстовому редакторі </w:t>
      </w:r>
      <w:r>
        <w:rPr>
          <w:rFonts w:cs="Times New Roman" w:ascii="Times New Roman" w:hAnsi="Times New Roman"/>
          <w:sz w:val="28"/>
          <w:szCs w:val="28"/>
          <w:lang w:val="en-US"/>
        </w:rPr>
        <w:t>Word</w:t>
      </w:r>
      <w:r>
        <w:rPr>
          <w:rFonts w:cs="Times New Roman" w:ascii="Times New Roman" w:hAnsi="Times New Roman"/>
          <w:sz w:val="28"/>
          <w:szCs w:val="28"/>
        </w:rPr>
        <w:t xml:space="preserve"> шрифтом </w:t>
      </w:r>
      <w:r>
        <w:rPr>
          <w:rFonts w:cs="Times New Roman" w:ascii="Times New Roman" w:hAnsi="Times New Roman"/>
          <w:sz w:val="28"/>
          <w:szCs w:val="28"/>
          <w:lang w:val="en-US"/>
        </w:rPr>
        <w:t>Times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New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Roman</w:t>
      </w:r>
      <w:r>
        <w:rPr>
          <w:rFonts w:cs="Times New Roman" w:ascii="Times New Roman" w:hAnsi="Times New Roman"/>
          <w:sz w:val="28"/>
          <w:szCs w:val="28"/>
        </w:rPr>
        <w:t xml:space="preserve"> розміром 14 </w:t>
      </w:r>
      <w:r>
        <w:rPr>
          <w:rFonts w:cs="Times New Roman" w:ascii="Times New Roman" w:hAnsi="Times New Roman"/>
          <w:sz w:val="28"/>
          <w:szCs w:val="28"/>
          <w:lang w:val="en-US"/>
        </w:rPr>
        <w:t>pt</w:t>
      </w:r>
      <w:r>
        <w:rPr>
          <w:rFonts w:cs="Times New Roman" w:ascii="Times New Roman" w:hAnsi="Times New Roman"/>
          <w:sz w:val="28"/>
          <w:szCs w:val="28"/>
        </w:rPr>
        <w:t xml:space="preserve"> з полуторним міжрядковим інтервалом. Поля: ліве - 30 мм, праве - 10 мм, верхнє – 20 мм, нижнє – 20 мм. Електронна версія роботи та заявка надсилаються на електронну адресу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Обласного еколого-натуралістичного центру учнівської молоді.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Всі сторінки, враховуючи ілюстрації та додатки, нумеруються, крім першої сторінки, яка вважається титульною. 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lef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І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ar-SA"/>
        </w:rPr>
        <w:t>V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. Підбиття підсумків Конкурсу та критерії оцінювання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color w:val="000000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1. 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Оцінка робіт учасників Конкурсу здійснюється журі. Журі формується з представників організаторів Конкур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val="en-US" w:eastAsia="ar-SA"/>
        </w:rPr>
        <w:t>c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 xml:space="preserve">у.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 xml:space="preserve">Склад журі затверджується наказом 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департаменту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.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До складу журі не можуть входити близькі особи учасників Конкурсу.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Calibri"/>
          <w:sz w:val="28"/>
          <w:szCs w:val="28"/>
          <w:lang w:eastAsia="ar-SA"/>
        </w:rPr>
      </w:pPr>
      <w:r>
        <w:rPr>
          <w:rFonts w:eastAsia="Calibri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Calibri"/>
          <w:sz w:val="28"/>
          <w:szCs w:val="28"/>
          <w:lang w:eastAsia="ar-SA"/>
        </w:rPr>
      </w:pPr>
      <w:r>
        <w:rPr>
          <w:rFonts w:eastAsia="Calibri" w:cs="Calibri" w:ascii="Times New Roman" w:hAnsi="Times New Roman"/>
          <w:sz w:val="28"/>
          <w:szCs w:val="28"/>
          <w:lang w:eastAsia="ar-SA"/>
        </w:rPr>
        <w:t>2. Журі очолює голова, який організовує роботу членів журі, проводить засідання журі та підписує протоколи засідань журі.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Calibri"/>
          <w:sz w:val="28"/>
          <w:szCs w:val="28"/>
          <w:lang w:eastAsia="ar-SA"/>
        </w:rPr>
      </w:pPr>
      <w:r>
        <w:rPr>
          <w:rFonts w:eastAsia="Calibri" w:cs="Calibri" w:ascii="Times New Roman" w:hAnsi="Times New Roman"/>
          <w:sz w:val="28"/>
          <w:szCs w:val="28"/>
          <w:lang w:eastAsia="ar-SA"/>
        </w:rPr>
        <w:t xml:space="preserve">Журі приймає колегіальне рішення щодо визначення переможців Конкурсу в межах відповідних номінацій.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разі рівного розподілу голосів, визначальним є голос голови журі.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Calibri"/>
          <w:b/>
          <w:b/>
          <w:sz w:val="28"/>
          <w:szCs w:val="28"/>
          <w:lang w:eastAsia="ar-SA"/>
        </w:rPr>
      </w:pPr>
      <w:r>
        <w:rPr>
          <w:rFonts w:eastAsia="Calibri" w:cs="Calibri" w:ascii="Times New Roman" w:hAnsi="Times New Roman"/>
          <w:sz w:val="28"/>
          <w:szCs w:val="28"/>
          <w:lang w:eastAsia="ar-SA"/>
        </w:rPr>
        <w:t>Рішення журі оформлюється протоколом.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42" w:leader="none"/>
          <w:tab w:val="left" w:pos="1276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Роботи Конкурсу оцінюються за такими критеріями:</w:t>
      </w:r>
    </w:p>
    <w:p>
      <w:pPr>
        <w:pStyle w:val="Normal"/>
        <w:tabs>
          <w:tab w:val="clear" w:pos="709"/>
          <w:tab w:val="left" w:pos="142" w:leader="none"/>
        </w:tabs>
        <w:suppressAutoHyphens w:val="true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методична грамотність – до 10 балів;</w:t>
      </w:r>
    </w:p>
    <w:p>
      <w:pPr>
        <w:pStyle w:val="Normal"/>
        <w:tabs>
          <w:tab w:val="clear" w:pos="709"/>
          <w:tab w:val="left" w:pos="142" w:leader="none"/>
        </w:tabs>
        <w:suppressAutoHyphens w:val="true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відповідність змісту поставленій меті – до 10 балів;</w:t>
      </w:r>
    </w:p>
    <w:p>
      <w:pPr>
        <w:pStyle w:val="Normal"/>
        <w:tabs>
          <w:tab w:val="clear" w:pos="709"/>
          <w:tab w:val="left" w:pos="142" w:leader="none"/>
        </w:tabs>
        <w:suppressAutoHyphens w:val="true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актуальність і перспективність – до 10 балів;</w:t>
      </w:r>
    </w:p>
    <w:p>
      <w:pPr>
        <w:pStyle w:val="Normal"/>
        <w:tabs>
          <w:tab w:val="clear" w:pos="709"/>
          <w:tab w:val="left" w:pos="142" w:leader="none"/>
        </w:tabs>
        <w:suppressAutoHyphens w:val="true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достатній теоретичний рівень та дослідницький характер – до 10 балів;</w:t>
      </w:r>
    </w:p>
    <w:p>
      <w:pPr>
        <w:pStyle w:val="Normal"/>
        <w:tabs>
          <w:tab w:val="clear" w:pos="709"/>
          <w:tab w:val="left" w:pos="142" w:leader="none"/>
        </w:tabs>
        <w:suppressAutoHyphens w:val="true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відповідність віковим особливостям здобувачів освіти – до 5 балів;</w:t>
      </w:r>
    </w:p>
    <w:p>
      <w:pPr>
        <w:pStyle w:val="Normal"/>
        <w:tabs>
          <w:tab w:val="clear" w:pos="709"/>
          <w:tab w:val="left" w:pos="142" w:leader="none"/>
        </w:tabs>
        <w:suppressAutoHyphens w:val="true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практична спрямованість навчального матеріалу – до 5 балів;</w:t>
      </w:r>
    </w:p>
    <w:p>
      <w:pPr>
        <w:pStyle w:val="Normal"/>
        <w:tabs>
          <w:tab w:val="clear" w:pos="709"/>
          <w:tab w:val="left" w:pos="142" w:leader="none"/>
        </w:tabs>
        <w:suppressAutoHyphens w:val="true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оформлення методичної розробки – до 5 балів.</w:t>
      </w:r>
    </w:p>
    <w:p>
      <w:pPr>
        <w:pStyle w:val="Normal"/>
        <w:tabs>
          <w:tab w:val="clear" w:pos="709"/>
          <w:tab w:val="left" w:pos="142" w:leader="none"/>
        </w:tabs>
        <w:suppressAutoHyphens w:val="true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clear" w:pos="709"/>
          <w:tab w:val="left" w:pos="142" w:leader="none"/>
        </w:tabs>
        <w:suppressAutoHyphens w:val="true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Підсумки Конкурсу підбиваються за сумою балів у кожній з номінацій окремо. Максимальна сумарна кількість балів – 55.</w:t>
      </w:r>
    </w:p>
    <w:p>
      <w:pPr>
        <w:pStyle w:val="Normal"/>
        <w:tabs>
          <w:tab w:val="clear" w:pos="709"/>
          <w:tab w:val="left" w:pos="142" w:leader="none"/>
        </w:tabs>
        <w:suppressAutoHyphens w:val="true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V. Нагородження переможців Конкурсу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1. Переможці конкурсу, які посіли І, ІІ, ІІІ місця, нагороджуються грамотами департаменту освіти і науки Миколаївської обласної державної адміністрації, можуть нагороджуватись подарунками.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2. </w:t>
      </w: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На підставі рішення </w:t>
      </w:r>
      <w:r>
        <w:rPr>
          <w:rFonts w:eastAsia="Times New Roman" w:cs="Calibri" w:ascii="Times New Roman" w:hAnsi="Times New Roman"/>
          <w:color w:val="000000"/>
          <w:spacing w:val="7"/>
          <w:sz w:val="28"/>
          <w:szCs w:val="28"/>
          <w:lang w:eastAsia="ar-SA"/>
        </w:rPr>
        <w:t>журі</w:t>
      </w: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 видається наказ департаменту освіти і науки Миколаївської обласної державної адміністрації про підсумки проведення щорічного обласного конкурсу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методичних розробок еколого-натуралістичного спрямування</w:t>
      </w: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  <w:t>Витрати на організацію та проведення Конкурсу здійснюються за рахунок коштів, не заборонених чинним законодавством України.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ind w:left="5670" w:hanging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З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аявка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на участь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щорічному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обласному конкурсі методичних розробок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еколого-натуралістичного спрямування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1. Номінація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</w:t>
      </w:r>
    </w:p>
    <w:p>
      <w:pPr>
        <w:pStyle w:val="Normal"/>
        <w:bidi w:val="0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2. Тема роботи: ______________________________________________________</w:t>
      </w:r>
    </w:p>
    <w:p>
      <w:pPr>
        <w:pStyle w:val="Normal"/>
        <w:bidi w:val="0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</w:t>
      </w:r>
    </w:p>
    <w:p>
      <w:pPr>
        <w:pStyle w:val="Normal"/>
        <w:bidi w:val="0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3. Прізвище: ________________________________________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</w:t>
      </w:r>
    </w:p>
    <w:p>
      <w:pPr>
        <w:pStyle w:val="Normal"/>
        <w:bidi w:val="0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4. Ім’я: _____________________________________________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</w:t>
      </w:r>
    </w:p>
    <w:p>
      <w:pPr>
        <w:pStyle w:val="Normal"/>
        <w:bidi w:val="0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5. По батькові: ______________________________________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</w:t>
      </w:r>
    </w:p>
    <w:p>
      <w:pPr>
        <w:pStyle w:val="Normal"/>
        <w:bidi w:val="0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Найменування закладу загальної середньої (позашкільної) освіти _________</w:t>
      </w:r>
    </w:p>
    <w:p>
      <w:pPr>
        <w:pStyle w:val="Normal"/>
        <w:bidi w:val="0"/>
        <w:spacing w:lineRule="auto" w:line="240" w:before="0" w:after="0"/>
        <w:ind w:left="360" w:hanging="36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</w:t>
      </w:r>
    </w:p>
    <w:p>
      <w:pPr>
        <w:pStyle w:val="Normal"/>
        <w:bidi w:val="0"/>
        <w:spacing w:lineRule="auto" w:line="240" w:before="0" w:after="0"/>
        <w:ind w:left="360" w:hanging="36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7. Посада____________________________________________________________</w:t>
      </w:r>
    </w:p>
    <w:p>
      <w:pPr>
        <w:pStyle w:val="Normal"/>
        <w:tabs>
          <w:tab w:val="clear" w:pos="709"/>
          <w:tab w:val="right" w:pos="10080" w:leader="none"/>
        </w:tabs>
        <w:bidi w:val="0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8. Контактний телефон, електронна адреса (за наявності):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ab/>
      </w:r>
    </w:p>
    <w:p>
      <w:pPr>
        <w:pStyle w:val="Normal"/>
        <w:tabs>
          <w:tab w:val="clear" w:pos="709"/>
          <w:tab w:val="right" w:pos="10260" w:leader="none"/>
        </w:tabs>
        <w:bidi w:val="0"/>
        <w:spacing w:lineRule="auto" w:line="240" w:before="0" w:after="0"/>
        <w:ind w:left="540" w:right="-82" w:hanging="54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ab/>
        <w:tab/>
      </w:r>
    </w:p>
    <w:p>
      <w:pPr>
        <w:pStyle w:val="Normal"/>
        <w:tabs>
          <w:tab w:val="clear" w:pos="709"/>
          <w:tab w:val="right" w:pos="10260" w:leader="none"/>
        </w:tabs>
        <w:bidi w:val="0"/>
        <w:spacing w:lineRule="auto" w:line="240" w:before="0" w:after="0"/>
        <w:ind w:left="540" w:right="-82" w:hanging="54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ab/>
        <w:tab/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  <w:rPr/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LibreOffice/7.3.5.2$Windows_X86_64 LibreOffice_project/184fe81b8c8c30d8b5082578aee2fed2ea847c01</Application>
  <AppVersion>15.0000</AppVersion>
  <Pages>4</Pages>
  <Words>809</Words>
  <Characters>6285</Characters>
  <CharactersWithSpaces>7050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2022-09-28T17:58:51Z</dcterms:created>
  <dc:creator/>
  <dc:description/>
  <dc:language>ru-RU</dc:language>
  <cp:lastModifiedBy/>
  <dcterms:modified xsi:type="dcterms:W3CDTF">2022-09-28T18:02:58Z</dcterms:modified>
  <cp:revision>1</cp:revision>
  <dc:subject/>
  <dc:title/>
</cp:coreProperties>
</file>