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>01</w:t>
      </w:r>
      <w:r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.2020 № </w:t>
      </w:r>
      <w:r>
        <w:rPr>
          <w:b/>
          <w:bCs/>
          <w:sz w:val="28"/>
          <w:szCs w:val="28"/>
          <w:lang w:val="uk-UA"/>
        </w:rPr>
        <w:t>171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cs="Times New Roman" w:ascii="Times New Roman" w:hAnsi="Times New Roman"/>
          <w:b/>
          <w:bCs/>
          <w:sz w:val="28"/>
          <w:szCs w:val="28"/>
        </w:rPr>
        <w:t>14.07.2020 за № 129/138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Про проведення обласн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ого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конкурсу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для педагогів еколого-натуралістичного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напряму «Я – педагог позашкільник»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Протягом 2020-2027 років проводити обласний конкурс для педагогів еколого-натуралістичного напряму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«Я – педагог позашкільник»</w:t>
        <w:br/>
        <w:t>(далі – Конкурс).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Положення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 обласний конкурс для педагогів еколого-натуралістичного напряму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«Я – педагог позашкільник»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Обласний конкурс для педагогів еколого-натуралістичного напряму «Я – педагог позашкільник» (далі – Конкурс) проводиться в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ідповідно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підпункту 20</w:t>
      </w:r>
      <w:r>
        <w:rPr>
          <w:rFonts w:eastAsia="Times New Roman" w:cs="Times New Roman" w:ascii="Bookman Old Style" w:hAnsi="Bookman Old Styl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 червня 2018 року № 257-р (зі змінами),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метою підвищення інтересу до творчого самовираження та професійного самовдосконалення педагогів, створення привабливого іміджу закладів позашкільної освіти, педагогів-позашкільників та керівників гуртків закладів загальної середньої освіти.</w:t>
      </w:r>
    </w:p>
    <w:p>
      <w:pPr>
        <w:pStyle w:val="Normal"/>
        <w:suppressAutoHyphens w:val="true"/>
        <w:bidi w:val="0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bidi w:val="0"/>
        <w:spacing w:lineRule="auto" w:line="240" w:before="0" w:after="0"/>
        <w:ind w:left="720" w:hanging="0"/>
        <w:contextualSpacing/>
        <w:jc w:val="left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Основними завданнями Конкурсу є: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підвищення якості позашкільної еколого-натуралістичної освіти;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популяризація професії педагога – позашкільника, керівника гуртків;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стимулювання ініціативи, творчих навичок педагогів закладів позашкільної освіти Миколаївської області;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підвищення професійної майстерності педагогів закладів позашкільної освіти, керівників гуртків закладів загальної середньої освіти.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4. Конкурс проводиться за номінаціями: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1) «Клас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–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Майстер»: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конкурсні роботи представляють собою </w:t>
      </w:r>
      <w:r>
        <w:rPr>
          <w:rFonts w:eastAsia="Times New Roman" w:cs="Times New Roman" w:ascii="Times New Roman" w:hAnsi="Times New Roman"/>
          <w:bCs/>
          <w:sz w:val="28"/>
          <w:szCs w:val="20"/>
          <w:lang w:eastAsia="ar-SA"/>
        </w:rPr>
        <w:t xml:space="preserve">детально розписану технологію виготовлення поробки (виробу) з природного, вторинного матеріалу з фото- або відеоматеріалом. Поробка (виріб) </w:t>
        <w:br/>
        <w:t xml:space="preserve">повинна (ен) бути авторською (ким);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2) «Про серйозне – з гумором»: конкурсні роботи у вигляді розповіді (у гумористичному стилі, можна віршовану) про свої робочі будні, цікаві випадки у педагогічній діяльності;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3) «Ми – творчі люди»: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конкурсна робота у вигляді розповіді про свою улюблену справу (хобі), або у вигляді презентації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у форматі P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ow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er Point 2003. Кількість слайдів – до 20 шт</w:t>
      </w:r>
      <w:r>
        <w:rPr>
          <w:rFonts w:eastAsia="Times New Roman" w:cs="Times New Roman" w:ascii="Times New Roman" w:hAnsi="Times New Roman"/>
          <w:bCs/>
          <w:sz w:val="28"/>
          <w:szCs w:val="20"/>
          <w:lang w:eastAsia="ar-SA"/>
        </w:rPr>
        <w:t>.;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 «Люблю фотографувати»: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номінація представлена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авторськими фотографіями (до 3 шт. формат 15х21), на яких зображені цікаві, нестандартні ситуації із життя керівників гуртків і вихованців закладів позашкільної та загальної середньої освіти. Кожна фотографія повинна супроводжуватись назвою та коротким описом у довільній формі;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5) «Казка від позашкільника»: конкурсні роботи у вигляді авторських казок природничого, еколого-натуралістичного напряму;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6) «Портфоліо позашкільника» – презентація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у форматі P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ow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er Point 2003. Кількість слайдів – до 20 шт</w:t>
      </w:r>
      <w:r>
        <w:rPr>
          <w:rFonts w:eastAsia="Times New Roman" w:cs="Times New Roman" w:ascii="Times New Roman" w:hAnsi="Times New Roman"/>
          <w:bCs/>
          <w:sz w:val="28"/>
          <w:szCs w:val="20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5 Учасники до початку проведення Конкурсу ознайомлюються з Положенням про обласний конкурс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педагогів еколого-натуралістичного напряму «Я – педагог позашкільник» (далі – Положення),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правилами проведення, видами і формами морального і матеріального заохочення.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6. Учасники Конкурсу повинні дотримуватись вимог його проведення, норм і правил техніки безпеки, виконувати рішення журі.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08" w:leader="none"/>
        </w:tabs>
        <w:suppressAutoHyphens w:val="true"/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Конкурс проводиться протягом 2020 – 2027 років у два етапи: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– оформлення та направлення робіт відповідно до номінацій цього Положення до Обласного еколого-натуралістичного центру учнівської молоді.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Телефон для довідок (0512) 37-61-63.;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Дата та графік проведення Конкурсу визначаються окремим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До участі 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Конкурсі запрошуються педагоги закладів позашкільної освіти, керівники гуртків закладів загальної середньої освіти Миколаївської області (усіх типів) (далі – учасники).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Учасники Конкурсу мають право приймати участь в одній або кількох номінаціях Конкурсу та можуть бути представлені у номінації не більше, ніж трьома роботами.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90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ІІІ. Вимоги до робіт, що надаються для участі у Конкурсі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Учасники Конкурсу направляють конкурсні роботи відповідно до номінацій цього Положення. У конкурсній роботі повинно бути вказано: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прізвище, ім’я, по батькові учасника;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посада;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найменування навчального закладу, який представляє учасник;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номінація;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місце проживання учасника;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контактний телефон, електронна пошта учасника (за наявності).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Роботи подаються друковані і на електронних носіях –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CD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диску, текст на сторінках формату А-4, набраний в текстовому редакторі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Word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шрифтом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Times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New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Roman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розміром 14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pt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з одинарним міжрядковим інтервалом. Поля: ліве - 30 мм, праве - 10 мм, верхнє – 20 мм, нижнє – 20 мм.</w:t>
      </w:r>
      <w:r>
        <w:rPr>
          <w:rFonts w:eastAsia="Times New Roman" w:cs="Calibri" w:ascii="Bookman Old Style" w:hAnsi="Bookman Old Style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Текстова частина може супроводжуватись відповідними фотографіями, презентаціями у форматі P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ow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er Point 2003.</w:t>
      </w:r>
      <w:r>
        <w:rPr>
          <w:rFonts w:eastAsia="Times New Roman" w:cs="Times New Roman" w:ascii="Times New Roman" w:hAnsi="Times New Roman"/>
          <w:sz w:val="28"/>
          <w:szCs w:val="20"/>
          <w:lang w:val="ru-RU"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Кількість слайдів – до 20 шт.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center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</w:t>
      </w: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Calibri"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Підбиття підсумків Конкурсу та критерії оцінювання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1.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Оцінка робіт учасників Конкурсу проводиться журі. Журі формується з представників організаторів Конкур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val="en-US" w:eastAsia="ar-SA"/>
        </w:rPr>
        <w:t>c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у. Склад журі затверджується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засідання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Журі приймає колегіальне рішення щодо визначення переможців Конкурсу в межах відповідних номінацій. 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3.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1) номінація «Клас - Майстер»: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доступність у виконанні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поробки (виробу)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послідовність і методична правильність викладення матеріалу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креативність і творчий підхід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дизайн і якість поробки (виробу) – до 5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2) номінація «Про серйозне – з гумором»: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власна творча неповторність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– до 8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оригінальність образно-художнього мислення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грамотність викладу, культура оформлення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наявність фото- або відеоматеріалів – до 2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3) номінація «Ми – творчі люди»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відповідність змісту до поставленої мети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інформативність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креативність і творчий підхід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– до 5 балів;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оформлення презентації – до 5 балів.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 номінація «Люблю фотографувати»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рівень майстерності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якість виконаної роботи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розкриття обраної теми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– до 5 балів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оформлення – до 5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5) номінація «Казка від позашкільника»: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креативність і творчий підхід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– до 5 балів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грамотність – до 4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розкриття теми та художніх образів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– до 5 балів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оформлення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наявність ілюстрацій – до 1 балу.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6) номінація «Портфоліо позашкільника»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ru-RU"/>
        </w:rPr>
        <w:t>відповідність змісту до поставленої мети – до 5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інформативність – до 7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креативність і творчий підхід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– до 3 балів;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оформлення презентації – до 5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Підсумки Конкурсу підводяться за сумою балів у кожній з номінацій окремо. Максимальна сума балів – 20.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5. Роботи подані на Конкурс не рецензуються.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 Нагородження переможців Конкурсу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Переможці конкурсу, які посіли І, ІІ, ІІІ місця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2.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На підставі рішення 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  <w:lang w:eastAsia="ar-SA"/>
        </w:rPr>
        <w:t>журі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обласного конкурсу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педагогів еколого-натуралістичного напряму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Я – педагог позашкільник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»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5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Витрати на організацію та проведення Конкурсу здійснюються за рахунок коштів не заборонених чинним законодавством України.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_______________________________________________________________</w:t>
      </w:r>
      <w:bookmarkStart w:id="0" w:name="_GoBack"/>
      <w:bookmarkEnd w:id="0"/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LibreOffice/7.3.5.2$Windows_X86_64 LibreOffice_project/184fe81b8c8c30d8b5082578aee2fed2ea847c01</Application>
  <AppVersion>15.0000</AppVersion>
  <Pages>5</Pages>
  <Words>993</Words>
  <Characters>6840</Characters>
  <CharactersWithSpaces>7799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2022-09-28T18:19:59Z</dcterms:created>
  <dc:creator/>
  <dc:description/>
  <dc:language>ru-RU</dc:language>
  <cp:lastModifiedBy/>
  <dcterms:modified xsi:type="dcterms:W3CDTF">2022-09-28T18:23:54Z</dcterms:modified>
  <cp:revision>1</cp:revision>
  <dc:subject/>
  <dc:title/>
</cp:coreProperties>
</file>