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jc w:val="center"/>
        <w:rPr/>
      </w:pPr>
      <w:r>
        <w:rPr/>
        <w:drawing>
          <wp:inline distT="0" distB="0" distL="0" distR="0">
            <wp:extent cx="523240" cy="6299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spacing w:val="46"/>
          <w:sz w:val="25"/>
        </w:rPr>
      </w:pPr>
      <w:r>
        <w:rPr>
          <w:rFonts w:cs="Times New Roman" w:ascii="Times New Roman" w:hAnsi="Times New Roman"/>
          <w:b/>
          <w:spacing w:val="46"/>
          <w:sz w:val="25"/>
        </w:rPr>
        <w:t xml:space="preserve"> 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spacing w:val="48"/>
          <w:sz w:val="28"/>
          <w:szCs w:val="28"/>
        </w:rPr>
        <w:t>ДЕПАРТАМЕНТ ОСВІТИ І НАУКИ</w:t>
      </w:r>
    </w:p>
    <w:p>
      <w:pPr>
        <w:pStyle w:val="Style15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pacing w:val="38"/>
          <w:sz w:val="28"/>
          <w:szCs w:val="28"/>
        </w:rPr>
      </w:pPr>
      <w:r>
        <w:rPr>
          <w:rFonts w:cs="Times New Roman" w:ascii="Times New Roman" w:hAnsi="Times New Roman"/>
          <w:b/>
          <w:spacing w:val="38"/>
          <w:sz w:val="28"/>
          <w:szCs w:val="28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pacing w:val="38"/>
          <w:szCs w:val="28"/>
        </w:rPr>
      </w:pPr>
      <w:r>
        <w:rPr>
          <w:rFonts w:cs="Times New Roman" w:ascii="Times New Roman" w:hAnsi="Times New Roman"/>
          <w:spacing w:val="38"/>
          <w:szCs w:val="28"/>
        </w:rPr>
      </w:r>
    </w:p>
    <w:p>
      <w:pPr>
        <w:pStyle w:val="Style23"/>
        <w:spacing w:lineRule="auto" w:line="240" w:before="0" w:after="0"/>
        <w:ind w:left="0" w:right="0" w:hanging="0"/>
        <w:jc w:val="left"/>
        <w:rPr/>
      </w:pPr>
      <w:r>
        <w:rPr>
          <w:rFonts w:eastAsia="Times New Roman"/>
          <w:spacing w:val="140"/>
          <w:sz w:val="28"/>
          <w:szCs w:val="28"/>
        </w:rPr>
        <w:t xml:space="preserve">                   </w:t>
      </w:r>
      <w:r>
        <w:rPr>
          <w:spacing w:val="140"/>
          <w:sz w:val="28"/>
          <w:szCs w:val="28"/>
        </w:rPr>
        <w:t>НАКАЗ</w:t>
      </w:r>
    </w:p>
    <w:p>
      <w:pPr>
        <w:pStyle w:val="Style23"/>
        <w:spacing w:lineRule="auto" w:line="240" w:before="0" w:after="0"/>
        <w:ind w:left="0" w:right="0" w:hanging="0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Style23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 w:val="false"/>
                <w:sz w:val="28"/>
                <w:szCs w:val="28"/>
              </w:rPr>
              <w:t>в</w:t>
            </w:r>
            <w:r>
              <w:rPr>
                <w:b w:val="false"/>
                <w:sz w:val="28"/>
                <w:szCs w:val="28"/>
              </w:rPr>
              <w:t xml:space="preserve">ід </w:t>
            </w:r>
            <w:r>
              <w:rPr>
                <w:b w:val="false"/>
                <w:sz w:val="28"/>
                <w:szCs w:val="28"/>
              </w:rPr>
              <w:t>20.10.2022</w:t>
            </w:r>
          </w:p>
        </w:tc>
        <w:tc>
          <w:tcPr>
            <w:tcW w:w="3096" w:type="dxa"/>
            <w:tcBorders/>
          </w:tcPr>
          <w:p>
            <w:pPr>
              <w:pStyle w:val="Style23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/>
                <w:b w:val="false"/>
                <w:sz w:val="28"/>
                <w:szCs w:val="28"/>
              </w:rPr>
              <w:t xml:space="preserve">          </w:t>
            </w:r>
            <w:r>
              <w:rPr>
                <w:b w:val="false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Style23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right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№</w:t>
            </w:r>
            <w:r>
              <w:rPr>
                <w:rFonts w:eastAsia="Times New Roman"/>
                <w:b w:val="false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 w:val="false"/>
                <w:sz w:val="28"/>
                <w:szCs w:val="28"/>
              </w:rPr>
              <w:t>129</w:t>
            </w:r>
          </w:p>
        </w:tc>
      </w:tr>
    </w:tbl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rPr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46"/>
          <w:sz w:val="25"/>
          <w:szCs w:val="28"/>
          <w:lang w:val="ru-RU" w:eastAsia="ru-RU"/>
        </w:rPr>
        <w:t xml:space="preserve"> 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Normal"/>
        <w:rPr>
          <w:rFonts w:ascii="Times New Roman" w:hAnsi="Times New Roman" w:cs="Times New Roman"/>
          <w:b/>
          <w:b/>
          <w:spacing w:val="6"/>
          <w:szCs w:val="28"/>
        </w:rPr>
      </w:pPr>
      <w:r>
        <w:rPr>
          <w:rFonts w:cs="Times New Roman" w:ascii="Times New Roman" w:hAnsi="Times New Roman"/>
          <w:b/>
          <w:spacing w:val="6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Cs w:val="28"/>
        </w:rPr>
        <w:t xml:space="preserve">Про затвердження </w:t>
      </w:r>
    </w:p>
    <w:p>
      <w:pPr>
        <w:pStyle w:val="Normal"/>
        <w:rPr/>
      </w:pPr>
      <w:r>
        <w:rPr>
          <w:rFonts w:cs="Times New Roman" w:ascii="Times New Roman" w:hAnsi="Times New Roman"/>
          <w:szCs w:val="28"/>
        </w:rPr>
        <w:t xml:space="preserve">термінів проведення </w:t>
      </w:r>
    </w:p>
    <w:p>
      <w:pPr>
        <w:pStyle w:val="Normal"/>
        <w:rPr/>
      </w:pPr>
      <w:r>
        <w:rPr>
          <w:rFonts w:cs="Times New Roman" w:ascii="Times New Roman" w:hAnsi="Times New Roman"/>
          <w:szCs w:val="28"/>
        </w:rPr>
        <w:t>та складу журі</w:t>
      </w:r>
    </w:p>
    <w:p>
      <w:pPr>
        <w:pStyle w:val="Normal"/>
        <w:rPr/>
      </w:pPr>
      <w:r>
        <w:rPr>
          <w:rFonts w:cs="Times New Roman" w:ascii="Times New Roman" w:hAnsi="Times New Roman"/>
          <w:szCs w:val="28"/>
        </w:rPr>
        <w:t xml:space="preserve">щорічної обласної </w:t>
      </w:r>
      <w:r>
        <w:rPr>
          <w:rFonts w:eastAsia="Times New Roman" w:cs="Times New Roman" w:ascii="Times New Roman" w:hAnsi="Times New Roman"/>
          <w:szCs w:val="28"/>
        </w:rPr>
        <w:t xml:space="preserve">акції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Cs w:val="28"/>
        </w:rPr>
        <w:t>«Корисні переселенці»</w:t>
      </w:r>
    </w:p>
    <w:p>
      <w:pPr>
        <w:pStyle w:val="Normal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>від 21 червня 2018 року № 257-р (зі змінами)</w:t>
      </w:r>
      <w:r>
        <w:rPr>
          <w:rFonts w:cs="Times New Roman" w:ascii="Times New Roman" w:hAnsi="Times New Roman"/>
          <w:color w:val="000000"/>
          <w:szCs w:val="28"/>
        </w:rPr>
        <w:t>,</w:t>
      </w:r>
      <w:r>
        <w:rPr>
          <w:rFonts w:cs="Times New Roman" w:ascii="Times New Roman" w:hAnsi="Times New Roman"/>
          <w:szCs w:val="28"/>
        </w:rPr>
        <w:t xml:space="preserve"> наказу департаменту освіти і науки Миколаївської облдержадміністрації від 29.09.2020 № 239 «Про проведення щорічної обласної акції «Корисні переселенці», зареєстрованого у Південному міжрегіональному управлінні Міністерства юстиції (м. Одеса) 20.10.2020 за № 222/231,</w:t>
      </w:r>
      <w:r>
        <w:rPr>
          <w:rFonts w:eastAsia="Times New Roman" w:cs="Times New Roman" w:ascii="Times New Roman" w:hAnsi="Times New Roman"/>
          <w:szCs w:val="28"/>
        </w:rPr>
        <w:t xml:space="preserve"> з метою </w:t>
      </w:r>
      <w:r>
        <w:rPr>
          <w:rFonts w:cs="Times New Roman" w:ascii="Times New Roman" w:hAnsi="Times New Roman"/>
          <w:szCs w:val="28"/>
          <w:lang w:eastAsia="en-US"/>
        </w:rPr>
        <w:t xml:space="preserve">вивчення здобувачами освіти біологічних особливостей корисних рослин, сприяння формуванню в учнів інтересу до агротехнічних наук, вивчення природи рідного краю, традицій народної української медицини, формування у молодих громадян відповідального ставлення до здоров’я, </w:t>
      </w:r>
      <w:r>
        <w:rPr>
          <w:rFonts w:eastAsia="Times New Roman" w:cs="Times New Roman" w:ascii="Times New Roman" w:hAnsi="Times New Roman"/>
          <w:szCs w:val="28"/>
        </w:rPr>
        <w:t>активізації пізнавальної, творчої та просвітницької діяльності учнів</w:t>
      </w:r>
    </w:p>
    <w:p>
      <w:pPr>
        <w:pStyle w:val="Normal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jc w:val="both"/>
        <w:rPr>
          <w:szCs w:val="28"/>
          <w:lang w:val="en-US"/>
        </w:rPr>
      </w:pPr>
      <w:r>
        <w:rPr>
          <w:rFonts w:cs="Times New Roman" w:ascii="Times New Roman" w:hAnsi="Times New Roman"/>
          <w:szCs w:val="28"/>
        </w:rPr>
        <w:t>НАКАЗУЮ:</w:t>
      </w:r>
      <w:r>
        <w:rPr>
          <w:szCs w:val="28"/>
        </w:rPr>
        <w:t xml:space="preserve"> </w:t>
      </w:r>
    </w:p>
    <w:p>
      <w:pPr>
        <w:pStyle w:val="Normal"/>
        <w:jc w:val="both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ListParagraph"/>
        <w:numPr>
          <w:ilvl w:val="0"/>
          <w:numId w:val="2"/>
        </w:numPr>
        <w:ind w:left="0" w:firstLine="900"/>
        <w:jc w:val="both"/>
        <w:rPr/>
      </w:pPr>
      <w:r>
        <w:rPr>
          <w:rFonts w:cs="Times New Roman" w:ascii="Times New Roman" w:hAnsi="Times New Roman"/>
          <w:spacing w:val="-2"/>
          <w:szCs w:val="28"/>
        </w:rPr>
        <w:t xml:space="preserve">Затвердити терміни проведення щорічної обласної </w:t>
      </w:r>
      <w:r>
        <w:rPr>
          <w:rFonts w:cs="Times New Roman" w:ascii="Times New Roman" w:hAnsi="Times New Roman"/>
          <w:szCs w:val="28"/>
        </w:rPr>
        <w:t>акції «Корисні переселенці» у 2022 році</w:t>
      </w:r>
      <w:r>
        <w:rPr>
          <w:rFonts w:cs="Times New Roman" w:ascii="Times New Roman" w:hAnsi="Times New Roman"/>
          <w:spacing w:val="-2"/>
          <w:szCs w:val="28"/>
        </w:rPr>
        <w:t>:</w:t>
      </w:r>
    </w:p>
    <w:p>
      <w:pPr>
        <w:pStyle w:val="31"/>
        <w:ind w:left="0" w:firstLine="900"/>
        <w:jc w:val="both"/>
        <w:rPr/>
      </w:pPr>
      <w:r>
        <w:rPr>
          <w:spacing w:val="-2"/>
          <w:sz w:val="28"/>
          <w:szCs w:val="28"/>
        </w:rPr>
        <w:t xml:space="preserve">І етап – направлення робіт щорічної обласної акції «Корисні переселенці» до Обласного еколого-натуралістичного центру учнівської молоді до </w:t>
      </w:r>
      <w:r>
        <w:rPr>
          <w:spacing w:val="-2"/>
          <w:sz w:val="28"/>
          <w:szCs w:val="28"/>
          <w:lang w:val="ru-RU"/>
        </w:rPr>
        <w:t>01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ru-RU"/>
        </w:rPr>
        <w:t>грудня</w:t>
      </w:r>
      <w:r>
        <w:rPr>
          <w:spacing w:val="-2"/>
          <w:sz w:val="28"/>
          <w:szCs w:val="28"/>
        </w:rPr>
        <w:t xml:space="preserve"> 202</w:t>
      </w:r>
      <w:r>
        <w:rPr>
          <w:spacing w:val="-2"/>
          <w:sz w:val="28"/>
          <w:szCs w:val="28"/>
          <w:lang w:val="ru-RU"/>
        </w:rPr>
        <w:t>2</w:t>
      </w:r>
      <w:r>
        <w:rPr>
          <w:spacing w:val="-2"/>
          <w:sz w:val="28"/>
          <w:szCs w:val="28"/>
        </w:rPr>
        <w:t xml:space="preserve"> року;</w:t>
      </w:r>
    </w:p>
    <w:p>
      <w:pPr>
        <w:pStyle w:val="31"/>
        <w:ind w:left="0" w:firstLine="900"/>
        <w:jc w:val="both"/>
        <w:rPr/>
      </w:pPr>
      <w:r>
        <w:rPr>
          <w:spacing w:val="-2"/>
          <w:sz w:val="28"/>
          <w:szCs w:val="28"/>
        </w:rPr>
        <w:t>ІІ етап – оцінювання робіт та підбиття підсумків обласної акції «Корисні переселенці» з 01 по 30 грудня 2022 року.</w:t>
      </w:r>
    </w:p>
    <w:p>
      <w:pPr>
        <w:pStyle w:val="31"/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0" w:firstLine="900"/>
        <w:jc w:val="both"/>
        <w:rPr/>
      </w:pPr>
      <w:r>
        <w:rPr>
          <w:rFonts w:cs="Times New Roman" w:ascii="Times New Roman" w:hAnsi="Times New Roman"/>
          <w:spacing w:val="-2"/>
          <w:szCs w:val="28"/>
        </w:rPr>
        <w:t xml:space="preserve">Затвердити журі щорічної обласної </w:t>
      </w:r>
      <w:r>
        <w:rPr>
          <w:rFonts w:cs="Times New Roman" w:ascii="Times New Roman" w:hAnsi="Times New Roman"/>
          <w:szCs w:val="28"/>
        </w:rPr>
        <w:t xml:space="preserve">акції «Корисні переселенці» </w:t>
      </w:r>
      <w:r>
        <w:rPr>
          <w:rFonts w:cs="Times New Roman" w:ascii="Times New Roman" w:hAnsi="Times New Roman"/>
          <w:spacing w:val="-2"/>
          <w:szCs w:val="28"/>
        </w:rPr>
        <w:t>у складі:</w:t>
      </w:r>
    </w:p>
    <w:p>
      <w:pPr>
        <w:pStyle w:val="ListParagraph"/>
        <w:ind w:left="0" w:firstLine="900"/>
        <w:jc w:val="both"/>
        <w:rPr/>
      </w:pPr>
      <w:r>
        <w:rPr>
          <w:rFonts w:cs="Times New Roman" w:ascii="Times New Roman" w:hAnsi="Times New Roman"/>
          <w:spacing w:val="-2"/>
          <w:szCs w:val="28"/>
        </w:rPr>
        <w:t>Сокульської Н.В., заступника директора департаменту – начальника управління дошкільної, загальної середньої, корекційної та позашкільної освіти – голова журі;</w:t>
      </w:r>
    </w:p>
    <w:p>
      <w:pPr>
        <w:pStyle w:val="Normal"/>
        <w:ind w:firstLine="900"/>
        <w:jc w:val="both"/>
        <w:rPr/>
      </w:pPr>
      <w:r>
        <w:rPr>
          <w:rFonts w:cs="Times New Roman" w:ascii="Times New Roman" w:hAnsi="Times New Roman"/>
          <w:spacing w:val="-2"/>
          <w:szCs w:val="28"/>
          <w:lang w:val="ru-RU"/>
        </w:rPr>
        <w:t>Троїцької Т.Б., директора Обласного еколого-натуралістичного центру учнівської молоді;</w:t>
      </w:r>
    </w:p>
    <w:p>
      <w:pPr>
        <w:pStyle w:val="ListParagraph"/>
        <w:ind w:left="0" w:firstLine="900"/>
        <w:jc w:val="both"/>
        <w:rPr/>
      </w:pPr>
      <w:r>
        <w:rPr>
          <w:rFonts w:cs="Times New Roman" w:ascii="Times New Roman" w:hAnsi="Times New Roman"/>
        </w:rPr>
        <w:t>Вороніної Н.М., методиста Обласного еколого-натуралістичного центру учнівської молоді;</w:t>
      </w:r>
    </w:p>
    <w:p>
      <w:pPr>
        <w:pStyle w:val="ListParagraph"/>
        <w:ind w:left="0" w:firstLine="900"/>
        <w:jc w:val="both"/>
        <w:rPr/>
      </w:pPr>
      <w:r>
        <w:rPr>
          <w:rFonts w:cs="Times New Roman" w:ascii="Times New Roman" w:hAnsi="Times New Roman"/>
          <w:lang w:val="ru-RU"/>
        </w:rPr>
        <w:t>Яворськ</w:t>
      </w:r>
      <w:r>
        <w:rPr>
          <w:rFonts w:cs="Times New Roman" w:ascii="Times New Roman" w:hAnsi="Times New Roman"/>
        </w:rPr>
        <w:t>ої Н.А.,</w:t>
      </w:r>
      <w:r>
        <w:rPr/>
        <w:t xml:space="preserve"> </w:t>
      </w:r>
      <w:r>
        <w:rPr>
          <w:rFonts w:cs="Times New Roman" w:ascii="Times New Roman" w:hAnsi="Times New Roman"/>
        </w:rPr>
        <w:t>методиста Обласного еколого-натуралістичного центру учнівської молоді;</w:t>
      </w:r>
    </w:p>
    <w:p>
      <w:pPr>
        <w:pStyle w:val="ListParagraph"/>
        <w:ind w:left="0" w:firstLine="9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31"/>
        <w:ind w:left="0" w:firstLine="900"/>
        <w:jc w:val="both"/>
        <w:rPr/>
      </w:pPr>
      <w:r>
        <w:rPr>
          <w:spacing w:val="-2"/>
          <w:sz w:val="28"/>
          <w:szCs w:val="28"/>
        </w:rPr>
        <w:t>3. Контроль за виконанням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31"/>
        <w:ind w:left="0"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pacing w:val="-2"/>
          <w:szCs w:val="28"/>
        </w:rPr>
        <w:t xml:space="preserve">Директор  </w:t>
        <w:tab/>
        <w:tab/>
        <w:tab/>
        <w:tab/>
        <w:tab/>
        <w:tab/>
        <w:tab/>
        <w:tab/>
        <w:t xml:space="preserve">      Алла ВЕЛІХОВСЬКА</w:t>
      </w:r>
    </w:p>
    <w:sectPr>
      <w:type w:val="continuous"/>
      <w:pgSz w:w="11906" w:h="16838"/>
      <w:pgMar w:left="1701" w:right="567" w:gutter="0" w:header="0" w:top="1134" w:footer="0" w:bottom="1134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ascii="Times New Roman" w:hAnsi="Times New Roman"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Bookman Old Style" w:hAnsi="Bookman Old Style" w:eastAsia="Calibri" w:cs="Bookman Old Style"/>
      <w:color w:val="auto"/>
      <w:kern w:val="0"/>
      <w:sz w:val="28"/>
      <w:szCs w:val="20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pacing w:val="38"/>
      <w:sz w:val="24"/>
    </w:rPr>
  </w:style>
  <w:style w:type="character" w:styleId="WW8Num1z0">
    <w:name w:val="WW8Num1z0"/>
    <w:qFormat/>
    <w:rPr>
      <w:rFonts w:ascii="Times New Roman" w:hAnsi="Times New Roman" w:cs="Times New Roman"/>
      <w:sz w:val="28"/>
      <w:szCs w:val="28"/>
      <w:lang w:val="en-US"/>
    </w:rPr>
  </w:style>
  <w:style w:type="character" w:styleId="WW8Num1z1">
    <w:name w:val="WW8Num1z1"/>
    <w:qFormat/>
    <w:rPr>
      <w:rFonts w:cs="Times New Roman"/>
    </w:rPr>
  </w:style>
  <w:style w:type="character" w:styleId="Style13">
    <w:name w:val="Основной шрифт абзаца"/>
    <w:qFormat/>
    <w:rPr/>
  </w:style>
  <w:style w:type="character" w:styleId="5yl5">
    <w:name w:val="_5yl5"/>
    <w:qFormat/>
    <w:rPr>
      <w:rFonts w:cs="Times New Roman"/>
    </w:rPr>
  </w:style>
  <w:style w:type="character" w:styleId="Style14">
    <w:name w:val="Текст выноски Знак"/>
    <w:qFormat/>
    <w:rPr>
      <w:rFonts w:ascii="Tahoma" w:hAnsi="Tahoma" w:eastAsia="Calibri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31">
    <w:name w:val="Основной текст с отступом 31"/>
    <w:basedOn w:val="Normal"/>
    <w:qFormat/>
    <w:pPr>
      <w:suppressAutoHyphens w:val="true"/>
      <w:ind w:left="720" w:hanging="720"/>
    </w:pPr>
    <w:rPr>
      <w:rFonts w:ascii="Times New Roman" w:hAnsi="Times New Roman" w:eastAsia="Times New Roman" w:cs="Times New Roman"/>
      <w:sz w:val="32"/>
      <w:szCs w:val="24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заголов"/>
    <w:basedOn w:val="Normal"/>
    <w:qFormat/>
    <w:pPr>
      <w:widowControl w:val="false"/>
      <w:suppressAutoHyphens w:val="true"/>
      <w:jc w:val="center"/>
    </w:pPr>
    <w:rPr>
      <w:rFonts w:ascii="Times New Roman" w:hAnsi="Times New Roman" w:eastAsia="Lucida Sans Unicode" w:cs="Times New Roman"/>
      <w:b/>
      <w:kern w:val="2"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28</TotalTime>
  <Application>LibreOffice/7.3.5.2$Windows_X86_64 LibreOffice_project/184fe81b8c8c30d8b5082578aee2fed2ea847c01</Application>
  <AppVersion>15.0000</AppVersion>
  <Pages>2</Pages>
  <Words>255</Words>
  <Characters>1908</Characters>
  <CharactersWithSpaces>2194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2022-10-12T12:32:00Z</dcterms:created>
  <dc:creator>Admin</dc:creator>
  <dc:description/>
  <dc:language>ru-RU</dc:language>
  <cp:lastModifiedBy/>
  <cp:lastPrinted>2020-10-29T11:29:00Z</cp:lastPrinted>
  <dcterms:modified xsi:type="dcterms:W3CDTF">2022-10-23T15:44:50Z</dcterms:modified>
  <cp:revision>5</cp:revision>
  <dc:subject/>
  <dc:title>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