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1"/>
        <w:widowControl/>
        <w:tabs>
          <w:tab w:val="clear" w:pos="708"/>
          <w:tab w:val="left" w:pos="8647" w:leader="none"/>
        </w:tabs>
        <w:bidi w:val="0"/>
        <w:spacing w:lineRule="auto" w:line="240" w:before="0" w:after="0"/>
        <w:ind w:left="4309" w:right="0" w:hanging="0"/>
        <w:jc w:val="left"/>
        <w:rPr>
          <w:b/>
          <w:b/>
          <w:sz w:val="28"/>
          <w:szCs w:val="28"/>
        </w:rPr>
      </w:pPr>
      <w:r>
        <w:rPr/>
        <w:drawing>
          <wp:inline distT="0" distB="0" distL="0" distR="0">
            <wp:extent cx="523875" cy="6286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0" b="78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21"/>
        <w:tabs>
          <w:tab w:val="clear" w:pos="708"/>
          <w:tab w:val="left" w:pos="8647" w:leader="none"/>
        </w:tabs>
        <w:ind w:left="3828" w:hanging="0"/>
        <w:jc w:val="lef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1"/>
        <w:tabs>
          <w:tab w:val="clear" w:pos="708"/>
          <w:tab w:val="left" w:pos="8647" w:leader="none"/>
        </w:tabs>
        <w:rPr>
          <w:rFonts w:ascii="Times New Roman" w:hAnsi="Times New Roman"/>
          <w:spacing w:val="48"/>
          <w:sz w:val="28"/>
          <w:szCs w:val="28"/>
        </w:rPr>
      </w:pPr>
      <w:r>
        <w:rPr>
          <w:rFonts w:ascii="Times New Roman" w:hAnsi="Times New Roman"/>
          <w:spacing w:val="48"/>
          <w:sz w:val="28"/>
          <w:szCs w:val="28"/>
        </w:rPr>
        <w:t>ДЕПАРТАМЕНТ ОСВІТИ І НАУКИ</w:t>
      </w:r>
    </w:p>
    <w:p>
      <w:pPr>
        <w:pStyle w:val="Style21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МИКОЛАЇВСЬКОЇ ОБЛАСНОЇ ДЕРЖАВНОЇ АДМІНІСТРАЦІЇ</w:t>
      </w:r>
    </w:p>
    <w:p>
      <w:pPr>
        <w:pStyle w:val="Normal"/>
        <w:tabs>
          <w:tab w:val="clear" w:pos="708"/>
          <w:tab w:val="left" w:pos="8647" w:leader="none"/>
        </w:tabs>
        <w:jc w:val="center"/>
        <w:rPr>
          <w:spacing w:val="38"/>
          <w:sz w:val="28"/>
          <w:szCs w:val="28"/>
        </w:rPr>
      </w:pPr>
      <w:r>
        <w:rPr>
          <w:spacing w:val="38"/>
          <w:sz w:val="28"/>
          <w:szCs w:val="28"/>
        </w:rPr>
      </w:r>
    </w:p>
    <w:p>
      <w:pPr>
        <w:pStyle w:val="Normal"/>
        <w:tabs>
          <w:tab w:val="clear" w:pos="708"/>
          <w:tab w:val="left" w:pos="8647" w:leader="none"/>
        </w:tabs>
        <w:jc w:val="center"/>
        <w:rPr>
          <w:spacing w:val="38"/>
          <w:sz w:val="28"/>
          <w:szCs w:val="28"/>
        </w:rPr>
      </w:pPr>
      <w:r>
        <w:rPr>
          <w:spacing w:val="38"/>
          <w:sz w:val="28"/>
          <w:szCs w:val="28"/>
        </w:rPr>
      </w:r>
    </w:p>
    <w:p>
      <w:pPr>
        <w:pStyle w:val="Style22"/>
        <w:rPr>
          <w:spacing w:val="140"/>
          <w:sz w:val="28"/>
          <w:szCs w:val="28"/>
        </w:rPr>
      </w:pPr>
      <w:r>
        <w:rPr>
          <w:spacing w:val="140"/>
          <w:sz w:val="28"/>
          <w:szCs w:val="28"/>
        </w:rPr>
        <w:t>НАКАЗ</w:t>
      </w:r>
    </w:p>
    <w:p>
      <w:pPr>
        <w:pStyle w:val="Style22"/>
        <w:rPr>
          <w:spacing w:val="140"/>
          <w:sz w:val="28"/>
          <w:szCs w:val="28"/>
        </w:rPr>
      </w:pPr>
      <w:r>
        <w:rPr>
          <w:spacing w:val="140"/>
          <w:sz w:val="28"/>
          <w:szCs w:val="28"/>
        </w:rPr>
      </w:r>
    </w:p>
    <w:tbl>
      <w:tblPr>
        <w:tblW w:w="928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095"/>
        <w:gridCol w:w="3096"/>
        <w:gridCol w:w="3096"/>
      </w:tblGrid>
      <w:tr>
        <w:trPr/>
        <w:tc>
          <w:tcPr>
            <w:tcW w:w="3095" w:type="dxa"/>
            <w:tcBorders/>
          </w:tcPr>
          <w:p>
            <w:pPr>
              <w:pStyle w:val="Style22"/>
              <w:widowControl w:val="false"/>
              <w:tabs>
                <w:tab w:val="clear" w:pos="708"/>
                <w:tab w:val="left" w:pos="4680" w:leader="none"/>
                <w:tab w:val="left" w:pos="6804" w:leader="none"/>
              </w:tabs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в</w:t>
            </w:r>
            <w:r>
              <w:rPr>
                <w:b w:val="false"/>
                <w:sz w:val="28"/>
                <w:szCs w:val="28"/>
              </w:rPr>
              <w:t xml:space="preserve">ід </w:t>
            </w:r>
            <w:r>
              <w:rPr>
                <w:b w:val="false"/>
                <w:sz w:val="28"/>
                <w:szCs w:val="28"/>
              </w:rPr>
              <w:t>26.09.2022</w:t>
            </w:r>
          </w:p>
        </w:tc>
        <w:tc>
          <w:tcPr>
            <w:tcW w:w="3096" w:type="dxa"/>
            <w:tcBorders/>
          </w:tcPr>
          <w:p>
            <w:pPr>
              <w:pStyle w:val="Style22"/>
              <w:widowControl w:val="false"/>
              <w:tabs>
                <w:tab w:val="clear" w:pos="708"/>
                <w:tab w:val="left" w:pos="4680" w:leader="none"/>
                <w:tab w:val="left" w:pos="6804" w:leader="none"/>
              </w:tabs>
              <w:jc w:val="left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 xml:space="preserve">            </w:t>
            </w:r>
            <w:r>
              <w:rPr>
                <w:b w:val="false"/>
                <w:sz w:val="28"/>
                <w:szCs w:val="28"/>
              </w:rPr>
              <w:t>Миколаїв</w:t>
            </w:r>
          </w:p>
        </w:tc>
        <w:tc>
          <w:tcPr>
            <w:tcW w:w="3096" w:type="dxa"/>
            <w:tcBorders/>
          </w:tcPr>
          <w:p>
            <w:pPr>
              <w:pStyle w:val="Style22"/>
              <w:widowControl w:val="false"/>
              <w:tabs>
                <w:tab w:val="clear" w:pos="708"/>
                <w:tab w:val="left" w:pos="4680" w:leader="none"/>
                <w:tab w:val="left" w:pos="6804" w:leader="none"/>
              </w:tabs>
              <w:jc w:val="right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 xml:space="preserve">№ </w:t>
            </w:r>
            <w:r>
              <w:rPr>
                <w:b w:val="false"/>
                <w:sz w:val="28"/>
                <w:szCs w:val="28"/>
              </w:rPr>
              <w:t>114</w:t>
            </w:r>
          </w:p>
        </w:tc>
      </w:tr>
    </w:tbl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 xml:space="preserve">затвердження складу журі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щорічного обласного </w:t>
      </w:r>
      <w:r>
        <w:rPr>
          <w:sz w:val="28"/>
          <w:szCs w:val="28"/>
        </w:rPr>
        <w:t xml:space="preserve">конкурсу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кращу творчу роботу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за результатами експедицій, польових практик,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екологічних походів «Моя мала Батьківщина»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Відповідно до підпункту 20 пункту 6 Положення про департамент освіти і науки Миколаївської обласної державної адміністрації, затвердженого розпорядженням голови Миколаївської обласної державної адміністрації </w:t>
        <w:br/>
        <w:t xml:space="preserve">від 21.06.2018 № 257-р (зі змінами), наказу департаменту освіти і науки облдержадміністрації від 29.09.2020 № 243 «Про проведення щорічного обласного конкурсу </w:t>
      </w:r>
      <w:r>
        <w:rPr>
          <w:sz w:val="28"/>
          <w:szCs w:val="28"/>
        </w:rPr>
        <w:t>на кращу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творчу роботу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за результатами експедицій, польових практик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>екологічних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походів «Моя мала Батьківщина»</w:t>
      </w:r>
      <w:r>
        <w:rPr>
          <w:sz w:val="28"/>
          <w:szCs w:val="28"/>
          <w:lang w:val="uk-UA"/>
        </w:rPr>
        <w:t xml:space="preserve">, зареєстрованого в Південному міжрегіональному управлінні Міністерства юстиції (м. Одеса) 20.10.2020 за № 217/226 </w:t>
      </w:r>
      <w:r>
        <w:rPr>
          <w:rFonts w:eastAsia="Times New Roman" w:cs="Times New Roman"/>
          <w:sz w:val="28"/>
          <w:szCs w:val="28"/>
          <w:lang w:val="uk-UA" w:eastAsia="ru-RU"/>
        </w:rPr>
        <w:t>з метою привернення уваги учнівської молоді до природоохоронно-просвітницької роботи, виховання в учнів любові до рідного краю, активізації роботи натуралістичного і природоохоронного спрямування у закладах загальної середньої та позашкільної освіти</w:t>
      </w:r>
    </w:p>
    <w:p>
      <w:pPr>
        <w:pStyle w:val="Normal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</w:rPr>
        <w:t>НАКАЗУЮ:</w:t>
      </w:r>
    </w:p>
    <w:p>
      <w:pPr>
        <w:pStyle w:val="Normal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ListParagraph"/>
        <w:numPr>
          <w:ilvl w:val="0"/>
          <w:numId w:val="1"/>
        </w:numPr>
        <w:ind w:left="0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Затвердити журі щорічного обласного конкурсу </w:t>
      </w:r>
      <w:r>
        <w:rPr>
          <w:sz w:val="28"/>
          <w:szCs w:val="28"/>
        </w:rPr>
        <w:t>на кращу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творчу роботу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за результатами експедицій, польових практик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>екологічних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походів «Моя мала Батьківщина»</w:t>
      </w:r>
      <w:r>
        <w:rPr>
          <w:bCs/>
          <w:sz w:val="28"/>
          <w:szCs w:val="28"/>
          <w:lang w:val="uk-UA"/>
        </w:rPr>
        <w:t xml:space="preserve"> у 2022 році у складі:</w:t>
      </w:r>
    </w:p>
    <w:p>
      <w:pPr>
        <w:pStyle w:val="ListParagraph"/>
        <w:tabs>
          <w:tab w:val="clear" w:pos="708"/>
          <w:tab w:val="left" w:pos="567" w:leader="none"/>
        </w:tabs>
        <w:ind w:left="0" w:hanging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</w:t>
      </w:r>
      <w:r>
        <w:rPr>
          <w:bCs/>
          <w:sz w:val="28"/>
          <w:szCs w:val="28"/>
          <w:lang w:val="uk-UA"/>
        </w:rPr>
        <w:t xml:space="preserve">Сокульської Н.В., заступника директора департаменту – начальника управління дошкільної, загальної середньої, корекційної та позашкільної </w:t>
        <w:br/>
        <w:t>освіти – голова журі;</w:t>
      </w:r>
    </w:p>
    <w:p>
      <w:pPr>
        <w:pStyle w:val="ListParagraph"/>
        <w:ind w:left="0" w:hanging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</w:t>
      </w:r>
      <w:r>
        <w:rPr>
          <w:bCs/>
          <w:sz w:val="28"/>
          <w:szCs w:val="28"/>
          <w:lang w:val="uk-UA"/>
        </w:rPr>
        <w:t>Троїцької Т.Б., директора Обласного еколого-натуралістичного центру учнівської молоді;</w:t>
      </w:r>
    </w:p>
    <w:p>
      <w:pPr>
        <w:pStyle w:val="ListParagraph"/>
        <w:widowControl/>
        <w:bidi w:val="0"/>
        <w:spacing w:lineRule="auto" w:line="240" w:before="0" w:after="0"/>
        <w:ind w:left="0" w:right="0" w:firstLine="567"/>
        <w:contextualSpacing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Коваль І.В., завідувачки організаційно-масовим відділом Обласного еколого-натуралістичного центру учнівської молоді;</w:t>
      </w:r>
    </w:p>
    <w:p>
      <w:pPr>
        <w:pStyle w:val="Normal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>
        <w:rPr>
          <w:bCs/>
          <w:sz w:val="28"/>
          <w:szCs w:val="28"/>
          <w:lang w:val="uk-UA"/>
        </w:rPr>
        <w:t>Яворської Н.А., методиста Обласного еколого-натуралістичного центру учнівської молоді.</w:t>
      </w:r>
    </w:p>
    <w:p>
      <w:pPr>
        <w:pStyle w:val="Normal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ListParagraph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Контроль за виконанням </w:t>
      </w:r>
      <w:r>
        <w:rPr>
          <w:sz w:val="28"/>
          <w:szCs w:val="28"/>
          <w:lang w:val="uk-UA"/>
        </w:rPr>
        <w:t xml:space="preserve">цього </w:t>
      </w:r>
      <w:r>
        <w:rPr>
          <w:sz w:val="28"/>
          <w:szCs w:val="28"/>
        </w:rPr>
        <w:t>наказу покласти на заступника директора департаменту – начальника управління дошкільної, загальної середньої, корекційної та позашкільної освіти Сокульську Н.</w:t>
      </w:r>
      <w:r>
        <w:rPr>
          <w:sz w:val="28"/>
          <w:szCs w:val="28"/>
          <w:lang w:val="uk-UA"/>
        </w:rPr>
        <w:t>В.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</w:rPr>
        <w:t>Директор</w:t>
      </w:r>
      <w:r>
        <w:rPr>
          <w:sz w:val="28"/>
          <w:szCs w:val="28"/>
          <w:lang w:val="uk-UA"/>
        </w:rPr>
        <w:tab/>
        <w:tab/>
        <w:tab/>
        <w:tab/>
        <w:tab/>
        <w:tab/>
        <w:tab/>
        <w:tab/>
        <w:t>Алла ВЕЛІХОВСЬКА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Bookman Old Style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d3a7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rsid w:val="00fd3a77"/>
    <w:pPr>
      <w:keepNext w:val="true"/>
      <w:jc w:val="center"/>
      <w:outlineLvl w:val="0"/>
    </w:pPr>
    <w:rPr>
      <w:rFonts w:ascii="Arial" w:hAnsi="Arial"/>
      <w:b/>
      <w:spacing w:val="38"/>
      <w:szCs w:val="20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fd3a77"/>
    <w:rPr>
      <w:rFonts w:ascii="Arial" w:hAnsi="Arial" w:eastAsia="Times New Roman" w:cs="Times New Roman"/>
      <w:b/>
      <w:spacing w:val="38"/>
      <w:sz w:val="24"/>
      <w:szCs w:val="20"/>
      <w:lang w:eastAsia="ru-RU"/>
    </w:rPr>
  </w:style>
  <w:style w:type="character" w:styleId="Style13" w:customStyle="1">
    <w:name w:val="Название Знак"/>
    <w:basedOn w:val="DefaultParagraphFont"/>
    <w:qFormat/>
    <w:rsid w:val="00fd3a77"/>
    <w:rPr>
      <w:rFonts w:ascii="Bookman Old Style" w:hAnsi="Bookman Old Style" w:eastAsia="Times New Roman" w:cs="Times New Roman"/>
      <w:sz w:val="32"/>
      <w:szCs w:val="20"/>
      <w:lang w:eastAsia="ru-RU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fd3a77"/>
    <w:rPr>
      <w:rFonts w:ascii="Tahoma" w:hAnsi="Tahoma" w:eastAsia="Times New Roman" w:cs="Tahoma"/>
      <w:sz w:val="16"/>
      <w:szCs w:val="16"/>
      <w:lang w:val="ru-RU" w:eastAsia="ru-RU"/>
    </w:rPr>
  </w:style>
  <w:style w:type="character" w:styleId="Style15" w:customStyle="1">
    <w:name w:val="Нижний колонтитул Знак"/>
    <w:basedOn w:val="DefaultParagraphFont"/>
    <w:qFormat/>
    <w:rsid w:val="005a6a1b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1">
    <w:name w:val="Title"/>
    <w:basedOn w:val="Normal"/>
    <w:link w:val="Style13"/>
    <w:qFormat/>
    <w:rsid w:val="00fd3a77"/>
    <w:pPr>
      <w:jc w:val="center"/>
    </w:pPr>
    <w:rPr>
      <w:rFonts w:ascii="Bookman Old Style" w:hAnsi="Bookman Old Style"/>
      <w:sz w:val="32"/>
      <w:szCs w:val="20"/>
      <w:lang w:val="uk-UA"/>
    </w:rPr>
  </w:style>
  <w:style w:type="paragraph" w:styleId="Style22" w:customStyle="1">
    <w:name w:val="заголов"/>
    <w:basedOn w:val="Normal"/>
    <w:qFormat/>
    <w:rsid w:val="00fd3a77"/>
    <w:pPr>
      <w:widowControl w:val="false"/>
      <w:suppressAutoHyphens w:val="true"/>
      <w:jc w:val="center"/>
    </w:pPr>
    <w:rPr>
      <w:rFonts w:eastAsia="Lucida Sans Unicode"/>
      <w:b/>
      <w:kern w:val="2"/>
      <w:lang w:val="uk-UA" w:eastAsia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fd3a7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3a77"/>
    <w:pPr>
      <w:spacing w:before="0" w:after="0"/>
      <w:ind w:left="720" w:hanging="0"/>
      <w:contextualSpacing/>
    </w:pPr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Footer"/>
    <w:basedOn w:val="Normal"/>
    <w:link w:val="Style15"/>
    <w:rsid w:val="005a6a1b"/>
    <w:pPr>
      <w:tabs>
        <w:tab w:val="clear" w:pos="708"/>
        <w:tab w:val="center" w:pos="4819" w:leader="none"/>
        <w:tab w:val="right" w:pos="9639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3C4B6-A1CB-4FC6-9BFD-E4C86CD0B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Application>LibreOffice/7.3.5.2$Windows_X86_64 LibreOffice_project/184fe81b8c8c30d8b5082578aee2fed2ea847c01</Application>
  <AppVersion>15.0000</AppVersion>
  <Pages>2</Pages>
  <Words>228</Words>
  <Characters>1752</Characters>
  <CharactersWithSpaces>1997</CharactersWithSpaces>
  <Paragraphs>21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2020-09-04T08:59:00Z</dcterms:created>
  <dc:creator>Пользователь Windows</dc:creator>
  <dc:description/>
  <dc:language>ru-RU</dc:language>
  <cp:lastModifiedBy/>
  <cp:lastPrinted>2020-09-04T11:06:00Z</cp:lastPrinted>
  <dcterms:modified xsi:type="dcterms:W3CDTF">2022-10-05T13:14:18Z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