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27D9" w:rsidRDefault="007C27D9" w:rsidP="007C27D9">
      <w:pPr>
        <w:spacing w:after="0"/>
        <w:outlineLvl w:val="2"/>
        <w:rPr>
          <w:rFonts w:eastAsia="Times New Roman" w:cs="Times New Roman"/>
          <w:bCs/>
          <w:color w:val="000000"/>
          <w:sz w:val="22"/>
          <w:lang w:val="uk-UA" w:eastAsia="ru-RU"/>
        </w:rPr>
      </w:pPr>
      <w:bookmarkStart w:id="0" w:name="_GoBack"/>
      <w:bookmarkEnd w:id="0"/>
      <w:r>
        <w:rPr>
          <w:rFonts w:eastAsia="Times New Roman" w:cs="Times New Roman"/>
          <w:bCs/>
          <w:color w:val="000000"/>
          <w:sz w:val="22"/>
          <w:lang w:val="uk-UA" w:eastAsia="ru-RU"/>
        </w:rPr>
        <w:t xml:space="preserve">             </w:t>
      </w:r>
      <w:r w:rsidR="005B2156" w:rsidRPr="005B2156">
        <w:rPr>
          <w:rFonts w:eastAsia="Times New Roman" w:cs="Times New Roman"/>
          <w:bCs/>
          <w:color w:val="000000"/>
          <w:sz w:val="22"/>
          <w:lang w:val="uk-UA" w:eastAsia="ru-RU"/>
        </w:rPr>
        <w:drawing>
          <wp:inline distT="0" distB="0" distL="0" distR="0">
            <wp:extent cx="5940425" cy="7410138"/>
            <wp:effectExtent l="19050" t="0" r="3175" b="0"/>
            <wp:docPr id="2" name="Рисунок 2" descr="C:\Documents and Settings\Admin\Мои документы\Мои сканированные изображения\2020-12 (Грг)\сканирование00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сканированные изображения\2020-12 (Грг)\сканирование0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10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Cs/>
          <w:color w:val="000000"/>
          <w:sz w:val="22"/>
          <w:lang w:val="uk-UA" w:eastAsia="ru-RU"/>
        </w:rPr>
        <w:t xml:space="preserve">                     </w:t>
      </w:r>
      <w:r w:rsidR="005B2156">
        <w:rPr>
          <w:rFonts w:eastAsia="Times New Roman" w:cs="Times New Roman"/>
          <w:bCs/>
          <w:color w:val="000000"/>
          <w:sz w:val="22"/>
          <w:lang w:val="uk-UA" w:eastAsia="ru-RU"/>
        </w:rPr>
        <w:t xml:space="preserve">                              </w:t>
      </w:r>
    </w:p>
    <w:p w:rsidR="007C27D9" w:rsidRDefault="007C27D9" w:rsidP="007C27D9">
      <w:pPr>
        <w:spacing w:after="0"/>
        <w:outlineLvl w:val="2"/>
        <w:rPr>
          <w:rFonts w:eastAsia="Times New Roman" w:cs="Times New Roman"/>
          <w:bCs/>
          <w:color w:val="000000"/>
          <w:sz w:val="22"/>
          <w:lang w:val="uk-UA" w:eastAsia="ru-RU"/>
        </w:rPr>
      </w:pPr>
      <w:r>
        <w:rPr>
          <w:rFonts w:eastAsia="Times New Roman" w:cs="Times New Roman"/>
          <w:bCs/>
          <w:color w:val="000000"/>
          <w:sz w:val="22"/>
          <w:lang w:val="uk-UA" w:eastAsia="ru-RU"/>
        </w:rPr>
        <w:t xml:space="preserve">                                                                     </w:t>
      </w:r>
      <w:r w:rsidR="005B2156">
        <w:rPr>
          <w:rFonts w:eastAsia="Times New Roman" w:cs="Times New Roman"/>
          <w:bCs/>
          <w:color w:val="000000"/>
          <w:sz w:val="22"/>
          <w:lang w:val="uk-UA" w:eastAsia="ru-RU"/>
        </w:rPr>
        <w:t xml:space="preserve">                    </w:t>
      </w:r>
    </w:p>
    <w:p w:rsidR="007C27D9" w:rsidRPr="005B2156" w:rsidRDefault="007C27D9" w:rsidP="005B2156">
      <w:pPr>
        <w:spacing w:after="0"/>
        <w:outlineLvl w:val="2"/>
        <w:rPr>
          <w:rFonts w:eastAsia="Times New Roman" w:cs="Times New Roman"/>
          <w:bCs/>
          <w:color w:val="000000"/>
          <w:sz w:val="22"/>
          <w:lang w:val="uk-UA" w:eastAsia="ru-RU"/>
        </w:rPr>
      </w:pPr>
      <w:r>
        <w:rPr>
          <w:rFonts w:eastAsia="Times New Roman" w:cs="Times New Roman"/>
          <w:bCs/>
          <w:color w:val="000000"/>
          <w:sz w:val="22"/>
          <w:lang w:val="uk-UA" w:eastAsia="ru-RU"/>
        </w:rPr>
        <w:t xml:space="preserve">                                                                                                 </w:t>
      </w:r>
    </w:p>
    <w:tbl>
      <w:tblPr>
        <w:tblW w:w="11940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940"/>
      </w:tblGrid>
      <w:tr w:rsidR="007C27D9" w:rsidRPr="007C27D9" w:rsidTr="007C27D9">
        <w:trPr>
          <w:tblCellSpacing w:w="0" w:type="dxa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C27D9" w:rsidRPr="005B2156" w:rsidRDefault="007C27D9" w:rsidP="005B2156">
            <w:pPr>
              <w:spacing w:after="0"/>
              <w:ind w:right="63"/>
              <w:outlineLvl w:val="1"/>
              <w:rPr>
                <w:rFonts w:eastAsia="Times New Roman" w:cs="Times New Roman"/>
                <w:b/>
                <w:bCs/>
                <w:sz w:val="36"/>
                <w:szCs w:val="36"/>
                <w:lang w:eastAsia="ru-RU"/>
              </w:rPr>
            </w:pPr>
            <w:bookmarkStart w:id="1" w:name="TOC-I.-"/>
            <w:bookmarkEnd w:id="1"/>
          </w:p>
          <w:p w:rsidR="007C27D9" w:rsidRPr="007C27D9" w:rsidRDefault="007C27D9" w:rsidP="007C27D9">
            <w:pPr>
              <w:spacing w:after="0" w:line="266" w:lineRule="atLeast"/>
              <w:ind w:left="1134" w:right="56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2" w:name="TOC-II.-"/>
            <w:bookmarkEnd w:id="2"/>
          </w:p>
          <w:p w:rsidR="007C27D9" w:rsidRPr="007C27D9" w:rsidRDefault="007C27D9" w:rsidP="005B2156">
            <w:pPr>
              <w:spacing w:after="0" w:line="257" w:lineRule="atLeas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  <w:p w:rsidR="007C27D9" w:rsidRPr="007C27D9" w:rsidRDefault="007C27D9" w:rsidP="007C27D9">
            <w:pPr>
              <w:spacing w:after="0" w:line="257" w:lineRule="atLeast"/>
              <w:ind w:left="567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Моніторинг  в  </w:t>
            </w:r>
            <w:r>
              <w:rPr>
                <w:rFonts w:eastAsia="Times New Roman" w:cs="Times New Roman"/>
                <w:sz w:val="24"/>
                <w:szCs w:val="24"/>
                <w:lang w:val="uk-UA" w:eastAsia="ru-RU"/>
              </w:rPr>
              <w:t xml:space="preserve"> закладі</w:t>
            </w: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здійснюють:</w:t>
            </w:r>
          </w:p>
          <w:p w:rsidR="007C27D9" w:rsidRPr="007C27D9" w:rsidRDefault="007C27D9" w:rsidP="007C27D9">
            <w:pPr>
              <w:spacing w:after="0" w:line="257" w:lineRule="atLeast"/>
              <w:ind w:left="1134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•</w:t>
            </w:r>
            <w:r w:rsidRPr="007C27D9">
              <w:rPr>
                <w:rFonts w:eastAsia="Times New Roman" w:cs="Times New Roman"/>
                <w:sz w:val="14"/>
                <w:szCs w:val="14"/>
                <w:lang w:eastAsia="ru-RU"/>
              </w:rPr>
              <w:t>           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директор  та  його  заступник</w:t>
            </w: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;</w:t>
            </w:r>
          </w:p>
          <w:p w:rsidR="007C27D9" w:rsidRPr="007C27D9" w:rsidRDefault="007C27D9" w:rsidP="007C27D9">
            <w:pPr>
              <w:spacing w:after="0" w:line="257" w:lineRule="atLeast"/>
              <w:ind w:left="1134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•</w:t>
            </w:r>
            <w:r w:rsidRPr="007C27D9">
              <w:rPr>
                <w:rFonts w:eastAsia="Times New Roman" w:cs="Times New Roman"/>
                <w:sz w:val="14"/>
                <w:szCs w:val="14"/>
                <w:lang w:eastAsia="ru-RU"/>
              </w:rPr>
              <w:t>           </w:t>
            </w: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засновник;</w:t>
            </w:r>
          </w:p>
          <w:p w:rsidR="007C27D9" w:rsidRPr="007C27D9" w:rsidRDefault="007C27D9" w:rsidP="007C27D9">
            <w:pPr>
              <w:spacing w:after="0" w:line="257" w:lineRule="atLeast"/>
              <w:ind w:left="1134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•</w:t>
            </w:r>
            <w:r w:rsidRPr="007C27D9">
              <w:rPr>
                <w:rFonts w:eastAsia="Times New Roman" w:cs="Times New Roman"/>
                <w:sz w:val="14"/>
                <w:szCs w:val="14"/>
                <w:lang w:eastAsia="ru-RU"/>
              </w:rPr>
              <w:t>           </w:t>
            </w: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органи,  що  здійснюють  управління  у  сфері  освіти; </w:t>
            </w:r>
          </w:p>
          <w:p w:rsidR="007C27D9" w:rsidRPr="007C27D9" w:rsidRDefault="007C27D9" w:rsidP="007C27D9">
            <w:pPr>
              <w:spacing w:after="0" w:line="257" w:lineRule="atLeast"/>
              <w:ind w:left="1134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•</w:t>
            </w:r>
            <w:r w:rsidRPr="007C27D9">
              <w:rPr>
                <w:rFonts w:eastAsia="Times New Roman" w:cs="Times New Roman"/>
                <w:sz w:val="14"/>
                <w:szCs w:val="14"/>
                <w:lang w:eastAsia="ru-RU"/>
              </w:rPr>
              <w:t>           </w:t>
            </w: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органи  самоврядування, які    створюються  педагогічними  працівниками,  учнями    та   батьками; </w:t>
            </w:r>
          </w:p>
          <w:p w:rsidR="007C27D9" w:rsidRPr="007C27D9" w:rsidRDefault="007C27D9" w:rsidP="007C27D9">
            <w:pPr>
              <w:spacing w:after="0" w:line="257" w:lineRule="atLeast"/>
              <w:ind w:left="1134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•</w:t>
            </w:r>
            <w:r w:rsidRPr="007C27D9">
              <w:rPr>
                <w:rFonts w:eastAsia="Times New Roman" w:cs="Times New Roman"/>
                <w:sz w:val="14"/>
                <w:szCs w:val="14"/>
                <w:lang w:eastAsia="ru-RU"/>
              </w:rPr>
              <w:t>           </w:t>
            </w: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громадськість.</w:t>
            </w:r>
          </w:p>
          <w:p w:rsidR="007C27D9" w:rsidRPr="007C27D9" w:rsidRDefault="007C27D9" w:rsidP="007C27D9">
            <w:pPr>
              <w:spacing w:after="0" w:line="257" w:lineRule="atLeast"/>
              <w:ind w:left="1134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  <w:p w:rsidR="007C27D9" w:rsidRPr="007C27D9" w:rsidRDefault="007C27D9" w:rsidP="007C27D9">
            <w:pPr>
              <w:spacing w:after="0" w:line="257" w:lineRule="atLeast"/>
              <w:ind w:firstLine="426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  <w:r w:rsidRPr="007C27D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Основними формами моніторингу</w:t>
            </w:r>
            <w:proofErr w:type="gramStart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є:</w:t>
            </w:r>
            <w:proofErr w:type="gramEnd"/>
          </w:p>
          <w:p w:rsidR="007C27D9" w:rsidRPr="007C27D9" w:rsidRDefault="007C27D9" w:rsidP="007C27D9">
            <w:pPr>
              <w:spacing w:after="0" w:line="257" w:lineRule="atLeast"/>
              <w:ind w:firstLine="426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           •     проведення контрольних робі</w:t>
            </w:r>
            <w:proofErr w:type="gramStart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т</w:t>
            </w:r>
            <w:proofErr w:type="gramEnd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;</w:t>
            </w:r>
          </w:p>
          <w:p w:rsidR="007C27D9" w:rsidRPr="007C27D9" w:rsidRDefault="007C27D9" w:rsidP="007C27D9">
            <w:pPr>
              <w:spacing w:after="0" w:line="269" w:lineRule="atLeast"/>
              <w:ind w:left="1176" w:right="157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•     участь  учнів  </w:t>
            </w:r>
            <w:proofErr w:type="gramStart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у</w:t>
            </w:r>
            <w:proofErr w:type="gramEnd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І та ІІ, ІІІ етапі Всеукраїнських предметних олімпіад,  конкурсів;</w:t>
            </w:r>
          </w:p>
          <w:p w:rsidR="007C27D9" w:rsidRPr="007C27D9" w:rsidRDefault="007C27D9" w:rsidP="007C27D9">
            <w:pPr>
              <w:spacing w:after="0" w:line="269" w:lineRule="atLeast"/>
              <w:ind w:left="1176" w:right="157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•     </w:t>
            </w:r>
            <w:proofErr w:type="gramStart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перев</w:t>
            </w:r>
            <w:proofErr w:type="gramEnd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ірка  документації;</w:t>
            </w:r>
          </w:p>
          <w:p w:rsidR="007C27D9" w:rsidRPr="007C27D9" w:rsidRDefault="007C27D9" w:rsidP="007C27D9">
            <w:pPr>
              <w:spacing w:after="0" w:line="269" w:lineRule="atLeast"/>
              <w:ind w:left="1176" w:right="157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•     опитування, анкетування;</w:t>
            </w:r>
          </w:p>
          <w:p w:rsidR="007C27D9" w:rsidRPr="007C27D9" w:rsidRDefault="007C27D9" w:rsidP="007C27D9">
            <w:pPr>
              <w:spacing w:after="0" w:line="269" w:lineRule="atLeast"/>
              <w:ind w:left="1176" w:right="157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•     відвідування уроків, заході</w:t>
            </w:r>
            <w:proofErr w:type="gramStart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</w:p>
          <w:p w:rsidR="007C27D9" w:rsidRPr="007C27D9" w:rsidRDefault="007C27D9" w:rsidP="007C27D9">
            <w:pPr>
              <w:spacing w:after="0" w:line="257" w:lineRule="atLeast"/>
              <w:ind w:firstLine="567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  <w:p w:rsidR="007C27D9" w:rsidRPr="007C27D9" w:rsidRDefault="007C27D9" w:rsidP="007C27D9">
            <w:pPr>
              <w:spacing w:after="0" w:line="257" w:lineRule="atLeast"/>
              <w:ind w:firstLine="567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Критерії моніторингу:</w:t>
            </w:r>
          </w:p>
          <w:p w:rsidR="007C27D9" w:rsidRPr="007C27D9" w:rsidRDefault="007C27D9" w:rsidP="007C27D9">
            <w:pPr>
              <w:spacing w:after="0" w:line="269" w:lineRule="atLeast"/>
              <w:ind w:left="1134" w:right="157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•</w:t>
            </w:r>
            <w:r w:rsidRPr="007C27D9">
              <w:rPr>
                <w:rFonts w:eastAsia="Times New Roman" w:cs="Times New Roman"/>
                <w:sz w:val="14"/>
                <w:szCs w:val="14"/>
                <w:lang w:eastAsia="ru-RU"/>
              </w:rPr>
              <w:t>           </w:t>
            </w: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об’єктивність;</w:t>
            </w:r>
          </w:p>
          <w:p w:rsidR="007C27D9" w:rsidRPr="007C27D9" w:rsidRDefault="007C27D9" w:rsidP="007C27D9">
            <w:pPr>
              <w:spacing w:after="0" w:line="269" w:lineRule="atLeast"/>
              <w:ind w:left="1134" w:right="157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•</w:t>
            </w:r>
            <w:r w:rsidRPr="007C27D9">
              <w:rPr>
                <w:rFonts w:eastAsia="Times New Roman" w:cs="Times New Roman"/>
                <w:sz w:val="14"/>
                <w:szCs w:val="14"/>
                <w:lang w:eastAsia="ru-RU"/>
              </w:rPr>
              <w:t>           </w:t>
            </w: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систематичність;</w:t>
            </w:r>
          </w:p>
          <w:p w:rsidR="007C27D9" w:rsidRPr="007C27D9" w:rsidRDefault="007C27D9" w:rsidP="007C27D9">
            <w:pPr>
              <w:spacing w:after="0" w:line="269" w:lineRule="atLeast"/>
              <w:ind w:left="1134" w:right="157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•</w:t>
            </w:r>
            <w:r w:rsidRPr="007C27D9">
              <w:rPr>
                <w:rFonts w:eastAsia="Times New Roman" w:cs="Times New Roman"/>
                <w:sz w:val="14"/>
                <w:szCs w:val="14"/>
                <w:lang w:eastAsia="ru-RU"/>
              </w:rPr>
              <w:t>           </w:t>
            </w: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відповідність завдань змісту </w:t>
            </w:r>
            <w:proofErr w:type="gramStart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досл</w:t>
            </w:r>
            <w:proofErr w:type="gramEnd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іджуваного матеріалу;</w:t>
            </w:r>
          </w:p>
          <w:p w:rsidR="007C27D9" w:rsidRPr="007C27D9" w:rsidRDefault="007C27D9" w:rsidP="007C27D9">
            <w:pPr>
              <w:spacing w:after="0" w:line="269" w:lineRule="atLeast"/>
              <w:ind w:left="1134" w:right="157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•</w:t>
            </w:r>
            <w:r w:rsidRPr="007C27D9">
              <w:rPr>
                <w:rFonts w:eastAsia="Times New Roman" w:cs="Times New Roman"/>
                <w:sz w:val="14"/>
                <w:szCs w:val="14"/>
                <w:lang w:eastAsia="ru-RU"/>
              </w:rPr>
              <w:t>           </w:t>
            </w: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надійність (повторний контроль іншими суб’єктами);</w:t>
            </w:r>
          </w:p>
          <w:p w:rsidR="007C27D9" w:rsidRPr="007C27D9" w:rsidRDefault="007C27D9" w:rsidP="007C27D9">
            <w:pPr>
              <w:spacing w:after="0" w:line="269" w:lineRule="atLeast"/>
              <w:ind w:left="1134" w:right="157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•</w:t>
            </w:r>
            <w:r w:rsidRPr="007C27D9">
              <w:rPr>
                <w:rFonts w:eastAsia="Times New Roman" w:cs="Times New Roman"/>
                <w:sz w:val="14"/>
                <w:szCs w:val="14"/>
                <w:lang w:eastAsia="ru-RU"/>
              </w:rPr>
              <w:t>           </w:t>
            </w: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гуманізм (в умовах довіри, поваги до особистості).</w:t>
            </w:r>
          </w:p>
          <w:p w:rsidR="007C27D9" w:rsidRPr="007C27D9" w:rsidRDefault="007C27D9" w:rsidP="007C27D9">
            <w:pPr>
              <w:spacing w:after="0" w:line="257" w:lineRule="atLeast"/>
              <w:ind w:left="1134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  <w:p w:rsidR="007C27D9" w:rsidRPr="007C27D9" w:rsidRDefault="007C27D9" w:rsidP="007C27D9">
            <w:pPr>
              <w:spacing w:after="0" w:line="264" w:lineRule="atLeast"/>
              <w:ind w:firstLine="567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Очікувані результати:</w:t>
            </w:r>
          </w:p>
          <w:p w:rsidR="007C27D9" w:rsidRPr="007C27D9" w:rsidRDefault="007C27D9" w:rsidP="007C27D9">
            <w:pPr>
              <w:spacing w:after="0" w:line="269" w:lineRule="atLeast"/>
              <w:ind w:left="1134" w:right="157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•</w:t>
            </w:r>
            <w:r w:rsidRPr="007C27D9">
              <w:rPr>
                <w:rFonts w:eastAsia="Times New Roman" w:cs="Times New Roman"/>
                <w:sz w:val="14"/>
                <w:szCs w:val="14"/>
                <w:lang w:eastAsia="ru-RU"/>
              </w:rPr>
              <w:t>            </w:t>
            </w: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отримання результаті</w:t>
            </w:r>
            <w:proofErr w:type="gramStart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стану освітнього процесу в </w:t>
            </w:r>
            <w:r>
              <w:rPr>
                <w:rFonts w:eastAsia="Times New Roman" w:cs="Times New Roman"/>
                <w:sz w:val="24"/>
                <w:szCs w:val="24"/>
                <w:lang w:val="uk-UA" w:eastAsia="ru-RU"/>
              </w:rPr>
              <w:t>ЗЗСО</w:t>
            </w: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;</w:t>
            </w:r>
          </w:p>
          <w:p w:rsidR="007C27D9" w:rsidRPr="007C27D9" w:rsidRDefault="007C27D9" w:rsidP="007C27D9">
            <w:pPr>
              <w:spacing w:after="0" w:line="269" w:lineRule="atLeast"/>
              <w:ind w:left="1134" w:right="157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•</w:t>
            </w:r>
            <w:r w:rsidRPr="007C27D9">
              <w:rPr>
                <w:rFonts w:eastAsia="Times New Roman" w:cs="Times New Roman"/>
                <w:sz w:val="14"/>
                <w:szCs w:val="14"/>
                <w:lang w:eastAsia="ru-RU"/>
              </w:rPr>
              <w:t>       </w:t>
            </w: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покращення функцій управління освітнім процесом, накопичення даних для прийняття управлінських та тактичних </w:t>
            </w:r>
            <w:proofErr w:type="gramStart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ішень.</w:t>
            </w:r>
          </w:p>
          <w:p w:rsidR="007C27D9" w:rsidRPr="007C27D9" w:rsidRDefault="007C27D9" w:rsidP="007C27D9">
            <w:pPr>
              <w:spacing w:after="0" w:line="257" w:lineRule="atLeast"/>
              <w:ind w:left="1134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  <w:p w:rsidR="007C27D9" w:rsidRPr="007C27D9" w:rsidRDefault="007C27D9" w:rsidP="007C27D9">
            <w:pPr>
              <w:spacing w:after="0" w:line="264" w:lineRule="atLeast"/>
              <w:ind w:firstLine="567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ідсумки моніторингу:</w:t>
            </w:r>
          </w:p>
          <w:p w:rsidR="007C27D9" w:rsidRPr="007C27D9" w:rsidRDefault="007C27D9" w:rsidP="007C27D9">
            <w:pPr>
              <w:spacing w:after="0" w:line="269" w:lineRule="atLeast"/>
              <w:ind w:left="1134" w:right="157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•</w:t>
            </w:r>
            <w:r w:rsidRPr="007C27D9">
              <w:rPr>
                <w:rFonts w:eastAsia="Times New Roman" w:cs="Times New Roman"/>
                <w:sz w:val="14"/>
                <w:szCs w:val="14"/>
                <w:lang w:eastAsia="ru-RU"/>
              </w:rPr>
              <w:t>     </w:t>
            </w:r>
            <w:proofErr w:type="gramStart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ідсумки моніторингу узагальнюються у схемах, діаграмах, висвітлюються в аналітично-інформаційних матеріалах;</w:t>
            </w:r>
          </w:p>
          <w:p w:rsidR="007C27D9" w:rsidRPr="007C27D9" w:rsidRDefault="007C27D9" w:rsidP="007C27D9">
            <w:pPr>
              <w:spacing w:after="0" w:line="269" w:lineRule="atLeast"/>
              <w:ind w:left="1134" w:right="157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•</w:t>
            </w:r>
            <w:r w:rsidRPr="007C27D9">
              <w:rPr>
                <w:rFonts w:eastAsia="Times New Roman" w:cs="Times New Roman"/>
                <w:sz w:val="14"/>
                <w:szCs w:val="14"/>
                <w:lang w:eastAsia="ru-RU"/>
              </w:rPr>
              <w:t>  </w:t>
            </w: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за результатами моніторингу розробляються рекомендації, приймаються управлінські </w:t>
            </w:r>
            <w:proofErr w:type="gramStart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ішення щодо планування та корекції роботи;</w:t>
            </w:r>
          </w:p>
          <w:p w:rsidR="007C27D9" w:rsidRPr="007C27D9" w:rsidRDefault="007C27D9" w:rsidP="007C27D9">
            <w:pPr>
              <w:spacing w:after="0" w:line="269" w:lineRule="atLeast"/>
              <w:ind w:left="1134" w:right="157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•</w:t>
            </w:r>
            <w:r w:rsidRPr="007C27D9">
              <w:rPr>
                <w:rFonts w:eastAsia="Times New Roman" w:cs="Times New Roman"/>
                <w:sz w:val="14"/>
                <w:szCs w:val="14"/>
                <w:lang w:eastAsia="ru-RU"/>
              </w:rPr>
              <w:t>    </w:t>
            </w: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дані моніторингу можуть використовуватись для обговорення на засіданнях методичних об'єднань  вчителів, нарадах </w:t>
            </w:r>
            <w:proofErr w:type="gramStart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при</w:t>
            </w:r>
            <w:proofErr w:type="gramEnd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директору,  засіданнях педагогічної  ради.</w:t>
            </w:r>
          </w:p>
          <w:p w:rsidR="007C27D9" w:rsidRPr="007C27D9" w:rsidRDefault="007C27D9" w:rsidP="007C27D9">
            <w:pPr>
              <w:spacing w:after="0" w:line="257" w:lineRule="atLeast"/>
              <w:ind w:firstLine="567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  <w:r w:rsidRPr="007C27D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  <w:p w:rsidR="007C27D9" w:rsidRPr="007C27D9" w:rsidRDefault="007C27D9" w:rsidP="007C27D9">
            <w:pPr>
              <w:spacing w:after="0" w:line="264" w:lineRule="atLeast"/>
              <w:ind w:firstLine="567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 Показники опису та інструментів моніторингу якості освіти:</w:t>
            </w:r>
          </w:p>
          <w:p w:rsidR="007C27D9" w:rsidRPr="007C27D9" w:rsidRDefault="007C27D9" w:rsidP="007C27D9">
            <w:pPr>
              <w:spacing w:after="0" w:line="269" w:lineRule="atLeast"/>
              <w:ind w:left="1134" w:right="157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•</w:t>
            </w:r>
            <w:r w:rsidRPr="007C27D9">
              <w:rPr>
                <w:rFonts w:eastAsia="Times New Roman" w:cs="Times New Roman"/>
                <w:sz w:val="14"/>
                <w:szCs w:val="14"/>
                <w:lang w:eastAsia="ru-RU"/>
              </w:rPr>
              <w:t>     </w:t>
            </w: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кадрове забезпечення освітньої діяльності – якісний і кількісний склад, професійний </w:t>
            </w:r>
            <w:proofErr w:type="gramStart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івень педагогічного персоналу;</w:t>
            </w:r>
          </w:p>
          <w:p w:rsidR="007C27D9" w:rsidRPr="007C27D9" w:rsidRDefault="007C27D9" w:rsidP="007C27D9">
            <w:pPr>
              <w:spacing w:after="0" w:line="269" w:lineRule="atLeast"/>
              <w:ind w:left="1134" w:right="157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•</w:t>
            </w:r>
            <w:r w:rsidRPr="007C27D9">
              <w:rPr>
                <w:rFonts w:eastAsia="Times New Roman" w:cs="Times New Roman"/>
                <w:sz w:val="14"/>
                <w:szCs w:val="14"/>
                <w:lang w:eastAsia="ru-RU"/>
              </w:rPr>
              <w:t>           </w:t>
            </w: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контингент учні</w:t>
            </w:r>
            <w:proofErr w:type="gramStart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;</w:t>
            </w:r>
          </w:p>
          <w:p w:rsidR="007C27D9" w:rsidRPr="007C27D9" w:rsidRDefault="007C27D9" w:rsidP="007C27D9">
            <w:pPr>
              <w:spacing w:after="0" w:line="269" w:lineRule="atLeast"/>
              <w:ind w:left="1134" w:right="157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•</w:t>
            </w:r>
            <w:r w:rsidRPr="007C27D9">
              <w:rPr>
                <w:rFonts w:eastAsia="Times New Roman" w:cs="Times New Roman"/>
                <w:sz w:val="14"/>
                <w:szCs w:val="14"/>
                <w:lang w:eastAsia="ru-RU"/>
              </w:rPr>
              <w:t>           </w:t>
            </w: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психолого-соціологічний моніторинг;</w:t>
            </w:r>
          </w:p>
          <w:p w:rsidR="007C27D9" w:rsidRPr="007C27D9" w:rsidRDefault="007C27D9" w:rsidP="007C27D9">
            <w:pPr>
              <w:spacing w:after="0" w:line="269" w:lineRule="atLeast"/>
              <w:ind w:left="1134" w:right="157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•</w:t>
            </w:r>
            <w:r w:rsidRPr="007C27D9">
              <w:rPr>
                <w:rFonts w:eastAsia="Times New Roman" w:cs="Times New Roman"/>
                <w:sz w:val="14"/>
                <w:szCs w:val="14"/>
                <w:lang w:eastAsia="ru-RU"/>
              </w:rPr>
              <w:t>           </w:t>
            </w: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результати навчання  учнів;</w:t>
            </w:r>
          </w:p>
          <w:p w:rsidR="007C27D9" w:rsidRPr="007C27D9" w:rsidRDefault="007C27D9" w:rsidP="007C27D9">
            <w:pPr>
              <w:spacing w:after="0" w:line="269" w:lineRule="atLeast"/>
              <w:ind w:left="1134" w:right="157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•</w:t>
            </w:r>
            <w:r w:rsidRPr="007C27D9">
              <w:rPr>
                <w:rFonts w:eastAsia="Times New Roman" w:cs="Times New Roman"/>
                <w:sz w:val="14"/>
                <w:szCs w:val="14"/>
                <w:lang w:eastAsia="ru-RU"/>
              </w:rPr>
              <w:t>           </w:t>
            </w: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педагогічна діяльність;</w:t>
            </w:r>
          </w:p>
          <w:p w:rsidR="007C27D9" w:rsidRPr="007C27D9" w:rsidRDefault="007C27D9" w:rsidP="007C27D9">
            <w:pPr>
              <w:spacing w:after="0" w:line="269" w:lineRule="atLeast"/>
              <w:ind w:left="1134" w:right="157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•</w:t>
            </w:r>
            <w:r w:rsidRPr="007C27D9">
              <w:rPr>
                <w:rFonts w:eastAsia="Times New Roman" w:cs="Times New Roman"/>
                <w:sz w:val="14"/>
                <w:szCs w:val="14"/>
                <w:lang w:eastAsia="ru-RU"/>
              </w:rPr>
              <w:t>           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управління </w:t>
            </w:r>
            <w:r>
              <w:rPr>
                <w:rFonts w:eastAsia="Times New Roman" w:cs="Times New Roman"/>
                <w:sz w:val="24"/>
                <w:szCs w:val="24"/>
                <w:lang w:val="uk-UA" w:eastAsia="ru-RU"/>
              </w:rPr>
              <w:t>закладом</w:t>
            </w: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;</w:t>
            </w:r>
          </w:p>
          <w:p w:rsidR="007C27D9" w:rsidRPr="007C27D9" w:rsidRDefault="007C27D9" w:rsidP="007C27D9">
            <w:pPr>
              <w:spacing w:after="0" w:line="269" w:lineRule="atLeast"/>
              <w:ind w:left="1134" w:right="157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•</w:t>
            </w:r>
            <w:r w:rsidRPr="007C27D9">
              <w:rPr>
                <w:rFonts w:eastAsia="Times New Roman" w:cs="Times New Roman"/>
                <w:sz w:val="14"/>
                <w:szCs w:val="14"/>
                <w:lang w:eastAsia="ru-RU"/>
              </w:rPr>
              <w:t>           </w:t>
            </w: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освітнє середовище;</w:t>
            </w:r>
          </w:p>
          <w:p w:rsidR="007C27D9" w:rsidRPr="007C27D9" w:rsidRDefault="007C27D9" w:rsidP="007C27D9">
            <w:pPr>
              <w:spacing w:after="0" w:line="269" w:lineRule="atLeast"/>
              <w:ind w:left="1134" w:right="157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•</w:t>
            </w:r>
            <w:r w:rsidRPr="007C27D9">
              <w:rPr>
                <w:rFonts w:eastAsia="Times New Roman" w:cs="Times New Roman"/>
                <w:sz w:val="14"/>
                <w:szCs w:val="14"/>
                <w:lang w:eastAsia="ru-RU"/>
              </w:rPr>
              <w:t>           </w:t>
            </w: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медичний моніторинг;</w:t>
            </w:r>
          </w:p>
          <w:p w:rsidR="007C27D9" w:rsidRPr="007C27D9" w:rsidRDefault="007C27D9" w:rsidP="007C27D9">
            <w:pPr>
              <w:spacing w:after="0" w:line="269" w:lineRule="atLeast"/>
              <w:ind w:left="1134" w:right="157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•</w:t>
            </w:r>
            <w:r w:rsidRPr="007C27D9">
              <w:rPr>
                <w:rFonts w:eastAsia="Times New Roman" w:cs="Times New Roman"/>
                <w:sz w:val="14"/>
                <w:szCs w:val="14"/>
                <w:lang w:eastAsia="ru-RU"/>
              </w:rPr>
              <w:t>           </w:t>
            </w: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моніторинг охорони праці та безпеки життєдіяльності;</w:t>
            </w:r>
          </w:p>
          <w:p w:rsidR="007C27D9" w:rsidRPr="007C27D9" w:rsidRDefault="007C27D9" w:rsidP="007C27D9">
            <w:pPr>
              <w:spacing w:after="0" w:line="269" w:lineRule="atLeast"/>
              <w:ind w:left="1134" w:right="157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•</w:t>
            </w:r>
            <w:r w:rsidRPr="007C27D9">
              <w:rPr>
                <w:rFonts w:eastAsia="Times New Roman" w:cs="Times New Roman"/>
                <w:sz w:val="14"/>
                <w:szCs w:val="14"/>
                <w:lang w:eastAsia="ru-RU"/>
              </w:rPr>
              <w:t>           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формування іміджу </w:t>
            </w:r>
            <w:r>
              <w:rPr>
                <w:rFonts w:eastAsia="Times New Roman" w:cs="Times New Roman"/>
                <w:sz w:val="24"/>
                <w:szCs w:val="24"/>
                <w:lang w:val="uk-UA" w:eastAsia="ru-RU"/>
              </w:rPr>
              <w:t>закладу</w:t>
            </w: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</w:p>
          <w:p w:rsidR="007C27D9" w:rsidRPr="007C27D9" w:rsidRDefault="007C27D9" w:rsidP="007C27D9">
            <w:pPr>
              <w:spacing w:after="0"/>
              <w:ind w:left="355"/>
              <w:outlineLvl w:val="1"/>
              <w:rPr>
                <w:rFonts w:eastAsia="Times New Roman" w:cs="Times New Roman"/>
                <w:b/>
                <w:bCs/>
                <w:sz w:val="36"/>
                <w:szCs w:val="36"/>
                <w:lang w:eastAsia="ru-RU"/>
              </w:rPr>
            </w:pPr>
            <w:bookmarkStart w:id="3" w:name="TOC--"/>
            <w:bookmarkEnd w:id="3"/>
            <w:r w:rsidRPr="007C27D9">
              <w:rPr>
                <w:rFonts w:eastAsia="Times New Roman" w:cs="Times New Roman"/>
                <w:b/>
                <w:bCs/>
                <w:sz w:val="36"/>
                <w:szCs w:val="36"/>
                <w:lang w:eastAsia="ru-RU"/>
              </w:rPr>
              <w:t> </w:t>
            </w:r>
          </w:p>
          <w:p w:rsidR="007C27D9" w:rsidRPr="007C27D9" w:rsidRDefault="007C27D9" w:rsidP="007C27D9">
            <w:pPr>
              <w:spacing w:after="0"/>
              <w:ind w:left="355"/>
              <w:jc w:val="center"/>
              <w:outlineLvl w:val="1"/>
              <w:rPr>
                <w:rFonts w:eastAsia="Times New Roman" w:cs="Times New Roman"/>
                <w:b/>
                <w:bCs/>
                <w:sz w:val="36"/>
                <w:szCs w:val="36"/>
                <w:lang w:eastAsia="ru-RU"/>
              </w:rPr>
            </w:pPr>
            <w:bookmarkStart w:id="4" w:name="TOC-III.-"/>
            <w:bookmarkEnd w:id="4"/>
            <w:r w:rsidRPr="007C27D9">
              <w:rPr>
                <w:rFonts w:eastAsia="Times New Roman" w:cs="Times New Roman"/>
                <w:b/>
                <w:bCs/>
                <w:sz w:val="27"/>
                <w:szCs w:val="27"/>
                <w:lang w:val="en-US" w:eastAsia="ru-RU"/>
              </w:rPr>
              <w:t>III</w:t>
            </w:r>
            <w:r w:rsidRPr="007C27D9">
              <w:rPr>
                <w:rFonts w:eastAsia="Times New Roman" w:cs="Times New Roman"/>
                <w:b/>
                <w:bCs/>
                <w:sz w:val="27"/>
                <w:szCs w:val="27"/>
                <w:lang w:eastAsia="ru-RU"/>
              </w:rPr>
              <w:t>.</w:t>
            </w:r>
            <w:r w:rsidRPr="007C27D9">
              <w:rPr>
                <w:rFonts w:ascii="Arial" w:eastAsia="Times New Roman" w:hAnsi="Arial" w:cs="Arial"/>
                <w:b/>
                <w:bCs/>
                <w:sz w:val="27"/>
                <w:szCs w:val="27"/>
                <w:lang w:eastAsia="ru-RU"/>
              </w:rPr>
              <w:t> </w:t>
            </w:r>
            <w:r w:rsidRPr="007C27D9">
              <w:rPr>
                <w:rFonts w:eastAsia="Times New Roman" w:cs="Times New Roman"/>
                <w:b/>
                <w:bCs/>
                <w:sz w:val="27"/>
                <w:szCs w:val="27"/>
                <w:lang w:eastAsia="ru-RU"/>
              </w:rPr>
              <w:t>Система та механізми забезпечення академічної доброчесності </w:t>
            </w:r>
          </w:p>
          <w:p w:rsidR="007C27D9" w:rsidRPr="007C27D9" w:rsidRDefault="007C27D9" w:rsidP="007C27D9">
            <w:pPr>
              <w:spacing w:after="0" w:line="247" w:lineRule="atLeast"/>
              <w:ind w:left="54" w:firstLine="567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Дотримання академічної доброчесності педагогічними</w:t>
            </w:r>
            <w:r w:rsidR="00126E65">
              <w:rPr>
                <w:rFonts w:eastAsia="Times New Roman" w:cs="Times New Roman"/>
                <w:sz w:val="24"/>
                <w:szCs w:val="24"/>
                <w:lang w:val="uk-UA" w:eastAsia="ru-RU"/>
              </w:rPr>
              <w:t xml:space="preserve"> працівниками</w:t>
            </w: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  передбача</w:t>
            </w:r>
            <w:proofErr w:type="gramStart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є:</w:t>
            </w:r>
            <w:proofErr w:type="gramEnd"/>
          </w:p>
          <w:p w:rsidR="007C27D9" w:rsidRPr="007C27D9" w:rsidRDefault="007C27D9" w:rsidP="007C27D9">
            <w:pPr>
              <w:spacing w:after="0"/>
              <w:ind w:left="1134" w:right="48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•</w:t>
            </w:r>
            <w:r w:rsidRPr="007C27D9">
              <w:rPr>
                <w:rFonts w:eastAsia="Times New Roman" w:cs="Times New Roman"/>
                <w:sz w:val="14"/>
                <w:szCs w:val="14"/>
                <w:lang w:eastAsia="ru-RU"/>
              </w:rPr>
              <w:t>           </w:t>
            </w: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посилання на джерела інформації </w:t>
            </w:r>
            <w:proofErr w:type="gramStart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у</w:t>
            </w:r>
            <w:proofErr w:type="gramEnd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разі використання ідей, розробок, тверджень, відомостей;</w:t>
            </w:r>
          </w:p>
          <w:p w:rsidR="007C27D9" w:rsidRPr="007C27D9" w:rsidRDefault="007C27D9" w:rsidP="007C27D9">
            <w:pPr>
              <w:spacing w:after="0"/>
              <w:ind w:left="1134" w:right="48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•</w:t>
            </w:r>
            <w:r w:rsidRPr="007C27D9">
              <w:rPr>
                <w:rFonts w:eastAsia="Times New Roman" w:cs="Times New Roman"/>
                <w:sz w:val="14"/>
                <w:szCs w:val="14"/>
                <w:lang w:eastAsia="ru-RU"/>
              </w:rPr>
              <w:t>           </w:t>
            </w: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дотримання норм законодавства про авторське право і суміжні права;</w:t>
            </w:r>
          </w:p>
          <w:p w:rsidR="007C27D9" w:rsidRPr="007C27D9" w:rsidRDefault="007C27D9" w:rsidP="007C27D9">
            <w:pPr>
              <w:spacing w:after="0"/>
              <w:ind w:left="1134" w:right="48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•</w:t>
            </w:r>
            <w:r w:rsidRPr="007C27D9">
              <w:rPr>
                <w:rFonts w:eastAsia="Times New Roman" w:cs="Times New Roman"/>
                <w:sz w:val="14"/>
                <w:szCs w:val="14"/>
                <w:lang w:eastAsia="ru-RU"/>
              </w:rPr>
              <w:t>           </w:t>
            </w: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надання достовірної інформації про методики і результати </w:t>
            </w:r>
            <w:proofErr w:type="gramStart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досл</w:t>
            </w:r>
            <w:proofErr w:type="gramEnd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іджень, джерела використаної інформації та власну педагогічну  діяльність;</w:t>
            </w:r>
          </w:p>
          <w:p w:rsidR="007C27D9" w:rsidRPr="007C27D9" w:rsidRDefault="007C27D9" w:rsidP="007C27D9">
            <w:pPr>
              <w:spacing w:after="0"/>
              <w:ind w:left="1134" w:right="48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•</w:t>
            </w:r>
            <w:r w:rsidRPr="007C27D9">
              <w:rPr>
                <w:rFonts w:eastAsia="Times New Roman" w:cs="Times New Roman"/>
                <w:sz w:val="14"/>
                <w:szCs w:val="14"/>
                <w:lang w:eastAsia="ru-RU"/>
              </w:rPr>
              <w:t>           </w:t>
            </w: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контроль за дотриманням академічної доброчесності  учнями;</w:t>
            </w:r>
          </w:p>
          <w:p w:rsidR="007C27D9" w:rsidRPr="007C27D9" w:rsidRDefault="007C27D9" w:rsidP="007C27D9">
            <w:pPr>
              <w:spacing w:after="0"/>
              <w:ind w:left="1134" w:right="48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•</w:t>
            </w:r>
            <w:r w:rsidRPr="007C27D9">
              <w:rPr>
                <w:rFonts w:eastAsia="Times New Roman" w:cs="Times New Roman"/>
                <w:sz w:val="14"/>
                <w:szCs w:val="14"/>
                <w:lang w:eastAsia="ru-RU"/>
              </w:rPr>
              <w:t>           </w:t>
            </w: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об’єктивне оцінювання результатів навчання.</w:t>
            </w:r>
          </w:p>
          <w:p w:rsidR="007C27D9" w:rsidRPr="007C27D9" w:rsidRDefault="007C27D9" w:rsidP="007C27D9">
            <w:pPr>
              <w:spacing w:after="0" w:line="247" w:lineRule="atLeast"/>
              <w:ind w:left="54" w:firstLine="567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Дотримання академічної доброчесності учнями  передбача</w:t>
            </w:r>
            <w:proofErr w:type="gramStart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є:</w:t>
            </w:r>
            <w:proofErr w:type="gramEnd"/>
          </w:p>
          <w:p w:rsidR="007C27D9" w:rsidRPr="007C27D9" w:rsidRDefault="007C27D9" w:rsidP="007C27D9">
            <w:pPr>
              <w:spacing w:after="0" w:line="247" w:lineRule="atLeast"/>
              <w:ind w:left="1071" w:right="48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•</w:t>
            </w:r>
            <w:r w:rsidRPr="007C27D9">
              <w:rPr>
                <w:rFonts w:eastAsia="Times New Roman" w:cs="Times New Roman"/>
                <w:sz w:val="14"/>
                <w:szCs w:val="14"/>
                <w:lang w:eastAsia="ru-RU"/>
              </w:rPr>
              <w:t>           </w:t>
            </w: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самостійне виконання навчальних завдань, завдань поточного та </w:t>
            </w:r>
            <w:proofErr w:type="gramStart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ідсумкового контролю результатів навчання;</w:t>
            </w:r>
          </w:p>
          <w:p w:rsidR="007C27D9" w:rsidRPr="007C27D9" w:rsidRDefault="007C27D9" w:rsidP="007C27D9">
            <w:pPr>
              <w:spacing w:after="0"/>
              <w:ind w:left="1071" w:right="48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•</w:t>
            </w:r>
            <w:r w:rsidRPr="007C27D9">
              <w:rPr>
                <w:rFonts w:eastAsia="Times New Roman" w:cs="Times New Roman"/>
                <w:sz w:val="14"/>
                <w:szCs w:val="14"/>
                <w:lang w:eastAsia="ru-RU"/>
              </w:rPr>
              <w:t>         </w:t>
            </w: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посилання на джерела інформації </w:t>
            </w:r>
            <w:proofErr w:type="gramStart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у</w:t>
            </w:r>
            <w:proofErr w:type="gramEnd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разі використання ідей, розробок, тверджень, відомостей;</w:t>
            </w:r>
          </w:p>
          <w:p w:rsidR="007C27D9" w:rsidRPr="007C27D9" w:rsidRDefault="007C27D9" w:rsidP="007C27D9">
            <w:pPr>
              <w:spacing w:after="0"/>
              <w:ind w:left="1071" w:right="48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•</w:t>
            </w:r>
            <w:r w:rsidRPr="007C27D9">
              <w:rPr>
                <w:rFonts w:eastAsia="Times New Roman" w:cs="Times New Roman"/>
                <w:sz w:val="14"/>
                <w:szCs w:val="14"/>
                <w:lang w:eastAsia="ru-RU"/>
              </w:rPr>
              <w:t>         </w:t>
            </w: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дотримання норм законодавства про авторське право і суміжні права;</w:t>
            </w:r>
          </w:p>
          <w:p w:rsidR="007C27D9" w:rsidRPr="007C27D9" w:rsidRDefault="007C27D9" w:rsidP="007C27D9">
            <w:pPr>
              <w:spacing w:after="0"/>
              <w:ind w:left="1071" w:right="48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•</w:t>
            </w:r>
            <w:r w:rsidRPr="007C27D9">
              <w:rPr>
                <w:rFonts w:eastAsia="Times New Roman" w:cs="Times New Roman"/>
                <w:sz w:val="14"/>
                <w:szCs w:val="14"/>
                <w:lang w:eastAsia="ru-RU"/>
              </w:rPr>
              <w:t>         </w:t>
            </w: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надання достовірної інформації про результати власної навчальної  діяльності, використані методики </w:t>
            </w:r>
            <w:proofErr w:type="gramStart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досл</w:t>
            </w:r>
            <w:proofErr w:type="gramEnd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іджень і джерела інформації.</w:t>
            </w:r>
          </w:p>
          <w:p w:rsidR="007C27D9" w:rsidRPr="007C27D9" w:rsidRDefault="007C27D9" w:rsidP="007C27D9">
            <w:pPr>
              <w:spacing w:after="0" w:line="247" w:lineRule="atLeast"/>
              <w:ind w:left="330" w:firstLine="567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За порушення академічної доброчеснос</w:t>
            </w:r>
            <w:r w:rsidR="00126E6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ті педагогічні  працівники </w:t>
            </w:r>
            <w:r w:rsidR="00126E65">
              <w:rPr>
                <w:rFonts w:eastAsia="Times New Roman" w:cs="Times New Roman"/>
                <w:sz w:val="24"/>
                <w:szCs w:val="24"/>
                <w:lang w:val="uk-UA" w:eastAsia="ru-RU"/>
              </w:rPr>
              <w:t>закладу</w:t>
            </w: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можуть бути притягнені до такої академічної відповідальності:</w:t>
            </w:r>
          </w:p>
          <w:p w:rsidR="007C27D9" w:rsidRPr="007C27D9" w:rsidRDefault="007C27D9" w:rsidP="007C27D9">
            <w:pPr>
              <w:spacing w:after="0"/>
              <w:ind w:left="1134" w:right="48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•</w:t>
            </w:r>
            <w:r w:rsidRPr="007C27D9">
              <w:rPr>
                <w:rFonts w:eastAsia="Times New Roman" w:cs="Times New Roman"/>
                <w:sz w:val="14"/>
                <w:szCs w:val="14"/>
                <w:lang w:eastAsia="ru-RU"/>
              </w:rPr>
              <w:t>           </w:t>
            </w: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відмова в присвоєнні або позбавлення присвоєного педагогічного звання, кваліфікаційної категорії;</w:t>
            </w:r>
          </w:p>
          <w:p w:rsidR="007C27D9" w:rsidRPr="007C27D9" w:rsidRDefault="007C27D9" w:rsidP="007C27D9">
            <w:pPr>
              <w:spacing w:after="0"/>
              <w:ind w:left="1134" w:right="48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•</w:t>
            </w:r>
            <w:r w:rsidRPr="007C27D9">
              <w:rPr>
                <w:rFonts w:eastAsia="Times New Roman" w:cs="Times New Roman"/>
                <w:sz w:val="14"/>
                <w:szCs w:val="14"/>
                <w:lang w:eastAsia="ru-RU"/>
              </w:rPr>
              <w:t>           </w:t>
            </w: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позбавлення права брати участь </w:t>
            </w:r>
            <w:proofErr w:type="gramStart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у</w:t>
            </w:r>
            <w:proofErr w:type="gramEnd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роботі визначених законом органів чи займати визначені законом посади.</w:t>
            </w:r>
          </w:p>
          <w:p w:rsidR="007C27D9" w:rsidRPr="007C27D9" w:rsidRDefault="007C27D9" w:rsidP="007C27D9">
            <w:pPr>
              <w:spacing w:after="0" w:line="247" w:lineRule="atLeast"/>
              <w:ind w:left="54" w:firstLine="567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За порушення академічної доброчесності учні  можуть бути притягнені до такої академічної відповідальності:</w:t>
            </w:r>
          </w:p>
          <w:p w:rsidR="007C27D9" w:rsidRPr="007C27D9" w:rsidRDefault="007C27D9" w:rsidP="007C27D9">
            <w:pPr>
              <w:spacing w:after="0"/>
              <w:ind w:left="1134" w:right="48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•</w:t>
            </w:r>
            <w:r w:rsidRPr="007C27D9">
              <w:rPr>
                <w:rFonts w:eastAsia="Times New Roman" w:cs="Times New Roman"/>
                <w:sz w:val="14"/>
                <w:szCs w:val="14"/>
                <w:lang w:eastAsia="ru-RU"/>
              </w:rPr>
              <w:t>           </w:t>
            </w: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повторне проходження оцінювання (контрольна робота, іспит, залік тощо); </w:t>
            </w:r>
          </w:p>
          <w:p w:rsidR="007C27D9" w:rsidRPr="007C27D9" w:rsidRDefault="007C27D9" w:rsidP="007C27D9">
            <w:pPr>
              <w:spacing w:after="0"/>
              <w:ind w:left="1134" w:right="48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•</w:t>
            </w:r>
            <w:r w:rsidRPr="007C27D9">
              <w:rPr>
                <w:rFonts w:eastAsia="Times New Roman" w:cs="Times New Roman"/>
                <w:sz w:val="14"/>
                <w:szCs w:val="14"/>
                <w:lang w:eastAsia="ru-RU"/>
              </w:rPr>
              <w:t>           </w:t>
            </w: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повторне проходження відповідного освітнього компонента освітньої програми. </w:t>
            </w:r>
          </w:p>
          <w:p w:rsidR="007C27D9" w:rsidRPr="007C27D9" w:rsidRDefault="007C27D9" w:rsidP="007C27D9">
            <w:pPr>
              <w:spacing w:after="0"/>
              <w:ind w:left="1134" w:right="48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7C27D9" w:rsidRPr="007C27D9" w:rsidRDefault="007C27D9" w:rsidP="007C27D9">
            <w:pPr>
              <w:spacing w:after="0"/>
              <w:ind w:left="355"/>
              <w:jc w:val="center"/>
              <w:outlineLvl w:val="1"/>
              <w:rPr>
                <w:rFonts w:eastAsia="Times New Roman" w:cs="Times New Roman"/>
                <w:b/>
                <w:bCs/>
                <w:sz w:val="36"/>
                <w:szCs w:val="36"/>
                <w:lang w:eastAsia="ru-RU"/>
              </w:rPr>
            </w:pPr>
            <w:bookmarkStart w:id="5" w:name="TOC-IV.-"/>
            <w:bookmarkEnd w:id="5"/>
            <w:r w:rsidRPr="007C27D9">
              <w:rPr>
                <w:rFonts w:eastAsia="Times New Roman" w:cs="Times New Roman"/>
                <w:b/>
                <w:bCs/>
                <w:sz w:val="27"/>
                <w:szCs w:val="27"/>
                <w:lang w:val="en-US" w:eastAsia="ru-RU"/>
              </w:rPr>
              <w:t>IV</w:t>
            </w:r>
            <w:r w:rsidRPr="007C27D9">
              <w:rPr>
                <w:rFonts w:eastAsia="Times New Roman" w:cs="Times New Roman"/>
                <w:b/>
                <w:bCs/>
                <w:sz w:val="27"/>
                <w:szCs w:val="27"/>
                <w:lang w:eastAsia="ru-RU"/>
              </w:rPr>
              <w:t>.</w:t>
            </w:r>
            <w:r w:rsidRPr="007C27D9">
              <w:rPr>
                <w:rFonts w:ascii="Arial" w:eastAsia="Times New Roman" w:hAnsi="Arial" w:cs="Arial"/>
                <w:b/>
                <w:bCs/>
                <w:sz w:val="27"/>
                <w:szCs w:val="27"/>
                <w:lang w:eastAsia="ru-RU"/>
              </w:rPr>
              <w:t> </w:t>
            </w:r>
            <w:r w:rsidRPr="007C27D9">
              <w:rPr>
                <w:rFonts w:eastAsia="Times New Roman" w:cs="Times New Roman"/>
                <w:b/>
                <w:bCs/>
                <w:sz w:val="27"/>
                <w:szCs w:val="27"/>
                <w:lang w:eastAsia="ru-RU"/>
              </w:rPr>
              <w:t>Критерії, правила і процедури оцінювання  учнів</w:t>
            </w:r>
          </w:p>
          <w:p w:rsidR="007C27D9" w:rsidRPr="007C27D9" w:rsidRDefault="007C27D9" w:rsidP="007C27D9">
            <w:pPr>
              <w:spacing w:after="0"/>
              <w:ind w:left="48" w:firstLine="706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Компетентнісна освіта зорієнтована на практичні результати, досвід особистої діяльності, вироблення ставлень, що зумовлює принципові зміни в організації навчання, яке стає спрямованим на розвиток конкретних цінностей і життєво необхідних знань і умінь учні</w:t>
            </w:r>
            <w:proofErr w:type="gramStart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. </w:t>
            </w:r>
          </w:p>
          <w:p w:rsidR="007C27D9" w:rsidRPr="007C27D9" w:rsidRDefault="007C27D9" w:rsidP="007C27D9">
            <w:pPr>
              <w:spacing w:after="0"/>
              <w:ind w:left="48" w:firstLine="706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Оцінювання ґрунтується на позитивному принципі, що передусім передбачає врахування </w:t>
            </w:r>
            <w:proofErr w:type="gramStart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івня досягнень учня.</w:t>
            </w:r>
          </w:p>
          <w:p w:rsidR="007C27D9" w:rsidRPr="007C27D9" w:rsidRDefault="007C27D9" w:rsidP="007C27D9">
            <w:pPr>
              <w:spacing w:after="0"/>
              <w:ind w:left="48" w:firstLine="706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Метою навчання є  сформовані компетентності. Вимоги до обов’язкових результатів навчання визначаються з урахуванням компетентнісного </w:t>
            </w:r>
            <w:proofErr w:type="gramStart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ідходу до навчання, в основу якого покладено ключові компетентності. </w:t>
            </w:r>
          </w:p>
          <w:p w:rsidR="007C27D9" w:rsidRPr="007C27D9" w:rsidRDefault="007C27D9" w:rsidP="007C27D9">
            <w:pPr>
              <w:spacing w:after="0"/>
              <w:ind w:left="716" w:right="48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До ключових компетентностей належать:</w:t>
            </w:r>
          </w:p>
          <w:p w:rsidR="007C27D9" w:rsidRPr="007C27D9" w:rsidRDefault="007C27D9" w:rsidP="007C27D9">
            <w:pPr>
              <w:spacing w:after="0"/>
              <w:ind w:left="48" w:firstLine="709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1) вільне володіння державною мовою, що передбачає уміння усно і письмово висловлювати свої думки, почуття, чітко та аргументовано пояснювати факти, а також любов до читання, відчуття краси слова, усвідомлення ролі мови для ефективного спілкування та культурного самовираження, готовність вживати українську мову як </w:t>
            </w:r>
            <w:proofErr w:type="gramStart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ідну в різних життєвих ситуаціях;</w:t>
            </w:r>
          </w:p>
          <w:p w:rsidR="007C27D9" w:rsidRPr="007C27D9" w:rsidRDefault="007C27D9" w:rsidP="007C27D9">
            <w:pPr>
              <w:spacing w:after="0"/>
              <w:ind w:left="48" w:firstLine="709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2) здатність спілкуватися </w:t>
            </w:r>
            <w:proofErr w:type="gramStart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ідною (у разі відмінності від державної) та іноземними мовами, що передбачає активне використання рідної мови в різних комунікативних ситуаціях, зокрема в побуті, освітньому процесі, культурному житті громади, можливість розуміти прості висловлювання іноземною мовою, спілкуватися нею у відповідних ситуаціях, оволодіння навичками міжкультурного спілкування;</w:t>
            </w:r>
          </w:p>
          <w:p w:rsidR="007C27D9" w:rsidRPr="007C27D9" w:rsidRDefault="007C27D9" w:rsidP="007C27D9">
            <w:pPr>
              <w:spacing w:after="0" w:line="257" w:lineRule="atLeast"/>
              <w:ind w:firstLine="709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3)  математична компетентність, що передбачає виявлення простих математичних залежностей в навколишньому </w:t>
            </w:r>
            <w:proofErr w:type="gramStart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св</w:t>
            </w:r>
            <w:proofErr w:type="gramEnd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іті, моделювання процесів та ситуацій із застосуванням математичних відношень та вимірювань, усвідомлення ролі математичних знань та вмінь в особистому і суспільному житті людини;</w:t>
            </w:r>
          </w:p>
          <w:p w:rsidR="007C27D9" w:rsidRPr="007C27D9" w:rsidRDefault="007C27D9" w:rsidP="007C27D9">
            <w:pPr>
              <w:spacing w:after="0"/>
              <w:ind w:left="48" w:firstLine="709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4) компетентності у галузі природничих наук, техніки і технологій, що передбачають формування допитливості, прагнення шукати і пропонувати нові ідеї, самостійно чи в групі спостерігати та </w:t>
            </w:r>
            <w:proofErr w:type="gramStart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досл</w:t>
            </w:r>
            <w:proofErr w:type="gramEnd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іджувати, формулювати припущення і робити висновки на основі проведених дослідів, пізнавати себе і навколишній світ шляхом спостереження та дослідження;</w:t>
            </w:r>
          </w:p>
          <w:p w:rsidR="007C27D9" w:rsidRPr="007C27D9" w:rsidRDefault="007C27D9" w:rsidP="007C27D9">
            <w:pPr>
              <w:spacing w:after="0"/>
              <w:ind w:left="48" w:firstLine="709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5) інноваційність, що передбачає відкритість до нових ідей, ініціювання змін у близькому середовищі (клас, школа, громада тощо), формування знань, умінь, ставлень, що є основою компетентнісного </w:t>
            </w:r>
            <w:proofErr w:type="gramStart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ідходу, забезпечують подальшу здатність успішно навчатися, провадити професійну діяльність, відчувати себе частиною спільноти і брати участь у справах громади;</w:t>
            </w:r>
          </w:p>
          <w:p w:rsidR="007C27D9" w:rsidRPr="007C27D9" w:rsidRDefault="007C27D9" w:rsidP="007C27D9">
            <w:pPr>
              <w:spacing w:after="0"/>
              <w:ind w:left="48" w:firstLine="709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6) екологічна компетентність, що передбачає усвідомлення основи екологічного природокористування, дотримання правил природоохоронної поведінки, ощадного використання природних ресурсів, розуміючи важливість збереження природи для сталого розвитку суспільства;</w:t>
            </w:r>
          </w:p>
          <w:p w:rsidR="007C27D9" w:rsidRPr="007C27D9" w:rsidRDefault="007C27D9" w:rsidP="007C27D9">
            <w:pPr>
              <w:spacing w:after="0"/>
              <w:ind w:left="48" w:firstLine="709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7) інформаційно-комунікаційна компетентність, що передбачає  опанування основою цифрової грамотності для розвитку і спілкування, здатність безпечного та етичного використання засобів інформаційно-комунікаційної компетентності у навчанні та інших життєвих ситуаціях;</w:t>
            </w:r>
          </w:p>
          <w:p w:rsidR="007C27D9" w:rsidRPr="007C27D9" w:rsidRDefault="007C27D9" w:rsidP="007C27D9">
            <w:pPr>
              <w:spacing w:after="0"/>
              <w:ind w:left="48" w:firstLine="709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8) навчання впродовж життя, що передбачає опанування уміннями і навичками, необхідними для подальшого навчання, організацію власного навчального середовища, отримання нової інформації з метою застосування її для оцінювання навчальних потреб, визначення власних навчальних цілей та способів їх досягнення, навчання працювати самостійно і в групі;</w:t>
            </w:r>
          </w:p>
          <w:p w:rsidR="007C27D9" w:rsidRPr="007C27D9" w:rsidRDefault="007C27D9" w:rsidP="007C27D9">
            <w:pPr>
              <w:spacing w:after="0"/>
              <w:ind w:left="48" w:firstLine="709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9) громадянські та </w:t>
            </w:r>
            <w:proofErr w:type="gramStart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соц</w:t>
            </w:r>
            <w:proofErr w:type="gramEnd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іальні компетентності, пов’язані з ідеями демократії, справедливості, рівності, прав людини, добробуту та здорового способу життя, усвідомленням рівних прав і можливостей, що передбачають співпрацю з іншими особами для досягнення спільної мети, активність в житті класу і школи, повагу до прав інших осіб, уміння діяти в конфліктних ситуаціях, пов’язаних з </w:t>
            </w:r>
            <w:proofErr w:type="gramStart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ізними проявами дискримінації, цінувати культурне розмаїття різних народів та ідентифікацію себе як громадянина України, дбайливе ставлення до власного здоров’я і збереження здоров’я інших людей, дотримання здорового способу життя;</w:t>
            </w:r>
          </w:p>
          <w:p w:rsidR="007C27D9" w:rsidRPr="007C27D9" w:rsidRDefault="007C27D9" w:rsidP="007C27D9">
            <w:pPr>
              <w:spacing w:after="0"/>
              <w:ind w:left="48" w:firstLine="709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10) культурна компетентність, що передбачає залучення до </w:t>
            </w:r>
            <w:proofErr w:type="gramStart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ізних видів мистецької творчості (образотворче, музичне та інші види мистецтв) шляхом розкриття і розвитку природних здібностей, творчого вираження особистості;</w:t>
            </w:r>
          </w:p>
          <w:p w:rsidR="007C27D9" w:rsidRPr="007C27D9" w:rsidRDefault="007C27D9" w:rsidP="007C27D9">
            <w:pPr>
              <w:spacing w:after="0"/>
              <w:ind w:left="48" w:firstLine="709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11) </w:t>
            </w:r>
            <w:proofErr w:type="gramStart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ідприємливість та фінансова грамотність, що передбачають  ініціативність, готовність брати відповідальність за власні рішення, вміння організовувати свою діяльність для досягнення цілей, усвідомлення етичних цінностей ефективної співпраці, готовність до втілення в життя ініційованих ідей, прийняття власних </w:t>
            </w:r>
            <w:proofErr w:type="gramStart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ішень.</w:t>
            </w:r>
          </w:p>
          <w:p w:rsidR="007C27D9" w:rsidRPr="007C27D9" w:rsidRDefault="007C27D9" w:rsidP="007C27D9">
            <w:pPr>
              <w:spacing w:after="0"/>
              <w:ind w:left="48" w:firstLine="686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Основними функціями оцінювання навчальних досягнень учнів</w:t>
            </w:r>
            <w:proofErr w:type="gramStart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є:</w:t>
            </w:r>
            <w:proofErr w:type="gramEnd"/>
          </w:p>
          <w:p w:rsidR="007C27D9" w:rsidRPr="007C27D9" w:rsidRDefault="007C27D9" w:rsidP="007C27D9">
            <w:pPr>
              <w:spacing w:after="0"/>
              <w:ind w:left="1071" w:right="48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•</w:t>
            </w:r>
            <w:r w:rsidRPr="007C27D9">
              <w:rPr>
                <w:rFonts w:eastAsia="Times New Roman" w:cs="Times New Roman"/>
                <w:sz w:val="14"/>
                <w:szCs w:val="14"/>
                <w:lang w:eastAsia="ru-RU"/>
              </w:rPr>
              <w:t>         </w:t>
            </w: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контролююча - визначає </w:t>
            </w:r>
            <w:proofErr w:type="gramStart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івень досягнень кожного учня, готовність до засвоєння нового матеріалу, що дає змогу вчителеві відповідно планувати й викладати навчальний матеріал;</w:t>
            </w:r>
          </w:p>
          <w:p w:rsidR="007C27D9" w:rsidRPr="007C27D9" w:rsidRDefault="007C27D9" w:rsidP="007C27D9">
            <w:pPr>
              <w:spacing w:after="0"/>
              <w:ind w:left="1071" w:right="48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•</w:t>
            </w:r>
            <w:r w:rsidRPr="007C27D9">
              <w:rPr>
                <w:rFonts w:eastAsia="Times New Roman" w:cs="Times New Roman"/>
                <w:sz w:val="14"/>
                <w:szCs w:val="14"/>
                <w:lang w:eastAsia="ru-RU"/>
              </w:rPr>
              <w:t>         </w:t>
            </w: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навчальна - сприяє повторенню, уточненню й поглибленню знань, їх систематизації, вдосконаленню умінь та навичок;</w:t>
            </w:r>
          </w:p>
          <w:p w:rsidR="007C27D9" w:rsidRPr="007C27D9" w:rsidRDefault="007C27D9" w:rsidP="007C27D9">
            <w:pPr>
              <w:spacing w:after="0"/>
              <w:ind w:left="1071" w:right="48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•</w:t>
            </w:r>
            <w:r w:rsidRPr="007C27D9">
              <w:rPr>
                <w:rFonts w:eastAsia="Times New Roman" w:cs="Times New Roman"/>
                <w:sz w:val="14"/>
                <w:szCs w:val="14"/>
                <w:lang w:eastAsia="ru-RU"/>
              </w:rPr>
              <w:t>         </w:t>
            </w: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діагностико-коригувальна - з'ясовує причини труднощі</w:t>
            </w:r>
            <w:proofErr w:type="gramStart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gramStart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як</w:t>
            </w:r>
            <w:proofErr w:type="gramEnd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і виникають в учня  в процесі навчання; виявляє прогалини у засвоєному, вносить корективи, спрямовані на їх усунення;</w:t>
            </w:r>
          </w:p>
          <w:p w:rsidR="007C27D9" w:rsidRPr="007C27D9" w:rsidRDefault="007C27D9" w:rsidP="007C27D9">
            <w:pPr>
              <w:spacing w:after="0"/>
              <w:ind w:left="1071" w:right="48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•</w:t>
            </w:r>
            <w:r w:rsidRPr="007C27D9">
              <w:rPr>
                <w:rFonts w:eastAsia="Times New Roman" w:cs="Times New Roman"/>
                <w:sz w:val="14"/>
                <w:szCs w:val="14"/>
                <w:lang w:eastAsia="ru-RU"/>
              </w:rPr>
              <w:t>         </w:t>
            </w: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стимулювально-мотиваційна - формує позитивні мотиви навчання;</w:t>
            </w:r>
          </w:p>
          <w:p w:rsidR="007C27D9" w:rsidRPr="007C27D9" w:rsidRDefault="007C27D9" w:rsidP="007C27D9">
            <w:pPr>
              <w:spacing w:after="0" w:line="247" w:lineRule="atLeast"/>
              <w:ind w:left="1071" w:right="48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•</w:t>
            </w:r>
            <w:r w:rsidRPr="007C27D9">
              <w:rPr>
                <w:rFonts w:eastAsia="Times New Roman" w:cs="Times New Roman"/>
                <w:sz w:val="14"/>
                <w:szCs w:val="14"/>
                <w:lang w:eastAsia="ru-RU"/>
              </w:rPr>
              <w:t>         </w:t>
            </w: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виховна - сприяє формуванню умінь відповідально й зосереджено працювати, застосовувати прийоми контролю й самоконтролю, рефлексії навчальної діяльності.</w:t>
            </w:r>
          </w:p>
          <w:p w:rsidR="007C27D9" w:rsidRPr="007C27D9" w:rsidRDefault="007C27D9" w:rsidP="007C27D9">
            <w:pPr>
              <w:spacing w:after="0"/>
              <w:ind w:left="716" w:right="48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 При оцінюванні навчальних досягнень учнів враховуються:</w:t>
            </w:r>
          </w:p>
          <w:p w:rsidR="007C27D9" w:rsidRPr="007C27D9" w:rsidRDefault="007C27D9" w:rsidP="007C27D9">
            <w:pPr>
              <w:spacing w:after="0"/>
              <w:ind w:left="1071" w:right="48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•</w:t>
            </w:r>
            <w:r w:rsidRPr="007C27D9">
              <w:rPr>
                <w:rFonts w:eastAsia="Times New Roman" w:cs="Times New Roman"/>
                <w:sz w:val="14"/>
                <w:szCs w:val="14"/>
                <w:lang w:eastAsia="ru-RU"/>
              </w:rPr>
              <w:t>         </w:t>
            </w: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характеристики відповіді учня: правильність, логічність, обґрунтованість, цілісність;</w:t>
            </w:r>
          </w:p>
          <w:p w:rsidR="007C27D9" w:rsidRPr="007C27D9" w:rsidRDefault="007C27D9" w:rsidP="007C27D9">
            <w:pPr>
              <w:spacing w:after="0"/>
              <w:ind w:left="1071" w:right="48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•</w:t>
            </w:r>
            <w:r w:rsidRPr="007C27D9">
              <w:rPr>
                <w:rFonts w:eastAsia="Times New Roman" w:cs="Times New Roman"/>
                <w:sz w:val="14"/>
                <w:szCs w:val="14"/>
                <w:lang w:eastAsia="ru-RU"/>
              </w:rPr>
              <w:t>         </w:t>
            </w: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якість знань: повнота, глибина, гнучкість, системність, міцність;</w:t>
            </w:r>
          </w:p>
          <w:p w:rsidR="007C27D9" w:rsidRPr="007C27D9" w:rsidRDefault="007C27D9" w:rsidP="007C27D9">
            <w:pPr>
              <w:spacing w:after="0"/>
              <w:ind w:left="1071" w:right="48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•</w:t>
            </w:r>
            <w:r w:rsidRPr="007C27D9">
              <w:rPr>
                <w:rFonts w:eastAsia="Times New Roman" w:cs="Times New Roman"/>
                <w:sz w:val="14"/>
                <w:szCs w:val="14"/>
                <w:lang w:eastAsia="ru-RU"/>
              </w:rPr>
              <w:t>         </w:t>
            </w: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сформованість  предметних умінь і навичок;</w:t>
            </w:r>
          </w:p>
          <w:p w:rsidR="007C27D9" w:rsidRPr="007C27D9" w:rsidRDefault="007C27D9" w:rsidP="007C27D9">
            <w:pPr>
              <w:spacing w:after="0"/>
              <w:ind w:left="1071" w:right="48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•</w:t>
            </w:r>
            <w:r w:rsidRPr="007C27D9">
              <w:rPr>
                <w:rFonts w:eastAsia="Times New Roman" w:cs="Times New Roman"/>
                <w:sz w:val="14"/>
                <w:szCs w:val="14"/>
                <w:lang w:eastAsia="ru-RU"/>
              </w:rPr>
              <w:t>         </w:t>
            </w:r>
            <w:proofErr w:type="gramStart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івень володіння розумовими операціями: вміння аналізувати, синтезувати, порівнювати, абстрагувати, класифікувати, узагальнювати, робити висновки тощо;</w:t>
            </w:r>
          </w:p>
          <w:p w:rsidR="007C27D9" w:rsidRPr="007C27D9" w:rsidRDefault="007C27D9" w:rsidP="007C27D9">
            <w:pPr>
              <w:spacing w:after="0"/>
              <w:ind w:left="1071" w:right="48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•</w:t>
            </w:r>
            <w:r w:rsidRPr="007C27D9">
              <w:rPr>
                <w:rFonts w:eastAsia="Times New Roman" w:cs="Times New Roman"/>
                <w:sz w:val="14"/>
                <w:szCs w:val="14"/>
                <w:lang w:eastAsia="ru-RU"/>
              </w:rPr>
              <w:t>         </w:t>
            </w: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досвід творчої діяльності (вміння виявляти проблеми та розв'язувати їх, формулювати гіпотези);</w:t>
            </w:r>
          </w:p>
          <w:p w:rsidR="007C27D9" w:rsidRPr="007C27D9" w:rsidRDefault="007C27D9" w:rsidP="007C27D9">
            <w:pPr>
              <w:spacing w:after="0"/>
              <w:ind w:left="1071" w:right="48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•</w:t>
            </w:r>
            <w:r w:rsidRPr="007C27D9">
              <w:rPr>
                <w:rFonts w:eastAsia="Times New Roman" w:cs="Times New Roman"/>
                <w:sz w:val="14"/>
                <w:szCs w:val="14"/>
                <w:lang w:eastAsia="ru-RU"/>
              </w:rPr>
              <w:t>         </w:t>
            </w: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самостійність оцінних суджень.</w:t>
            </w:r>
          </w:p>
          <w:p w:rsidR="007C27D9" w:rsidRPr="007C27D9" w:rsidRDefault="007C27D9" w:rsidP="007C27D9">
            <w:pPr>
              <w:spacing w:after="0"/>
              <w:ind w:left="48" w:firstLine="706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Характеристики якості знань взаємопов'язані </w:t>
            </w:r>
            <w:proofErr w:type="gramStart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між</w:t>
            </w:r>
            <w:proofErr w:type="gramEnd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собою і доповнюють одна одну:</w:t>
            </w:r>
          </w:p>
          <w:p w:rsidR="007C27D9" w:rsidRPr="007C27D9" w:rsidRDefault="007C27D9" w:rsidP="007C27D9">
            <w:pPr>
              <w:spacing w:after="0"/>
              <w:ind w:left="1050" w:right="48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•</w:t>
            </w:r>
            <w:r w:rsidRPr="007C27D9">
              <w:rPr>
                <w:rFonts w:eastAsia="Times New Roman" w:cs="Times New Roman"/>
                <w:sz w:val="14"/>
                <w:szCs w:val="14"/>
                <w:lang w:eastAsia="ru-RU"/>
              </w:rPr>
              <w:t>         </w:t>
            </w: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повнота знань - кількість знань, визначених навчальною програмою;</w:t>
            </w:r>
          </w:p>
          <w:p w:rsidR="007C27D9" w:rsidRPr="007C27D9" w:rsidRDefault="007C27D9" w:rsidP="007C27D9">
            <w:pPr>
              <w:spacing w:after="0"/>
              <w:ind w:left="1050" w:right="48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•</w:t>
            </w:r>
            <w:r w:rsidRPr="007C27D9">
              <w:rPr>
                <w:rFonts w:eastAsia="Times New Roman" w:cs="Times New Roman"/>
                <w:sz w:val="14"/>
                <w:szCs w:val="14"/>
                <w:lang w:eastAsia="ru-RU"/>
              </w:rPr>
              <w:t>         </w:t>
            </w: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глибина знань - усвідомленість існуючих зв'язків </w:t>
            </w:r>
            <w:proofErr w:type="gramStart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іж групами знань;</w:t>
            </w:r>
          </w:p>
          <w:p w:rsidR="007C27D9" w:rsidRPr="007C27D9" w:rsidRDefault="007C27D9" w:rsidP="007C27D9">
            <w:pPr>
              <w:spacing w:after="0"/>
              <w:ind w:left="1050" w:right="48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•</w:t>
            </w:r>
            <w:r w:rsidRPr="007C27D9">
              <w:rPr>
                <w:rFonts w:eastAsia="Times New Roman" w:cs="Times New Roman"/>
                <w:sz w:val="14"/>
                <w:szCs w:val="14"/>
                <w:lang w:eastAsia="ru-RU"/>
              </w:rPr>
              <w:t>         </w:t>
            </w: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гнучкість знань - уміння учнів застосовувати набуті знання у стандартних і нестандартних ситуаціях; знаходити варіативні способи використання знань; уміння комбінувати новий спосіб діяльності із вже відомих;</w:t>
            </w:r>
          </w:p>
          <w:p w:rsidR="007C27D9" w:rsidRPr="007C27D9" w:rsidRDefault="007C27D9" w:rsidP="007C27D9">
            <w:pPr>
              <w:spacing w:after="0"/>
              <w:ind w:left="1050" w:right="48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•</w:t>
            </w:r>
            <w:r w:rsidRPr="007C27D9">
              <w:rPr>
                <w:rFonts w:eastAsia="Times New Roman" w:cs="Times New Roman"/>
                <w:sz w:val="14"/>
                <w:szCs w:val="14"/>
                <w:lang w:eastAsia="ru-RU"/>
              </w:rPr>
              <w:t>         </w:t>
            </w: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системність знань - усвідомлення структури знань, їх ієрархії і </w:t>
            </w:r>
            <w:proofErr w:type="gramStart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посл</w:t>
            </w:r>
            <w:proofErr w:type="gramEnd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ідовності, тобто усвідомлення одних знань як базових для інших;</w:t>
            </w:r>
          </w:p>
          <w:p w:rsidR="007C27D9" w:rsidRPr="007C27D9" w:rsidRDefault="007C27D9" w:rsidP="007C27D9">
            <w:pPr>
              <w:spacing w:after="0"/>
              <w:ind w:left="1050" w:right="48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•</w:t>
            </w:r>
            <w:r w:rsidRPr="007C27D9">
              <w:rPr>
                <w:rFonts w:eastAsia="Times New Roman" w:cs="Times New Roman"/>
                <w:sz w:val="14"/>
                <w:szCs w:val="14"/>
                <w:lang w:eastAsia="ru-RU"/>
              </w:rPr>
              <w:t>         </w:t>
            </w:r>
            <w:proofErr w:type="gramStart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іцність знань - тривалість збереження їх в пам'яті, відтворення їх в необхідних ситуаціях.</w:t>
            </w:r>
          </w:p>
          <w:p w:rsidR="007C27D9" w:rsidRPr="007C27D9" w:rsidRDefault="007C27D9" w:rsidP="007C27D9">
            <w:pPr>
              <w:spacing w:after="0"/>
              <w:ind w:left="1050" w:right="48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14"/>
                <w:szCs w:val="14"/>
                <w:lang w:eastAsia="ru-RU"/>
              </w:rPr>
              <w:t>    </w:t>
            </w: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  <w:p w:rsidR="007C27D9" w:rsidRPr="00126E65" w:rsidRDefault="007C27D9" w:rsidP="007C27D9">
            <w:pPr>
              <w:spacing w:after="0"/>
              <w:ind w:left="62" w:right="10"/>
              <w:outlineLvl w:val="1"/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</w:pPr>
            <w:bookmarkStart w:id="6" w:name="TOC--1"/>
            <w:bookmarkEnd w:id="6"/>
            <w:r w:rsidRPr="007C27D9">
              <w:rPr>
                <w:rFonts w:eastAsia="Times New Roman" w:cs="Times New Roman"/>
                <w:b/>
                <w:bCs/>
                <w:sz w:val="36"/>
                <w:szCs w:val="36"/>
                <w:lang w:eastAsia="ru-RU"/>
              </w:rPr>
              <w:t xml:space="preserve">            </w:t>
            </w:r>
            <w:r w:rsidRPr="00126E65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> Критерії  оцінювання навчальних досягнень  учнів початкової школи </w:t>
            </w:r>
          </w:p>
          <w:tbl>
            <w:tblPr>
              <w:tblW w:w="9925" w:type="dxa"/>
              <w:tblInd w:w="86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992"/>
              <w:gridCol w:w="780"/>
              <w:gridCol w:w="7153"/>
            </w:tblGrid>
            <w:tr w:rsidR="007C27D9" w:rsidRPr="007C27D9" w:rsidTr="00126E65">
              <w:trPr>
                <w:trHeight w:val="571"/>
              </w:trPr>
              <w:tc>
                <w:tcPr>
                  <w:tcW w:w="199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12" w:type="dxa"/>
                    <w:left w:w="36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jc w:val="center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7C27D9">
                    <w:rPr>
                      <w:rFonts w:eastAsia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Р</w:t>
                  </w:r>
                  <w:proofErr w:type="gramEnd"/>
                  <w:r w:rsidRPr="007C27D9">
                    <w:rPr>
                      <w:rFonts w:eastAsia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івні навчальних досягнень</w:t>
                  </w:r>
                </w:p>
              </w:tc>
              <w:tc>
                <w:tcPr>
                  <w:tcW w:w="78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12" w:type="dxa"/>
                    <w:left w:w="36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ind w:left="82"/>
                    <w:jc w:val="both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Бали</w:t>
                  </w:r>
                </w:p>
              </w:tc>
              <w:tc>
                <w:tcPr>
                  <w:tcW w:w="7153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12" w:type="dxa"/>
                    <w:left w:w="36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ind w:left="24"/>
                    <w:jc w:val="center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Загальні критерії оцінювання навчальних досягнень учнів</w:t>
                  </w:r>
                </w:p>
              </w:tc>
            </w:tr>
            <w:tr w:rsidR="007C27D9" w:rsidRPr="007C27D9" w:rsidTr="00126E65">
              <w:trPr>
                <w:trHeight w:val="298"/>
              </w:trPr>
              <w:tc>
                <w:tcPr>
                  <w:tcW w:w="1992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12" w:type="dxa"/>
                    <w:left w:w="36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ind w:left="178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I. Початковий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12" w:type="dxa"/>
                    <w:left w:w="36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ind w:left="29"/>
                    <w:jc w:val="center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715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12" w:type="dxa"/>
                    <w:left w:w="36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ind w:left="36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  <w:t>Учні засвоїли знання у формі окремих фактів, елементарних уявлень</w:t>
                  </w:r>
                </w:p>
              </w:tc>
            </w:tr>
            <w:tr w:rsidR="007C27D9" w:rsidRPr="007C27D9" w:rsidTr="00126E65">
              <w:trPr>
                <w:trHeight w:val="845"/>
              </w:trPr>
              <w:tc>
                <w:tcPr>
                  <w:tcW w:w="0" w:type="auto"/>
                  <w:vMerge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7C27D9" w:rsidRPr="007C27D9" w:rsidRDefault="007C27D9" w:rsidP="007C27D9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12" w:type="dxa"/>
                    <w:left w:w="36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ind w:left="29"/>
                    <w:jc w:val="center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715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12" w:type="dxa"/>
                    <w:left w:w="36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ind w:left="36" w:right="971"/>
                    <w:jc w:val="both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  <w:t xml:space="preserve">Учні відтворюють незначну частину навчального матеріалу, володіють окремими видами умінь на </w:t>
                  </w:r>
                  <w:proofErr w:type="gramStart"/>
                  <w:r w:rsidRPr="007C27D9"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  <w:t>р</w:t>
                  </w:r>
                  <w:proofErr w:type="gramEnd"/>
                  <w:r w:rsidRPr="007C27D9"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  <w:t>івні копіювання зразка виконання певної навчальної дії </w:t>
                  </w:r>
                </w:p>
              </w:tc>
            </w:tr>
            <w:tr w:rsidR="007C27D9" w:rsidRPr="007C27D9" w:rsidTr="00126E65">
              <w:trPr>
                <w:trHeight w:val="850"/>
              </w:trPr>
              <w:tc>
                <w:tcPr>
                  <w:tcW w:w="0" w:type="auto"/>
                  <w:vMerge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7C27D9" w:rsidRPr="007C27D9" w:rsidRDefault="007C27D9" w:rsidP="007C27D9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12" w:type="dxa"/>
                    <w:left w:w="36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ind w:left="29"/>
                    <w:jc w:val="center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715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12" w:type="dxa"/>
                    <w:left w:w="36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ind w:left="36" w:right="551"/>
                    <w:jc w:val="both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  <w:t>Учні відтворюють незначну частину навчального матеріалу; з допомогою вчителя виконують елементарні завдання, потребують детального кількаразового їх пояснення</w:t>
                  </w:r>
                </w:p>
              </w:tc>
            </w:tr>
            <w:tr w:rsidR="007C27D9" w:rsidRPr="007C27D9" w:rsidTr="00126E65">
              <w:trPr>
                <w:trHeight w:val="850"/>
              </w:trPr>
              <w:tc>
                <w:tcPr>
                  <w:tcW w:w="1992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12" w:type="dxa"/>
                    <w:left w:w="36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ind w:left="42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II. Середній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12" w:type="dxa"/>
                    <w:left w:w="36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ind w:left="29"/>
                    <w:jc w:val="center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715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12" w:type="dxa"/>
                    <w:left w:w="36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ind w:left="36" w:right="42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  <w:t xml:space="preserve">Учні відтворюють частину навчального </w:t>
                  </w:r>
                  <w:proofErr w:type="gramStart"/>
                  <w:r w:rsidRPr="007C27D9"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  <w:t>матер</w:t>
                  </w:r>
                  <w:proofErr w:type="gramEnd"/>
                  <w:r w:rsidRPr="007C27D9"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  <w:t>іалу у формі понять з допомогою вчителя, можуть повторити за зразком певну операцію, дію</w:t>
                  </w:r>
                </w:p>
              </w:tc>
            </w:tr>
            <w:tr w:rsidR="007C27D9" w:rsidRPr="007C27D9" w:rsidTr="00126E65">
              <w:trPr>
                <w:trHeight w:val="571"/>
              </w:trPr>
              <w:tc>
                <w:tcPr>
                  <w:tcW w:w="0" w:type="auto"/>
                  <w:vMerge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7C27D9" w:rsidRPr="007C27D9" w:rsidRDefault="007C27D9" w:rsidP="007C27D9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12" w:type="dxa"/>
                    <w:left w:w="36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ind w:left="29"/>
                    <w:jc w:val="center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715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12" w:type="dxa"/>
                    <w:left w:w="36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ind w:left="36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  <w:t xml:space="preserve">Учні відтворюють основний навчальний </w:t>
                  </w:r>
                  <w:proofErr w:type="gramStart"/>
                  <w:r w:rsidRPr="007C27D9"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  <w:t>матер</w:t>
                  </w:r>
                  <w:proofErr w:type="gramEnd"/>
                  <w:r w:rsidRPr="007C27D9"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  <w:t>іал з допомогою вчителя, здатні з помилками й неточностями дати визначення понять</w:t>
                  </w:r>
                </w:p>
              </w:tc>
            </w:tr>
            <w:tr w:rsidR="007C27D9" w:rsidRPr="007C27D9" w:rsidTr="00126E65">
              <w:trPr>
                <w:trHeight w:val="845"/>
              </w:trPr>
              <w:tc>
                <w:tcPr>
                  <w:tcW w:w="0" w:type="auto"/>
                  <w:vMerge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7C27D9" w:rsidRPr="007C27D9" w:rsidRDefault="007C27D9" w:rsidP="007C27D9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12" w:type="dxa"/>
                    <w:left w:w="36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ind w:left="29"/>
                    <w:jc w:val="center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715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12" w:type="dxa"/>
                    <w:left w:w="36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ind w:left="36" w:right="409"/>
                    <w:jc w:val="both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  <w:t xml:space="preserve">Учні будують відповідь у засвоєній </w:t>
                  </w:r>
                  <w:proofErr w:type="gramStart"/>
                  <w:r w:rsidRPr="007C27D9"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  <w:t>посл</w:t>
                  </w:r>
                  <w:proofErr w:type="gramEnd"/>
                  <w:r w:rsidRPr="007C27D9"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  <w:t>ідовності; виконують дії за зразком у подібній ситуації; самостійно працюють зі значною допомогою вчителя</w:t>
                  </w:r>
                </w:p>
              </w:tc>
            </w:tr>
            <w:tr w:rsidR="007C27D9" w:rsidRPr="007C27D9" w:rsidTr="00126E65">
              <w:trPr>
                <w:trHeight w:val="974"/>
              </w:trPr>
              <w:tc>
                <w:tcPr>
                  <w:tcW w:w="1992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12" w:type="dxa"/>
                    <w:left w:w="36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ind w:left="42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III. Достатній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12" w:type="dxa"/>
                    <w:left w:w="36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ind w:left="29"/>
                    <w:jc w:val="center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  <w:tc>
                <w:tcPr>
                  <w:tcW w:w="715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12" w:type="dxa"/>
                    <w:left w:w="36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ind w:left="36" w:right="407"/>
                    <w:jc w:val="both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  <w:t>Учні володіють поняттями, відтворюють їх  змі</w:t>
                  </w:r>
                  <w:proofErr w:type="gramStart"/>
                  <w:r w:rsidRPr="007C27D9"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  <w:t>ст</w:t>
                  </w:r>
                  <w:proofErr w:type="gramEnd"/>
                  <w:r w:rsidRPr="007C27D9"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  <w:t>, уміють наводити окремі власні приклади на підтвердження певних думок,  частково контролюють власні навчальні дії</w:t>
                  </w:r>
                </w:p>
              </w:tc>
            </w:tr>
            <w:tr w:rsidR="007C27D9" w:rsidRPr="007C27D9" w:rsidTr="00126E65">
              <w:trPr>
                <w:trHeight w:val="1925"/>
              </w:trPr>
              <w:tc>
                <w:tcPr>
                  <w:tcW w:w="0" w:type="auto"/>
                  <w:vMerge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7C27D9" w:rsidRPr="007C27D9" w:rsidRDefault="007C27D9" w:rsidP="007C27D9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12" w:type="dxa"/>
                    <w:left w:w="36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ind w:left="29"/>
                    <w:jc w:val="center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  <w:t>8</w:t>
                  </w:r>
                </w:p>
              </w:tc>
              <w:tc>
                <w:tcPr>
                  <w:tcW w:w="715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12" w:type="dxa"/>
                    <w:left w:w="36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ind w:left="36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  <w:t xml:space="preserve">Учні вміють розпізнавати об'єкти, які визначаються засвоєними поняттями; </w:t>
                  </w:r>
                  <w:proofErr w:type="gramStart"/>
                  <w:r w:rsidRPr="007C27D9"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  <w:t>п</w:t>
                  </w:r>
                  <w:proofErr w:type="gramEnd"/>
                  <w:r w:rsidRPr="007C27D9"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  <w:t>ід час відповіді можуть відтворити засвоєний зміст в іншій послідовності, не змінюючи  логічних зв'язків; володіють вміннями на  рівні застосування способу діяльності за аналогією; самостійні роботи виконують з  незначною допомогою вчителя; відповідають логічно з окремими неточностями  </w:t>
                  </w:r>
                </w:p>
              </w:tc>
            </w:tr>
            <w:tr w:rsidR="007C27D9" w:rsidRPr="007C27D9" w:rsidTr="00126E65">
              <w:trPr>
                <w:trHeight w:val="1291"/>
              </w:trPr>
              <w:tc>
                <w:tcPr>
                  <w:tcW w:w="0" w:type="auto"/>
                  <w:vMerge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7C27D9" w:rsidRPr="007C27D9" w:rsidRDefault="007C27D9" w:rsidP="007C27D9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12" w:type="dxa"/>
                    <w:left w:w="36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ind w:left="29"/>
                    <w:jc w:val="center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  <w:t>9</w:t>
                  </w:r>
                </w:p>
              </w:tc>
              <w:tc>
                <w:tcPr>
                  <w:tcW w:w="715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12" w:type="dxa"/>
                    <w:left w:w="36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ind w:left="36" w:right="148"/>
                    <w:jc w:val="both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  <w:t xml:space="preserve">Учні добре володіють вивченим </w:t>
                  </w:r>
                  <w:proofErr w:type="gramStart"/>
                  <w:r w:rsidRPr="007C27D9"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  <w:t>матер</w:t>
                  </w:r>
                  <w:proofErr w:type="gramEnd"/>
                  <w:r w:rsidRPr="007C27D9"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  <w:t>іалом, застосовують знання в стандартних  ситуаціях, володіють вміннями виконувати окремі етапи розв'язання проблеми і застосовують їх у співробітництві з        учителем (частково-пошукова діяльність) </w:t>
                  </w:r>
                </w:p>
              </w:tc>
            </w:tr>
            <w:tr w:rsidR="007C27D9" w:rsidRPr="007C27D9" w:rsidTr="00126E65">
              <w:trPr>
                <w:trHeight w:val="1603"/>
              </w:trPr>
              <w:tc>
                <w:tcPr>
                  <w:tcW w:w="1992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12" w:type="dxa"/>
                    <w:left w:w="36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ind w:left="42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IV. Високий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12" w:type="dxa"/>
                    <w:left w:w="36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ind w:left="34"/>
                    <w:jc w:val="center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715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12" w:type="dxa"/>
                    <w:left w:w="36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71" w:lineRule="atLeast"/>
                    <w:ind w:left="36"/>
                    <w:jc w:val="both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  <w:t xml:space="preserve">Учні володіють системою понять </w:t>
                  </w:r>
                  <w:proofErr w:type="gramStart"/>
                  <w:r w:rsidRPr="007C27D9"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  <w:t>у</w:t>
                  </w:r>
                  <w:proofErr w:type="gramEnd"/>
                  <w:r w:rsidRPr="007C27D9"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  <w:t xml:space="preserve"> межах, визначених навчальними програмами, встановлюють як внутрішньопонятійні, так  </w:t>
                  </w:r>
                </w:p>
                <w:p w:rsidR="007C27D9" w:rsidRPr="007C27D9" w:rsidRDefault="007C27D9" w:rsidP="007C27D9">
                  <w:pPr>
                    <w:spacing w:after="0" w:line="257" w:lineRule="atLeast"/>
                    <w:ind w:left="36" w:right="214"/>
                    <w:jc w:val="both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  <w:t xml:space="preserve">і міжпонятійні зв'язки; вміють розпізнавати об'єкти, які охоплюються засвоєними поняттями </w:t>
                  </w:r>
                  <w:proofErr w:type="gramStart"/>
                  <w:r w:rsidRPr="007C27D9"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  <w:t>р</w:t>
                  </w:r>
                  <w:proofErr w:type="gramEnd"/>
                  <w:r w:rsidRPr="007C27D9"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  <w:t>ізного рівня узагальнення; відповідь аргументують  новими прикладами    </w:t>
                  </w:r>
                </w:p>
              </w:tc>
            </w:tr>
            <w:tr w:rsidR="007C27D9" w:rsidRPr="007C27D9" w:rsidTr="00126E65">
              <w:trPr>
                <w:trHeight w:val="658"/>
              </w:trPr>
              <w:tc>
                <w:tcPr>
                  <w:tcW w:w="0" w:type="auto"/>
                  <w:vMerge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7C27D9" w:rsidRPr="007C27D9" w:rsidRDefault="007C27D9" w:rsidP="007C27D9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12" w:type="dxa"/>
                    <w:left w:w="36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ind w:left="34"/>
                    <w:jc w:val="center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  <w:t>11</w:t>
                  </w:r>
                </w:p>
              </w:tc>
              <w:tc>
                <w:tcPr>
                  <w:tcW w:w="715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12" w:type="dxa"/>
                    <w:left w:w="36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ind w:left="36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  <w:t>Учні мають гнучкі знання в межах вимог навчальних програм, вміють застосовувати способи діяльності за аналогією і в нових ситуаціях </w:t>
                  </w:r>
                </w:p>
              </w:tc>
            </w:tr>
            <w:tr w:rsidR="007C27D9" w:rsidRPr="007C27D9" w:rsidTr="00126E65">
              <w:trPr>
                <w:trHeight w:val="1286"/>
              </w:trPr>
              <w:tc>
                <w:tcPr>
                  <w:tcW w:w="0" w:type="auto"/>
                  <w:vMerge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7C27D9" w:rsidRPr="007C27D9" w:rsidRDefault="007C27D9" w:rsidP="007C27D9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12" w:type="dxa"/>
                    <w:left w:w="36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ind w:left="34"/>
                    <w:jc w:val="center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  <w:t>12</w:t>
                  </w:r>
                </w:p>
              </w:tc>
              <w:tc>
                <w:tcPr>
                  <w:tcW w:w="715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12" w:type="dxa"/>
                    <w:left w:w="36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ind w:left="36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  <w:t xml:space="preserve">Учні мають системні, міцні знання в обсязі та в межах вимог навчальних програм, усвідомлено використовують їх у стандартних та нестандартних ситуаціях; самостійні роботи виконують </w:t>
                  </w:r>
                  <w:proofErr w:type="gramStart"/>
                  <w:r w:rsidRPr="007C27D9"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  <w:t>п</w:t>
                  </w:r>
                  <w:proofErr w:type="gramEnd"/>
                  <w:r w:rsidRPr="007C27D9"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  <w:t>ід            опосередкованим керівництвом; виконують творчі завдання</w:t>
                  </w:r>
                </w:p>
              </w:tc>
            </w:tr>
          </w:tbl>
          <w:p w:rsidR="007C27D9" w:rsidRPr="007C27D9" w:rsidRDefault="007C27D9" w:rsidP="007C27D9">
            <w:pPr>
              <w:spacing w:after="0" w:line="257" w:lineRule="atLeast"/>
              <w:ind w:left="2826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                       </w:t>
            </w:r>
          </w:p>
          <w:p w:rsidR="007C27D9" w:rsidRPr="00126E65" w:rsidRDefault="007C27D9" w:rsidP="00126E65">
            <w:pPr>
              <w:spacing w:after="0"/>
              <w:ind w:left="62" w:right="10"/>
              <w:jc w:val="center"/>
              <w:outlineLvl w:val="1"/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bookmarkStart w:id="7" w:name="TOC--2"/>
            <w:bookmarkEnd w:id="7"/>
            <w:r w:rsidRPr="00126E65">
              <w:rPr>
                <w:rFonts w:eastAsia="Times New Roman" w:cs="Times New Roman"/>
                <w:b/>
                <w:bCs/>
                <w:szCs w:val="28"/>
                <w:lang w:eastAsia="ru-RU"/>
              </w:rPr>
              <w:t xml:space="preserve">Критерії   оцінювання навчальних досягнень учнів  </w:t>
            </w:r>
            <w:proofErr w:type="gramStart"/>
            <w:r w:rsidRPr="00126E65">
              <w:rPr>
                <w:rFonts w:eastAsia="Times New Roman" w:cs="Times New Roman"/>
                <w:b/>
                <w:bCs/>
                <w:szCs w:val="28"/>
                <w:lang w:eastAsia="ru-RU"/>
              </w:rPr>
              <w:t>основної  й</w:t>
            </w:r>
            <w:proofErr w:type="gramEnd"/>
            <w:r w:rsidRPr="00126E65">
              <w:rPr>
                <w:rFonts w:eastAsia="Times New Roman" w:cs="Times New Roman"/>
                <w:b/>
                <w:bCs/>
                <w:szCs w:val="28"/>
                <w:lang w:eastAsia="ru-RU"/>
              </w:rPr>
              <w:t xml:space="preserve">  старшої школи</w:t>
            </w:r>
          </w:p>
          <w:p w:rsidR="007C27D9" w:rsidRPr="007C27D9" w:rsidRDefault="007C27D9" w:rsidP="007C27D9">
            <w:pPr>
              <w:spacing w:after="0" w:line="257" w:lineRule="atLeast"/>
              <w:ind w:left="15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tbl>
            <w:tblPr>
              <w:tblW w:w="9925" w:type="dxa"/>
              <w:tblInd w:w="86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992"/>
              <w:gridCol w:w="780"/>
              <w:gridCol w:w="7153"/>
            </w:tblGrid>
            <w:tr w:rsidR="007C27D9" w:rsidRPr="007C27D9" w:rsidTr="00126E65">
              <w:trPr>
                <w:trHeight w:val="571"/>
              </w:trPr>
              <w:tc>
                <w:tcPr>
                  <w:tcW w:w="199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12" w:type="dxa"/>
                    <w:left w:w="36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jc w:val="center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7C27D9">
                    <w:rPr>
                      <w:rFonts w:eastAsia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Р</w:t>
                  </w:r>
                  <w:proofErr w:type="gramEnd"/>
                  <w:r w:rsidRPr="007C27D9">
                    <w:rPr>
                      <w:rFonts w:eastAsia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івні навчальних досягнень</w:t>
                  </w:r>
                </w:p>
              </w:tc>
              <w:tc>
                <w:tcPr>
                  <w:tcW w:w="78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12" w:type="dxa"/>
                    <w:left w:w="36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ind w:left="82"/>
                    <w:jc w:val="both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Бали</w:t>
                  </w:r>
                </w:p>
              </w:tc>
              <w:tc>
                <w:tcPr>
                  <w:tcW w:w="7153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12" w:type="dxa"/>
                    <w:left w:w="36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ind w:left="24"/>
                    <w:jc w:val="center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Загальні критерії оцінювання навчальних досягнень учнів</w:t>
                  </w:r>
                </w:p>
              </w:tc>
            </w:tr>
            <w:tr w:rsidR="007C27D9" w:rsidRPr="007C27D9" w:rsidTr="00126E65">
              <w:trPr>
                <w:trHeight w:val="336"/>
              </w:trPr>
              <w:tc>
                <w:tcPr>
                  <w:tcW w:w="1992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12" w:type="dxa"/>
                    <w:left w:w="36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I. Початковий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12" w:type="dxa"/>
                    <w:left w:w="36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ind w:left="29"/>
                    <w:jc w:val="center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715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12" w:type="dxa"/>
                    <w:left w:w="36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ind w:left="36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  <w:t>Учні розрізняють об'єкти вивчення         </w:t>
                  </w:r>
                </w:p>
              </w:tc>
            </w:tr>
            <w:tr w:rsidR="007C27D9" w:rsidRPr="007C27D9" w:rsidTr="00126E65">
              <w:trPr>
                <w:trHeight w:val="658"/>
              </w:trPr>
              <w:tc>
                <w:tcPr>
                  <w:tcW w:w="0" w:type="auto"/>
                  <w:vMerge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7C27D9" w:rsidRPr="007C27D9" w:rsidRDefault="007C27D9" w:rsidP="007C27D9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12" w:type="dxa"/>
                    <w:left w:w="36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ind w:left="29"/>
                    <w:jc w:val="center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715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12" w:type="dxa"/>
                    <w:left w:w="36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ind w:left="36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  <w:t xml:space="preserve">Учні відтворюють незначну частину навчального </w:t>
                  </w:r>
                  <w:proofErr w:type="gramStart"/>
                  <w:r w:rsidRPr="007C27D9"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  <w:t>матер</w:t>
                  </w:r>
                  <w:proofErr w:type="gramEnd"/>
                  <w:r w:rsidRPr="007C27D9"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  <w:t>іалу, мають нечіткі уявлення про об'єкт вивчення </w:t>
                  </w:r>
                </w:p>
              </w:tc>
            </w:tr>
            <w:tr w:rsidR="007C27D9" w:rsidRPr="007C27D9" w:rsidTr="00126E65">
              <w:trPr>
                <w:trHeight w:val="653"/>
              </w:trPr>
              <w:tc>
                <w:tcPr>
                  <w:tcW w:w="0" w:type="auto"/>
                  <w:vMerge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7C27D9" w:rsidRPr="007C27D9" w:rsidRDefault="007C27D9" w:rsidP="007C27D9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12" w:type="dxa"/>
                    <w:left w:w="36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ind w:left="29"/>
                    <w:jc w:val="center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715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12" w:type="dxa"/>
                    <w:left w:w="36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ind w:left="36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  <w:t>Учні відтворюють частину навчального матеріалу; з допомогою вчителя виконують  елементарні завдання </w:t>
                  </w:r>
                </w:p>
              </w:tc>
            </w:tr>
            <w:tr w:rsidR="007C27D9" w:rsidRPr="007C27D9" w:rsidTr="00126E65">
              <w:trPr>
                <w:trHeight w:val="653"/>
              </w:trPr>
              <w:tc>
                <w:tcPr>
                  <w:tcW w:w="1992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12" w:type="dxa"/>
                    <w:left w:w="36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ind w:left="42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II. Середній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12" w:type="dxa"/>
                    <w:left w:w="36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ind w:left="29"/>
                    <w:jc w:val="center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715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12" w:type="dxa"/>
                    <w:left w:w="36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ind w:left="36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  <w:t xml:space="preserve">Учні з допомогою вчителя відтворюють основний навчальний </w:t>
                  </w:r>
                  <w:proofErr w:type="gramStart"/>
                  <w:r w:rsidRPr="007C27D9"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  <w:t>матер</w:t>
                  </w:r>
                  <w:proofErr w:type="gramEnd"/>
                  <w:r w:rsidRPr="007C27D9"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  <w:t>іал, можуть повторити за зразком певну операцію, дію </w:t>
                  </w:r>
                </w:p>
              </w:tc>
            </w:tr>
            <w:tr w:rsidR="007C27D9" w:rsidRPr="007C27D9" w:rsidTr="00126E65">
              <w:trPr>
                <w:trHeight w:val="658"/>
              </w:trPr>
              <w:tc>
                <w:tcPr>
                  <w:tcW w:w="0" w:type="auto"/>
                  <w:vMerge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7C27D9" w:rsidRPr="007C27D9" w:rsidRDefault="007C27D9" w:rsidP="007C27D9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12" w:type="dxa"/>
                    <w:left w:w="36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ind w:left="29"/>
                    <w:jc w:val="center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715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12" w:type="dxa"/>
                    <w:left w:w="36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ind w:left="36"/>
                    <w:jc w:val="both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  <w:t xml:space="preserve">Учні відтворюють основний навчальний </w:t>
                  </w:r>
                  <w:proofErr w:type="gramStart"/>
                  <w:r w:rsidRPr="007C27D9"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  <w:t>матер</w:t>
                  </w:r>
                  <w:proofErr w:type="gramEnd"/>
                  <w:r w:rsidRPr="007C27D9"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  <w:t>іал, здатні з помилками й неточностями дати визначення понять, сформулювати правило </w:t>
                  </w:r>
                </w:p>
              </w:tc>
            </w:tr>
            <w:tr w:rsidR="007C27D9" w:rsidRPr="007C27D9" w:rsidTr="00126E65">
              <w:trPr>
                <w:trHeight w:val="970"/>
              </w:trPr>
              <w:tc>
                <w:tcPr>
                  <w:tcW w:w="0" w:type="auto"/>
                  <w:vMerge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7C27D9" w:rsidRPr="007C27D9" w:rsidRDefault="007C27D9" w:rsidP="007C27D9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12" w:type="dxa"/>
                    <w:left w:w="36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ind w:left="29"/>
                    <w:jc w:val="center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715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12" w:type="dxa"/>
                    <w:left w:w="36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ind w:left="36" w:right="195"/>
                    <w:jc w:val="both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  <w:t>Учні виявляють знання й розуміння основних положень навчального матеріалу. Відповіді їх правильні, але недостатньо осмислені. Вміють застосовувати знання при виконанні завдань за зразком </w:t>
                  </w:r>
                </w:p>
              </w:tc>
            </w:tr>
            <w:tr w:rsidR="007C27D9" w:rsidRPr="007C27D9" w:rsidTr="00126E65">
              <w:trPr>
                <w:trHeight w:val="1291"/>
              </w:trPr>
              <w:tc>
                <w:tcPr>
                  <w:tcW w:w="1992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12" w:type="dxa"/>
                    <w:left w:w="36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ind w:left="42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III. Достатній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12" w:type="dxa"/>
                    <w:left w:w="36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ind w:left="29"/>
                    <w:jc w:val="center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  <w:tc>
                <w:tcPr>
                  <w:tcW w:w="715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12" w:type="dxa"/>
                    <w:left w:w="36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ind w:left="36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  <w:t xml:space="preserve">Учні правильно відтворюють навчальний </w:t>
                  </w:r>
                  <w:proofErr w:type="gramStart"/>
                  <w:r w:rsidRPr="007C27D9"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  <w:t>матер</w:t>
                  </w:r>
                  <w:proofErr w:type="gramEnd"/>
                  <w:r w:rsidRPr="007C27D9"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  <w:t>іал, знають</w:t>
                  </w:r>
                </w:p>
                <w:p w:rsidR="007C27D9" w:rsidRPr="007C27D9" w:rsidRDefault="007C27D9" w:rsidP="007C27D9">
                  <w:pPr>
                    <w:spacing w:after="0" w:line="257" w:lineRule="atLeast"/>
                    <w:ind w:left="36" w:right="42"/>
                    <w:jc w:val="both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  <w:t xml:space="preserve">основоположні теорії і факти, вміють наводити окремі власні приклади на </w:t>
                  </w:r>
                  <w:proofErr w:type="gramStart"/>
                  <w:r w:rsidRPr="007C27D9"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  <w:t>п</w:t>
                  </w:r>
                  <w:proofErr w:type="gramEnd"/>
                  <w:r w:rsidRPr="007C27D9"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  <w:t>ідтвердження певних думок, частково контролюють власні навчальні дії</w:t>
                  </w:r>
                </w:p>
              </w:tc>
            </w:tr>
            <w:tr w:rsidR="007C27D9" w:rsidRPr="007C27D9" w:rsidTr="00126E65">
              <w:trPr>
                <w:trHeight w:val="1925"/>
              </w:trPr>
              <w:tc>
                <w:tcPr>
                  <w:tcW w:w="0" w:type="auto"/>
                  <w:vMerge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7C27D9" w:rsidRPr="007C27D9" w:rsidRDefault="007C27D9" w:rsidP="007C27D9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12" w:type="dxa"/>
                    <w:left w:w="36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ind w:left="29"/>
                    <w:jc w:val="center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  <w:t>8</w:t>
                  </w:r>
                </w:p>
              </w:tc>
              <w:tc>
                <w:tcPr>
                  <w:tcW w:w="715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12" w:type="dxa"/>
                    <w:left w:w="36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74" w:lineRule="atLeast"/>
                    <w:ind w:left="36" w:right="12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  <w:t xml:space="preserve">Знання учнів є достатніми. Учні застосовують вивчений </w:t>
                  </w:r>
                  <w:proofErr w:type="gramStart"/>
                  <w:r w:rsidRPr="007C27D9"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  <w:t>матер</w:t>
                  </w:r>
                  <w:proofErr w:type="gramEnd"/>
                  <w:r w:rsidRPr="007C27D9"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  <w:t>іал у стандартних ситуаціях, намагаються аналізувати, встановлювати найсуттєвіші зв'язки і залежність між явищами, фактами, робити висновки, загалом контролюють власну діяльність. Відповіді їх логічні,</w:t>
                  </w:r>
                </w:p>
                <w:p w:rsidR="007C27D9" w:rsidRPr="007C27D9" w:rsidRDefault="007C27D9" w:rsidP="007C27D9">
                  <w:pPr>
                    <w:spacing w:after="0" w:line="257" w:lineRule="atLeast"/>
                    <w:ind w:left="36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  <w:t>хоч і мають неточності </w:t>
                  </w:r>
                </w:p>
              </w:tc>
            </w:tr>
            <w:tr w:rsidR="007C27D9" w:rsidRPr="007C27D9" w:rsidTr="00126E65">
              <w:trPr>
                <w:trHeight w:val="1286"/>
              </w:trPr>
              <w:tc>
                <w:tcPr>
                  <w:tcW w:w="0" w:type="auto"/>
                  <w:vMerge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7C27D9" w:rsidRPr="007C27D9" w:rsidRDefault="007C27D9" w:rsidP="007C27D9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12" w:type="dxa"/>
                    <w:left w:w="36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ind w:left="29"/>
                    <w:jc w:val="center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  <w:t>9</w:t>
                  </w:r>
                </w:p>
              </w:tc>
              <w:tc>
                <w:tcPr>
                  <w:tcW w:w="715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12" w:type="dxa"/>
                    <w:left w:w="36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ind w:left="36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  <w:t xml:space="preserve">Учні добре володіють вивченим матеріалом, застосовують знання в стандартних ситуаціях, уміють аналізувати й систематизувати інформацію, використовують загальновідомі докази із самостійною і    </w:t>
                  </w:r>
                  <w:proofErr w:type="gramStart"/>
                  <w:r w:rsidRPr="007C27D9"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  <w:t>правильною</w:t>
                  </w:r>
                  <w:proofErr w:type="gramEnd"/>
                  <w:r w:rsidRPr="007C27D9"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  <w:t xml:space="preserve"> аргументацією </w:t>
                  </w:r>
                </w:p>
              </w:tc>
            </w:tr>
            <w:tr w:rsidR="007C27D9" w:rsidRPr="007C27D9" w:rsidTr="00126E65">
              <w:trPr>
                <w:trHeight w:val="576"/>
              </w:trPr>
              <w:tc>
                <w:tcPr>
                  <w:tcW w:w="1992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12" w:type="dxa"/>
                    <w:left w:w="36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ind w:left="42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IV. Високий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12" w:type="dxa"/>
                    <w:left w:w="36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ind w:left="34"/>
                    <w:jc w:val="center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715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12" w:type="dxa"/>
                    <w:left w:w="36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ind w:left="36"/>
                    <w:jc w:val="both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  <w:t>Учні мають повні, глибокі знання, здатні використовувати їх у практичній  діяльності, робити висновки, узагальнення </w:t>
                  </w:r>
                </w:p>
              </w:tc>
            </w:tr>
            <w:tr w:rsidR="007C27D9" w:rsidRPr="007C27D9" w:rsidTr="00126E65">
              <w:trPr>
                <w:trHeight w:val="1123"/>
              </w:trPr>
              <w:tc>
                <w:tcPr>
                  <w:tcW w:w="0" w:type="auto"/>
                  <w:vMerge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7C27D9" w:rsidRPr="007C27D9" w:rsidRDefault="007C27D9" w:rsidP="007C27D9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12" w:type="dxa"/>
                    <w:left w:w="36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ind w:left="34"/>
                    <w:jc w:val="center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  <w:t>11</w:t>
                  </w:r>
                </w:p>
              </w:tc>
              <w:tc>
                <w:tcPr>
                  <w:tcW w:w="715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12" w:type="dxa"/>
                    <w:left w:w="36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ind w:left="36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  <w:t xml:space="preserve">Учні мають гнучкі знання в межах вимог навчальних програм, аргументовано використовують їх у </w:t>
                  </w:r>
                  <w:proofErr w:type="gramStart"/>
                  <w:r w:rsidRPr="007C27D9"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  <w:t>р</w:t>
                  </w:r>
                  <w:proofErr w:type="gramEnd"/>
                  <w:r w:rsidRPr="007C27D9"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  <w:t>ізних ситуаціях, уміють знаходити інформацію та аналізувати її, ставити і розв'язувати проблеми</w:t>
                  </w:r>
                </w:p>
              </w:tc>
            </w:tr>
            <w:tr w:rsidR="007C27D9" w:rsidRPr="007C27D9" w:rsidTr="00126E65">
              <w:trPr>
                <w:trHeight w:val="1402"/>
              </w:trPr>
              <w:tc>
                <w:tcPr>
                  <w:tcW w:w="0" w:type="auto"/>
                  <w:vMerge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7C27D9" w:rsidRPr="007C27D9" w:rsidRDefault="007C27D9" w:rsidP="007C27D9">
                  <w:pPr>
                    <w:spacing w:after="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12" w:type="dxa"/>
                    <w:left w:w="36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ind w:left="34"/>
                    <w:jc w:val="center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  <w:t>12</w:t>
                  </w:r>
                </w:p>
              </w:tc>
              <w:tc>
                <w:tcPr>
                  <w:tcW w:w="715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12" w:type="dxa"/>
                    <w:left w:w="36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ind w:left="36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  <w:t>Учні мають системні, міцні знання в обсязі та в межах вимог навчальних програм, усвідомлено використовують ї</w:t>
                  </w:r>
                  <w:proofErr w:type="gramStart"/>
                  <w:r w:rsidRPr="007C27D9"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  <w:t>х</w:t>
                  </w:r>
                  <w:proofErr w:type="gramEnd"/>
                  <w:r w:rsidRPr="007C27D9"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  <w:t xml:space="preserve"> у стандартних та нестандартних ситуаціях. Уміють самостійно аналізувати, оцінювати, узагальнювати опанований матеріал, самостійно користуватися джерелами інформації, приймати </w:t>
                  </w:r>
                  <w:proofErr w:type="gramStart"/>
                  <w:r w:rsidRPr="007C27D9"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  <w:t>р</w:t>
                  </w:r>
                  <w:proofErr w:type="gramEnd"/>
                  <w:r w:rsidRPr="007C27D9"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  <w:t>ішення </w:t>
                  </w:r>
                </w:p>
              </w:tc>
            </w:tr>
          </w:tbl>
          <w:p w:rsidR="007C27D9" w:rsidRPr="007C27D9" w:rsidRDefault="007C27D9" w:rsidP="007C27D9">
            <w:pPr>
              <w:spacing w:after="0" w:line="257" w:lineRule="atLeast"/>
              <w:ind w:left="706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  <w:p w:rsidR="007C27D9" w:rsidRPr="007C27D9" w:rsidRDefault="007C27D9" w:rsidP="007C27D9">
            <w:pPr>
              <w:spacing w:after="0"/>
              <w:ind w:left="48" w:firstLine="856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Видами оцінювання навчальних досягнень учнів є поточне, тематичне, семестрове, </w:t>
            </w:r>
            <w:proofErr w:type="gramStart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ічне оцінювання та державна підсумкова атестація.</w:t>
            </w:r>
          </w:p>
          <w:p w:rsidR="007C27D9" w:rsidRPr="007C27D9" w:rsidRDefault="007C27D9" w:rsidP="007C27D9">
            <w:pPr>
              <w:spacing w:after="0"/>
              <w:ind w:left="48" w:firstLine="856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Поточне оцінювання - це процес встановлення </w:t>
            </w:r>
            <w:proofErr w:type="gramStart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івня навчальних досягнень учня  в оволодінні змістом предмета, уміннями та навичками відповідно до вимог навчальних програм.</w:t>
            </w:r>
          </w:p>
          <w:p w:rsidR="007C27D9" w:rsidRPr="007C27D9" w:rsidRDefault="007C27D9" w:rsidP="007C27D9">
            <w:pPr>
              <w:spacing w:after="0"/>
              <w:ind w:left="48" w:firstLine="856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Об'єктом поточного оцінювання </w:t>
            </w:r>
            <w:proofErr w:type="gramStart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івня навчальних досягнень учнів є знання, вміння та навички, самостійність оцінних суджень, досвід творчої діяльності та емоційно-ціннісного ставлення до навколишньої дійсності.</w:t>
            </w:r>
          </w:p>
          <w:p w:rsidR="007C27D9" w:rsidRPr="007C27D9" w:rsidRDefault="007C27D9" w:rsidP="007C27D9">
            <w:pPr>
              <w:spacing w:after="0"/>
              <w:ind w:left="48" w:firstLine="856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Поточне оцінювання здійснюється у процесі  вивчення теми. Його основними завдання є</w:t>
            </w:r>
            <w:proofErr w:type="gramStart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:в</w:t>
            </w:r>
            <w:proofErr w:type="gramEnd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становлення й оцінювання рівнів розуміння і первинного засвоєння окремих елементів змісту теми, встановлення зв'язків між ними та засвоєним змістом попередніх тем, закріплення знань, умінь і навичок.</w:t>
            </w:r>
          </w:p>
          <w:p w:rsidR="007C27D9" w:rsidRPr="007C27D9" w:rsidRDefault="007C27D9" w:rsidP="007C27D9">
            <w:pPr>
              <w:spacing w:after="0"/>
              <w:ind w:left="48" w:firstLine="856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Формами поточного оцінювання є індивідуальне, групове та фронтальне опитування; робота з діаграмами, графіками, схемами; робота з контурними картами; виконання учнями </w:t>
            </w:r>
            <w:proofErr w:type="gramStart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ізних видів письмових робіт; взаємоконтроль учнів у парах і групах; самоконтроль тощо. В умовах упровадження зовнішнього незалежного оцінювання </w:t>
            </w:r>
            <w:proofErr w:type="gramStart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особливого</w:t>
            </w:r>
            <w:proofErr w:type="gramEnd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значення набуває тестова форма контролю та оцінювання навчальних досягнень учнів.</w:t>
            </w:r>
          </w:p>
          <w:p w:rsidR="007C27D9" w:rsidRPr="007C27D9" w:rsidRDefault="007C27D9" w:rsidP="007C27D9">
            <w:pPr>
              <w:spacing w:after="0"/>
              <w:ind w:left="48" w:firstLine="856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Інформація, отримана на </w:t>
            </w:r>
            <w:proofErr w:type="gramStart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ідставі поточного контролю, є основною для коригування роботи вчителя на уроці.</w:t>
            </w:r>
          </w:p>
          <w:p w:rsidR="007C27D9" w:rsidRPr="007C27D9" w:rsidRDefault="007C27D9" w:rsidP="007C27D9">
            <w:pPr>
              <w:spacing w:after="0"/>
              <w:ind w:left="48" w:firstLine="856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Тематичному оцінюванню навчальних досягнень </w:t>
            </w:r>
            <w:proofErr w:type="gramStart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ідлягають основні результати вивчення теми (розділу).</w:t>
            </w:r>
          </w:p>
          <w:p w:rsidR="007C27D9" w:rsidRPr="007C27D9" w:rsidRDefault="007C27D9" w:rsidP="007C27D9">
            <w:pPr>
              <w:spacing w:after="0"/>
              <w:ind w:firstLine="85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Тематичне оцінювання навчальних досягнень учнів забезпечу</w:t>
            </w:r>
            <w:proofErr w:type="gramStart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є:</w:t>
            </w:r>
            <w:proofErr w:type="gramEnd"/>
          </w:p>
          <w:p w:rsidR="007C27D9" w:rsidRPr="007C27D9" w:rsidRDefault="007C27D9" w:rsidP="007C27D9">
            <w:pPr>
              <w:spacing w:after="0"/>
              <w:ind w:left="1440" w:right="1899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•</w:t>
            </w:r>
            <w:r w:rsidRPr="007C27D9">
              <w:rPr>
                <w:rFonts w:eastAsia="Times New Roman" w:cs="Times New Roman"/>
                <w:sz w:val="14"/>
                <w:szCs w:val="14"/>
                <w:lang w:eastAsia="ru-RU"/>
              </w:rPr>
              <w:t>         </w:t>
            </w: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усунення безсистемності в оцінюванні;</w:t>
            </w:r>
          </w:p>
          <w:p w:rsidR="007C27D9" w:rsidRPr="007C27D9" w:rsidRDefault="007C27D9" w:rsidP="007C27D9">
            <w:pPr>
              <w:spacing w:after="0"/>
              <w:ind w:left="1440" w:right="48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•</w:t>
            </w:r>
            <w:r w:rsidRPr="007C27D9">
              <w:rPr>
                <w:rFonts w:eastAsia="Times New Roman" w:cs="Times New Roman"/>
                <w:sz w:val="14"/>
                <w:szCs w:val="14"/>
                <w:lang w:eastAsia="ru-RU"/>
              </w:rPr>
              <w:t>         </w:t>
            </w:r>
            <w:proofErr w:type="gramStart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ідвищення об'єктивності оцінки знань, навичок і вмінь;</w:t>
            </w:r>
          </w:p>
          <w:p w:rsidR="007C27D9" w:rsidRPr="007C27D9" w:rsidRDefault="007C27D9" w:rsidP="007C27D9">
            <w:pPr>
              <w:spacing w:after="0" w:line="257" w:lineRule="atLeast"/>
              <w:ind w:left="1440" w:right="48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•</w:t>
            </w:r>
            <w:r w:rsidRPr="007C27D9">
              <w:rPr>
                <w:rFonts w:eastAsia="Times New Roman" w:cs="Times New Roman"/>
                <w:sz w:val="14"/>
                <w:szCs w:val="14"/>
                <w:lang w:eastAsia="ru-RU"/>
              </w:rPr>
              <w:t>         </w:t>
            </w: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індивідуальний та диференційований </w:t>
            </w:r>
            <w:proofErr w:type="gramStart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ідхід до організації навчання;</w:t>
            </w:r>
          </w:p>
          <w:p w:rsidR="007C27D9" w:rsidRPr="007C27D9" w:rsidRDefault="007C27D9" w:rsidP="007C27D9">
            <w:pPr>
              <w:spacing w:after="0"/>
              <w:ind w:left="1440" w:right="48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•</w:t>
            </w:r>
            <w:r w:rsidRPr="007C27D9">
              <w:rPr>
                <w:rFonts w:eastAsia="Times New Roman" w:cs="Times New Roman"/>
                <w:sz w:val="14"/>
                <w:szCs w:val="14"/>
                <w:lang w:eastAsia="ru-RU"/>
              </w:rPr>
              <w:t>         </w:t>
            </w: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систематизацію й узагальнення навчального матеріалу;</w:t>
            </w:r>
          </w:p>
          <w:p w:rsidR="007C27D9" w:rsidRPr="007C27D9" w:rsidRDefault="007C27D9" w:rsidP="007C27D9">
            <w:pPr>
              <w:spacing w:after="0"/>
              <w:ind w:left="1440" w:right="48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•</w:t>
            </w:r>
            <w:r w:rsidRPr="007C27D9">
              <w:rPr>
                <w:rFonts w:eastAsia="Times New Roman" w:cs="Times New Roman"/>
                <w:sz w:val="14"/>
                <w:szCs w:val="14"/>
                <w:lang w:eastAsia="ru-RU"/>
              </w:rPr>
              <w:t>         </w:t>
            </w: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концентрацію уваги учні</w:t>
            </w:r>
            <w:proofErr w:type="gramStart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до найсуттєвішого в системі знань з кожного предмета.</w:t>
            </w:r>
          </w:p>
          <w:p w:rsidR="007C27D9" w:rsidRPr="007C27D9" w:rsidRDefault="007C27D9" w:rsidP="007C27D9">
            <w:pPr>
              <w:spacing w:after="0"/>
              <w:ind w:left="48" w:firstLine="856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Тематична оцінка виставляється на </w:t>
            </w:r>
            <w:proofErr w:type="gramStart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ідставі результатів опанування учнями матеріалу теми впродовж її вивчення з урахуванням поточних оцінок, різних видів навчальних робіт (практичних, лабораторних, самостійних, творчих, контрольних робіт) та навчальної активності школярів.</w:t>
            </w:r>
          </w:p>
          <w:p w:rsidR="007C27D9" w:rsidRPr="007C27D9" w:rsidRDefault="007C27D9" w:rsidP="007C27D9">
            <w:pPr>
              <w:spacing w:after="0"/>
              <w:ind w:left="48" w:firstLine="856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Перед початком вивчення чергової теми </w:t>
            </w:r>
            <w:proofErr w:type="gramStart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вс</w:t>
            </w:r>
            <w:proofErr w:type="gramEnd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і учні мають бути ознайомлені з тривалістю вивчення теми (кількість занять); кількістю й тематикою обов'язкових робіт і термінами їх проведення; умовами оцінювання.</w:t>
            </w:r>
          </w:p>
          <w:p w:rsidR="007C27D9" w:rsidRPr="007C27D9" w:rsidRDefault="007C27D9" w:rsidP="007C27D9">
            <w:pPr>
              <w:spacing w:after="0" w:line="247" w:lineRule="atLeast"/>
              <w:ind w:left="54" w:firstLine="856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Оцінка за семестр виставляється за результатами тематичного оцінювання, а за </w:t>
            </w:r>
            <w:proofErr w:type="gramStart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ік - на основі семестрових оцінок.</w:t>
            </w:r>
          </w:p>
          <w:p w:rsidR="007C27D9" w:rsidRPr="007C27D9" w:rsidRDefault="007C27D9" w:rsidP="007C27D9">
            <w:pPr>
              <w:spacing w:after="0"/>
              <w:ind w:left="48" w:firstLine="856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Учень  має право на </w:t>
            </w:r>
            <w:proofErr w:type="gramStart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ідвищення семестрової оцінки.</w:t>
            </w:r>
          </w:p>
          <w:p w:rsidR="007C27D9" w:rsidRPr="007C27D9" w:rsidRDefault="007C27D9" w:rsidP="007C27D9">
            <w:pPr>
              <w:spacing w:after="0"/>
              <w:ind w:left="48" w:firstLine="856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7C27D9" w:rsidRPr="007C27D9" w:rsidRDefault="007C27D9" w:rsidP="007C27D9">
            <w:pPr>
              <w:spacing w:after="0" w:line="257" w:lineRule="atLeas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  <w:p w:rsidR="007C27D9" w:rsidRPr="007C27D9" w:rsidRDefault="007C27D9" w:rsidP="007C27D9">
            <w:pPr>
              <w:spacing w:after="0"/>
              <w:ind w:left="705"/>
              <w:jc w:val="center"/>
              <w:outlineLvl w:val="1"/>
              <w:rPr>
                <w:rFonts w:eastAsia="Times New Roman" w:cs="Times New Roman"/>
                <w:b/>
                <w:bCs/>
                <w:sz w:val="36"/>
                <w:szCs w:val="36"/>
                <w:lang w:eastAsia="ru-RU"/>
              </w:rPr>
            </w:pPr>
            <w:bookmarkStart w:id="8" w:name="TOC-V.-"/>
            <w:bookmarkEnd w:id="8"/>
            <w:r w:rsidRPr="007C27D9">
              <w:rPr>
                <w:rFonts w:eastAsia="Times New Roman" w:cs="Times New Roman"/>
                <w:b/>
                <w:bCs/>
                <w:sz w:val="27"/>
                <w:szCs w:val="27"/>
                <w:lang w:val="en-US" w:eastAsia="ru-RU"/>
              </w:rPr>
              <w:t>V</w:t>
            </w:r>
            <w:r w:rsidRPr="007C27D9">
              <w:rPr>
                <w:rFonts w:eastAsia="Times New Roman" w:cs="Times New Roman"/>
                <w:b/>
                <w:bCs/>
                <w:sz w:val="27"/>
                <w:szCs w:val="27"/>
                <w:lang w:eastAsia="ru-RU"/>
              </w:rPr>
              <w:t>.</w:t>
            </w:r>
            <w:r w:rsidRPr="007C27D9">
              <w:rPr>
                <w:rFonts w:ascii="Arial" w:eastAsia="Times New Roman" w:hAnsi="Arial" w:cs="Arial"/>
                <w:b/>
                <w:bCs/>
                <w:sz w:val="27"/>
                <w:szCs w:val="27"/>
                <w:lang w:eastAsia="ru-RU"/>
              </w:rPr>
              <w:t> </w:t>
            </w:r>
            <w:r w:rsidRPr="007C27D9">
              <w:rPr>
                <w:rFonts w:eastAsia="Times New Roman" w:cs="Times New Roman"/>
                <w:b/>
                <w:bCs/>
                <w:sz w:val="27"/>
                <w:szCs w:val="27"/>
                <w:lang w:eastAsia="ru-RU"/>
              </w:rPr>
              <w:t>Критерії, правила і процедури оцінювання педагогічної  діяльності педагогічних працівників</w:t>
            </w:r>
          </w:p>
          <w:p w:rsidR="007C27D9" w:rsidRPr="007C27D9" w:rsidRDefault="007C27D9" w:rsidP="007C27D9">
            <w:pPr>
              <w:spacing w:after="0"/>
              <w:ind w:left="48" w:firstLine="582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Процедура оцінювання педагогічної діяльності педагогічного працівника </w:t>
            </w:r>
            <w:proofErr w:type="gramStart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включає в</w:t>
            </w:r>
            <w:proofErr w:type="gramEnd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себе атестацію та сертифікацію.</w:t>
            </w:r>
          </w:p>
          <w:p w:rsidR="007C27D9" w:rsidRPr="007C27D9" w:rsidRDefault="007C27D9" w:rsidP="007C27D9">
            <w:pPr>
              <w:spacing w:after="0"/>
              <w:ind w:left="48" w:firstLine="582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Атестація педагогічних працівників - це система заходів, спрямованих на всебічне та комплексне оцінювання педагогічної діяльності педагогічних працівникі</w:t>
            </w:r>
            <w:proofErr w:type="gramStart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</w:p>
          <w:p w:rsidR="007C27D9" w:rsidRPr="007C27D9" w:rsidRDefault="007C27D9" w:rsidP="007C27D9">
            <w:pPr>
              <w:spacing w:after="0"/>
              <w:ind w:left="48" w:firstLine="582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Атестація педагогічних праці</w:t>
            </w:r>
            <w:proofErr w:type="gramStart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вників може бути</w:t>
            </w:r>
            <w:proofErr w:type="gramEnd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черговою або позачерговою. Педагогічний працівник проходить чергову атестацію не менше одного разу на </w:t>
            </w:r>
            <w:proofErr w:type="gramStart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п’ять</w:t>
            </w:r>
            <w:proofErr w:type="gramEnd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років, крім випадків, передбачених законодавством.</w:t>
            </w:r>
          </w:p>
          <w:p w:rsidR="007C27D9" w:rsidRPr="007C27D9" w:rsidRDefault="007C27D9" w:rsidP="007C27D9">
            <w:pPr>
              <w:spacing w:after="0"/>
              <w:ind w:left="48" w:firstLine="582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За результатами атестації визначається відповідність педагогічного працівника займаній посаді, присвоюються кваліфікаційні категорії, педагогічні звання. Перелік категорій і педагогічних звань педагогічних працівників визначається Кабінетом Міні</w:t>
            </w:r>
            <w:proofErr w:type="gramStart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стр</w:t>
            </w:r>
            <w:proofErr w:type="gramEnd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ів України.</w:t>
            </w:r>
          </w:p>
          <w:p w:rsidR="007C27D9" w:rsidRPr="007C27D9" w:rsidRDefault="007C27D9" w:rsidP="007C27D9">
            <w:pPr>
              <w:spacing w:after="0"/>
              <w:ind w:left="48" w:firstLine="582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ішення атестаційної комісії може бути підставою для звільнення педагогічного працівника з роботи у порядку, встановленому законодавством.</w:t>
            </w:r>
          </w:p>
          <w:p w:rsidR="007C27D9" w:rsidRPr="007C27D9" w:rsidRDefault="007C27D9" w:rsidP="007C27D9">
            <w:pPr>
              <w:spacing w:after="0"/>
              <w:ind w:left="48" w:firstLine="582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Положення про атестацію педагогічних працівників затверджує центральний орган виконавчої влади у сфері освіти.</w:t>
            </w:r>
          </w:p>
          <w:p w:rsidR="007C27D9" w:rsidRPr="007C27D9" w:rsidRDefault="007C27D9" w:rsidP="007C27D9">
            <w:pPr>
              <w:spacing w:after="0" w:line="247" w:lineRule="atLeast"/>
              <w:ind w:left="45" w:firstLine="582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Один із принципів організації атестації – здійснення комплексної</w:t>
            </w:r>
            <w:r w:rsidRPr="007C27D9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оцінки діяльності педагогічного працівника, яка передбачає забезпечення всебічного розгляду </w:t>
            </w:r>
            <w:proofErr w:type="gramStart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матер</w:t>
            </w:r>
            <w:proofErr w:type="gramEnd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іалів з досвіду роботи, вивчення необхідної документації, порівняльний аналіз результатів діяльності впродовж усього періоду від попередньої атестації. Необхідною умовою об’єктивної атестації є всебічний аналіз освітнього процесу у закладі, вивчення думки батьків, учні</w:t>
            </w:r>
            <w:proofErr w:type="gramStart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та колег вчителя, який атестується тощо. </w:t>
            </w:r>
          </w:p>
          <w:p w:rsidR="007C27D9" w:rsidRPr="007C27D9" w:rsidRDefault="007C27D9" w:rsidP="007C27D9">
            <w:pPr>
              <w:spacing w:after="0"/>
              <w:ind w:left="48" w:firstLine="582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Визначення </w:t>
            </w:r>
            <w:proofErr w:type="gramStart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івня результативності діяльності педагога, оцінювання за якими може стати підставою для визначення його кваліфікаційного рівня наведено в таблиці:</w:t>
            </w:r>
          </w:p>
          <w:p w:rsidR="007C27D9" w:rsidRPr="007C27D9" w:rsidRDefault="007C27D9" w:rsidP="007C27D9">
            <w:pPr>
              <w:spacing w:after="0" w:line="257" w:lineRule="atLeast"/>
              <w:ind w:left="15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 Критерії оцінювання роботи вчителя</w:t>
            </w:r>
          </w:p>
          <w:p w:rsidR="007C27D9" w:rsidRPr="007C27D9" w:rsidRDefault="007C27D9" w:rsidP="007C27D9">
            <w:pPr>
              <w:spacing w:after="0"/>
              <w:ind w:left="58" w:right="10"/>
              <w:outlineLvl w:val="1"/>
              <w:rPr>
                <w:rFonts w:eastAsia="Times New Roman" w:cs="Times New Roman"/>
                <w:b/>
                <w:bCs/>
                <w:sz w:val="36"/>
                <w:szCs w:val="36"/>
                <w:lang w:eastAsia="ru-RU"/>
              </w:rPr>
            </w:pPr>
            <w:bookmarkStart w:id="9" w:name="TOC-.-"/>
            <w:bookmarkEnd w:id="9"/>
            <w:r w:rsidRPr="007C27D9">
              <w:rPr>
                <w:rFonts w:eastAsia="Times New Roman" w:cs="Times New Roman"/>
                <w:b/>
                <w:bCs/>
                <w:sz w:val="22"/>
                <w:lang w:eastAsia="ru-RU"/>
              </w:rPr>
              <w:t xml:space="preserve">І. Професійний </w:t>
            </w:r>
            <w:proofErr w:type="gramStart"/>
            <w:r w:rsidRPr="007C27D9">
              <w:rPr>
                <w:rFonts w:eastAsia="Times New Roman" w:cs="Times New Roman"/>
                <w:b/>
                <w:bCs/>
                <w:sz w:val="22"/>
                <w:lang w:eastAsia="ru-RU"/>
              </w:rPr>
              <w:t>р</w:t>
            </w:r>
            <w:proofErr w:type="gramEnd"/>
            <w:r w:rsidRPr="007C27D9">
              <w:rPr>
                <w:rFonts w:eastAsia="Times New Roman" w:cs="Times New Roman"/>
                <w:b/>
                <w:bCs/>
                <w:sz w:val="22"/>
                <w:lang w:eastAsia="ru-RU"/>
              </w:rPr>
              <w:t>івень діяльності вчителя</w:t>
            </w:r>
          </w:p>
          <w:tbl>
            <w:tblPr>
              <w:tblW w:w="10205" w:type="dxa"/>
              <w:tblInd w:w="71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819"/>
              <w:gridCol w:w="2602"/>
              <w:gridCol w:w="140"/>
              <w:gridCol w:w="2759"/>
              <w:gridCol w:w="140"/>
              <w:gridCol w:w="2745"/>
            </w:tblGrid>
            <w:tr w:rsidR="007C27D9" w:rsidRPr="007C27D9" w:rsidTr="00E74672">
              <w:trPr>
                <w:trHeight w:val="245"/>
              </w:trPr>
              <w:tc>
                <w:tcPr>
                  <w:tcW w:w="10205" w:type="dxa"/>
                  <w:gridSpan w:val="6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5" w:type="dxa"/>
                    <w:left w:w="41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ind w:left="2635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>                                          Кваліфікаційні категорії</w:t>
                  </w:r>
                </w:p>
              </w:tc>
            </w:tr>
            <w:tr w:rsidR="007C27D9" w:rsidRPr="007C27D9" w:rsidTr="00E74672">
              <w:trPr>
                <w:trHeight w:val="245"/>
              </w:trPr>
              <w:tc>
                <w:tcPr>
                  <w:tcW w:w="1819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5" w:type="dxa"/>
                    <w:left w:w="41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Критерії</w:t>
                  </w:r>
                </w:p>
              </w:tc>
              <w:tc>
                <w:tcPr>
                  <w:tcW w:w="2742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5" w:type="dxa"/>
                    <w:left w:w="41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Спеціалі</w:t>
                  </w:r>
                  <w:proofErr w:type="gramStart"/>
                  <w:r w:rsidRPr="007C27D9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ст</w:t>
                  </w:r>
                  <w:proofErr w:type="gramEnd"/>
                  <w:r w:rsidRPr="007C27D9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 xml:space="preserve"> другої  категорії</w:t>
                  </w:r>
                </w:p>
              </w:tc>
              <w:tc>
                <w:tcPr>
                  <w:tcW w:w="2899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5" w:type="dxa"/>
                    <w:left w:w="41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Спеціалі</w:t>
                  </w:r>
                  <w:proofErr w:type="gramStart"/>
                  <w:r w:rsidRPr="007C27D9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ст</w:t>
                  </w:r>
                  <w:proofErr w:type="gramEnd"/>
                  <w:r w:rsidRPr="007C27D9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 xml:space="preserve"> першої категорії</w:t>
                  </w:r>
                </w:p>
              </w:tc>
              <w:tc>
                <w:tcPr>
                  <w:tcW w:w="2745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5" w:type="dxa"/>
                    <w:left w:w="41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Спеціалі</w:t>
                  </w:r>
                  <w:proofErr w:type="gramStart"/>
                  <w:r w:rsidRPr="007C27D9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ст</w:t>
                  </w:r>
                  <w:proofErr w:type="gramEnd"/>
                  <w:r w:rsidRPr="007C27D9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 xml:space="preserve"> вищої категорії</w:t>
                  </w:r>
                </w:p>
              </w:tc>
            </w:tr>
            <w:tr w:rsidR="007C27D9" w:rsidRPr="007C27D9" w:rsidTr="00E74672">
              <w:trPr>
                <w:trHeight w:val="1627"/>
              </w:trPr>
              <w:tc>
                <w:tcPr>
                  <w:tcW w:w="1819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5" w:type="dxa"/>
                    <w:left w:w="41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ind w:firstLine="1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>1. Знання теоретичних і практичних основ предмета</w:t>
                  </w:r>
                </w:p>
              </w:tc>
              <w:tc>
                <w:tcPr>
                  <w:tcW w:w="2742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5" w:type="dxa"/>
                    <w:left w:w="41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ind w:left="117" w:firstLine="10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>Відповідає загальним вимогам, що висуваються до вчителя.  Має глибокі знання зі свого предмета</w:t>
                  </w:r>
                </w:p>
              </w:tc>
              <w:tc>
                <w:tcPr>
                  <w:tcW w:w="2899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5" w:type="dxa"/>
                    <w:left w:w="41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ind w:firstLine="14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 xml:space="preserve">Відповідає вимогам, що висуваються до вчителя першої кваліфікаційної категорії. Має глибокі та </w:t>
                  </w:r>
                  <w:proofErr w:type="gramStart"/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>р</w:t>
                  </w:r>
                  <w:proofErr w:type="gramEnd"/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>ізнобічні знання зі свого предмета й суміжних дисциплін</w:t>
                  </w:r>
                </w:p>
              </w:tc>
              <w:tc>
                <w:tcPr>
                  <w:tcW w:w="2745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5" w:type="dxa"/>
                    <w:left w:w="41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ind w:left="88" w:firstLine="5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>Відповідає вимогам, що висуваються</w:t>
                  </w:r>
                  <w:r w:rsidRPr="007C27D9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>до   вчителя вищої кваліфікаційної категорії. Має глибокі знання зі свого предмета і суміжних дисциплін, які значно перевищують обсяг програми</w:t>
                  </w:r>
                </w:p>
              </w:tc>
            </w:tr>
            <w:tr w:rsidR="007C27D9" w:rsidRPr="007C27D9" w:rsidTr="00E74672">
              <w:trPr>
                <w:trHeight w:val="1622"/>
              </w:trPr>
              <w:tc>
                <w:tcPr>
                  <w:tcW w:w="1819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5" w:type="dxa"/>
                    <w:left w:w="41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before="100" w:beforeAutospacing="1" w:after="0" w:line="257" w:lineRule="atLeast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>2. Знання сучасних досягнень у методиці</w:t>
                  </w:r>
                </w:p>
              </w:tc>
              <w:tc>
                <w:tcPr>
                  <w:tcW w:w="2742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5" w:type="dxa"/>
                    <w:left w:w="41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35" w:lineRule="atLeast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 xml:space="preserve">Слідкує за спеціальною і </w:t>
                  </w:r>
                  <w:proofErr w:type="gramStart"/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>методичною</w:t>
                  </w:r>
                  <w:proofErr w:type="gramEnd"/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 xml:space="preserve"> літературою;</w:t>
                  </w:r>
                </w:p>
                <w:p w:rsidR="007C27D9" w:rsidRPr="007C27D9" w:rsidRDefault="007C27D9" w:rsidP="007C27D9">
                  <w:pPr>
                    <w:spacing w:after="0" w:line="257" w:lineRule="atLeast"/>
                    <w:ind w:left="319"/>
                    <w:jc w:val="both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>працює за готовими методиками й програмами навчання; використовує прогресивні ідеї минулого і сучасності; уміє самостійно</w:t>
                  </w:r>
                </w:p>
                <w:p w:rsidR="007C27D9" w:rsidRPr="007C27D9" w:rsidRDefault="007C27D9" w:rsidP="007C27D9">
                  <w:pPr>
                    <w:spacing w:after="0" w:line="257" w:lineRule="atLeast"/>
                    <w:ind w:left="319"/>
                    <w:jc w:val="both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>розробляти методику викладання</w:t>
                  </w:r>
                </w:p>
              </w:tc>
              <w:tc>
                <w:tcPr>
                  <w:tcW w:w="2899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5" w:type="dxa"/>
                    <w:left w:w="41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ind w:firstLine="5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>Володіє методиками аналізу  навчально-методичної роботи з предмета; варіює готові, розроблені іншими методики й програми; використовує програми й методики, спрямовані на розвиток особистості, інтелекту вносить у них (</w:t>
                  </w:r>
                  <w:proofErr w:type="gramStart"/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>у</w:t>
                  </w:r>
                  <w:proofErr w:type="gramEnd"/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 xml:space="preserve"> разі потреби) корективи</w:t>
                  </w:r>
                </w:p>
              </w:tc>
              <w:tc>
                <w:tcPr>
                  <w:tcW w:w="2745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5" w:type="dxa"/>
                    <w:left w:w="41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 xml:space="preserve">Володіє методами науководослідницької, експериментальної роботи, використовує </w:t>
                  </w:r>
                  <w:proofErr w:type="gramStart"/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>в</w:t>
                  </w:r>
                  <w:proofErr w:type="gramEnd"/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  <w:proofErr w:type="gramStart"/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>робот</w:t>
                  </w:r>
                  <w:proofErr w:type="gramEnd"/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>і власні оригінальні програми й методики</w:t>
                  </w:r>
                </w:p>
              </w:tc>
            </w:tr>
            <w:tr w:rsidR="007C27D9" w:rsidRPr="007C27D9" w:rsidTr="00E74672">
              <w:trPr>
                <w:trHeight w:val="2621"/>
              </w:trPr>
              <w:tc>
                <w:tcPr>
                  <w:tcW w:w="1819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5" w:type="dxa"/>
                    <w:left w:w="37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ind w:left="4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 xml:space="preserve">3. Уміння аналізувати </w:t>
                  </w:r>
                  <w:proofErr w:type="gramStart"/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>свою</w:t>
                  </w:r>
                  <w:proofErr w:type="gramEnd"/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 xml:space="preserve"> діяльність</w:t>
                  </w:r>
                </w:p>
              </w:tc>
              <w:tc>
                <w:tcPr>
                  <w:tcW w:w="2742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5" w:type="dxa"/>
                    <w:left w:w="37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ind w:left="5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 xml:space="preserve">Бачить свої недоліки, прогалини і прорахунки </w:t>
                  </w:r>
                  <w:proofErr w:type="gramStart"/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>в</w:t>
                  </w:r>
                  <w:proofErr w:type="gramEnd"/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 xml:space="preserve"> роботі, але при цьому не завжди здатний встановити причини їхньої появи. Здатний домагатися змін на краще на основі самоаналізу, однак покращення мають нерегулярний характер і поширюються </w:t>
                  </w:r>
                  <w:proofErr w:type="gramStart"/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>лише на</w:t>
                  </w:r>
                  <w:proofErr w:type="gramEnd"/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 xml:space="preserve"> окремі ділянки роботи</w:t>
                  </w:r>
                </w:p>
              </w:tc>
              <w:tc>
                <w:tcPr>
                  <w:tcW w:w="2899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5" w:type="dxa"/>
                    <w:left w:w="37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ind w:left="4" w:right="8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 xml:space="preserve">Виправляє допущені помилки і посилює позитивні моменти у своїй роботі, знаходить ефективні </w:t>
                  </w:r>
                  <w:proofErr w:type="gramStart"/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>р</w:t>
                  </w:r>
                  <w:proofErr w:type="gramEnd"/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 xml:space="preserve">ішення. Усвідомлює необхідність систематичної роботи над собою і активно </w:t>
                  </w:r>
                  <w:proofErr w:type="gramStart"/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>включається</w:t>
                  </w:r>
                  <w:proofErr w:type="gramEnd"/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 xml:space="preserve"> в ті види діяльності, які сприяють формуванню потрібних якостей</w:t>
                  </w:r>
                </w:p>
              </w:tc>
              <w:tc>
                <w:tcPr>
                  <w:tcW w:w="2745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5" w:type="dxa"/>
                    <w:left w:w="37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ind w:left="4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 xml:space="preserve">Прагне і вміє бачити свою діяльність збоку, об'єктивно й неупереджено оцінює та аналізує її, виділяючи сильні і слабкі сторони. </w:t>
                  </w:r>
                  <w:proofErr w:type="gramStart"/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>Св</w:t>
                  </w:r>
                  <w:proofErr w:type="gramEnd"/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>ідомо намічає програму самовдосконалення, її мету, завдання, шляхи реалізації</w:t>
                  </w:r>
                </w:p>
              </w:tc>
            </w:tr>
            <w:tr w:rsidR="007C27D9" w:rsidRPr="007C27D9" w:rsidTr="00E74672">
              <w:trPr>
                <w:trHeight w:val="1723"/>
              </w:trPr>
              <w:tc>
                <w:tcPr>
                  <w:tcW w:w="1819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5" w:type="dxa"/>
                    <w:left w:w="37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ind w:left="4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>4. Знання нових педагогічних концепцій</w:t>
                  </w:r>
                </w:p>
              </w:tc>
              <w:tc>
                <w:tcPr>
                  <w:tcW w:w="2742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5" w:type="dxa"/>
                    <w:left w:w="37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ind w:left="36" w:right="5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>Знає сучасні технології навчання й виховання; володіє набором варіативних методик і педагогічних технологій; здійснює їх вибі</w:t>
                  </w:r>
                  <w:proofErr w:type="gramStart"/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>р</w:t>
                  </w:r>
                  <w:proofErr w:type="gramEnd"/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 xml:space="preserve"> і застосовує відповідно до інших умов</w:t>
                  </w:r>
                </w:p>
              </w:tc>
              <w:tc>
                <w:tcPr>
                  <w:tcW w:w="2899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5" w:type="dxa"/>
                    <w:left w:w="37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ind w:left="4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 xml:space="preserve">Уміє демонструвати на практиці високий </w:t>
                  </w:r>
                  <w:proofErr w:type="gramStart"/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>р</w:t>
                  </w:r>
                  <w:proofErr w:type="gramEnd"/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>івень володіння методиками; володіє однією із сучасних технологій розвиваючого навчання; творчо користується технологіями й програмами</w:t>
                  </w:r>
                </w:p>
              </w:tc>
              <w:tc>
                <w:tcPr>
                  <w:tcW w:w="2745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5" w:type="dxa"/>
                    <w:left w:w="37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ind w:left="48" w:right="4"/>
                    <w:jc w:val="both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 xml:space="preserve">Розробляє нові педагогічні технології навчання й виховання, веде роботу з їх апробації, бере участь у </w:t>
                  </w:r>
                  <w:proofErr w:type="gramStart"/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>досл</w:t>
                  </w:r>
                  <w:proofErr w:type="gramEnd"/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>ідницькій, експериментальній діяльності</w:t>
                  </w:r>
                </w:p>
              </w:tc>
            </w:tr>
            <w:tr w:rsidR="007C27D9" w:rsidRPr="007C27D9" w:rsidTr="00E74672">
              <w:trPr>
                <w:trHeight w:val="1973"/>
              </w:trPr>
              <w:tc>
                <w:tcPr>
                  <w:tcW w:w="1819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5" w:type="dxa"/>
                    <w:left w:w="37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ind w:left="282" w:right="4"/>
                    <w:jc w:val="both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>5. Знання теорії педагогі</w:t>
                  </w:r>
                  <w:proofErr w:type="gramStart"/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>ки й</w:t>
                  </w:r>
                  <w:proofErr w:type="gramEnd"/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 xml:space="preserve"> вікової психології учня</w:t>
                  </w:r>
                </w:p>
              </w:tc>
              <w:tc>
                <w:tcPr>
                  <w:tcW w:w="2742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5" w:type="dxa"/>
                    <w:left w:w="37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ind w:left="20" w:right="5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 xml:space="preserve">Орієнтується в сучасних психолого-педагогічних концепціях навчання, але </w:t>
                  </w:r>
                  <w:proofErr w:type="gramStart"/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>р</w:t>
                  </w:r>
                  <w:proofErr w:type="gramEnd"/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>ідко застосовує їх у своїй практичній діяльності. Здатний приймати рішення в типових ситуаціях</w:t>
                  </w:r>
                </w:p>
              </w:tc>
              <w:tc>
                <w:tcPr>
                  <w:tcW w:w="2899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5" w:type="dxa"/>
                    <w:left w:w="37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ind w:left="4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 xml:space="preserve">Вільно орієнтується в сучасних психолого-педагогічних концепціях навчання й виховання, використовує їх як основу у своїй практичній діяльності. Здатний швидко </w:t>
                  </w:r>
                  <w:proofErr w:type="gramStart"/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>-й</w:t>
                  </w:r>
                  <w:proofErr w:type="gramEnd"/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 xml:space="preserve"> підсвідомо обрати оптимальне рішення</w:t>
                  </w:r>
                </w:p>
              </w:tc>
              <w:tc>
                <w:tcPr>
                  <w:tcW w:w="2745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5" w:type="dxa"/>
                    <w:left w:w="37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ind w:left="4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 xml:space="preserve">Користується </w:t>
                  </w:r>
                  <w:proofErr w:type="gramStart"/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>р</w:t>
                  </w:r>
                  <w:proofErr w:type="gramEnd"/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 xml:space="preserve">ізними формами  психолого-педагогічної діагностики й науковообґрунтованого прогнозування. Здатний передбачити розвиток подій і прийняти </w:t>
                  </w:r>
                  <w:proofErr w:type="gramStart"/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>р</w:t>
                  </w:r>
                  <w:proofErr w:type="gramEnd"/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>ішення в нестандартних ситуаціях</w:t>
                  </w:r>
                </w:p>
              </w:tc>
            </w:tr>
            <w:tr w:rsidR="007C27D9" w:rsidRPr="007C27D9" w:rsidTr="00E74672">
              <w:trPr>
                <w:trHeight w:val="367"/>
              </w:trPr>
              <w:tc>
                <w:tcPr>
                  <w:tcW w:w="10205" w:type="dxa"/>
                  <w:gridSpan w:val="6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5" w:type="dxa"/>
                    <w:left w:w="37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ind w:left="29"/>
                    <w:jc w:val="center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b/>
                      <w:bCs/>
                      <w:sz w:val="22"/>
                      <w:lang w:eastAsia="ru-RU"/>
                    </w:rPr>
                    <w:t>ІІ. Результативність професійної діяльності вчителя</w:t>
                  </w:r>
                </w:p>
              </w:tc>
            </w:tr>
            <w:tr w:rsidR="007C27D9" w:rsidRPr="007C27D9" w:rsidTr="00E74672">
              <w:trPr>
                <w:trHeight w:val="329"/>
              </w:trPr>
              <w:tc>
                <w:tcPr>
                  <w:tcW w:w="1819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5" w:type="dxa"/>
                    <w:left w:w="37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ind w:left="4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b/>
                      <w:bCs/>
                      <w:sz w:val="22"/>
                      <w:lang w:eastAsia="ru-RU"/>
                    </w:rPr>
                    <w:t>Критерії</w:t>
                  </w:r>
                </w:p>
              </w:tc>
              <w:tc>
                <w:tcPr>
                  <w:tcW w:w="2742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5" w:type="dxa"/>
                    <w:left w:w="37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Спеціалі</w:t>
                  </w:r>
                  <w:proofErr w:type="gramStart"/>
                  <w:r w:rsidRPr="007C27D9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ст</w:t>
                  </w:r>
                  <w:proofErr w:type="gramEnd"/>
                  <w:r w:rsidRPr="007C27D9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  другої  категорії</w:t>
                  </w:r>
                </w:p>
              </w:tc>
              <w:tc>
                <w:tcPr>
                  <w:tcW w:w="2899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5" w:type="dxa"/>
                    <w:left w:w="37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ind w:left="4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Спеціалі</w:t>
                  </w:r>
                  <w:proofErr w:type="gramStart"/>
                  <w:r w:rsidRPr="007C27D9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ст</w:t>
                  </w:r>
                  <w:proofErr w:type="gramEnd"/>
                  <w:r w:rsidRPr="007C27D9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 xml:space="preserve"> першої категорії</w:t>
                  </w:r>
                </w:p>
              </w:tc>
              <w:tc>
                <w:tcPr>
                  <w:tcW w:w="2745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5" w:type="dxa"/>
                    <w:left w:w="37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ind w:left="4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Спеціалі</w:t>
                  </w:r>
                  <w:proofErr w:type="gramStart"/>
                  <w:r w:rsidRPr="007C27D9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ст</w:t>
                  </w:r>
                  <w:proofErr w:type="gramEnd"/>
                  <w:r w:rsidRPr="007C27D9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 xml:space="preserve"> вищої категорії</w:t>
                  </w:r>
                </w:p>
              </w:tc>
            </w:tr>
            <w:tr w:rsidR="007C27D9" w:rsidRPr="007C27D9" w:rsidTr="00E74672">
              <w:trPr>
                <w:trHeight w:val="2314"/>
              </w:trPr>
              <w:tc>
                <w:tcPr>
                  <w:tcW w:w="1819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5" w:type="dxa"/>
                    <w:left w:w="37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ind w:left="4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>1.Володіння способами індивідуалізації навчання</w:t>
                  </w:r>
                </w:p>
              </w:tc>
              <w:tc>
                <w:tcPr>
                  <w:tcW w:w="2742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5" w:type="dxa"/>
                    <w:left w:w="37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ind w:left="92" w:right="5"/>
                    <w:jc w:val="both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 xml:space="preserve">Враховує у стосунках з учнями індивідуальні особливості їхнього розвитку, здійснює диференційований </w:t>
                  </w:r>
                  <w:proofErr w:type="gramStart"/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>п</w:t>
                  </w:r>
                  <w:proofErr w:type="gramEnd"/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>ідхід з урахуванням темпів розвитку, нахилів та інтересів, стану здоров'я. Знає методи діагностики рівня інтелектуального й особистісного розвитку дітей</w:t>
                  </w:r>
                </w:p>
              </w:tc>
              <w:tc>
                <w:tcPr>
                  <w:tcW w:w="2899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5" w:type="dxa"/>
                    <w:left w:w="37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ind w:left="4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 xml:space="preserve">Уміло користується елементами, засобами діагностики і корекції індивідуальних особливостей учнів </w:t>
                  </w:r>
                  <w:proofErr w:type="gramStart"/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>п</w:t>
                  </w:r>
                  <w:proofErr w:type="gramEnd"/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>ід час реалізації диференційованого підходу. Створює умови для розвитку талантів, розумових і фізичних здібностей</w:t>
                  </w:r>
                </w:p>
              </w:tc>
              <w:tc>
                <w:tcPr>
                  <w:tcW w:w="2745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5" w:type="dxa"/>
                    <w:left w:w="37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35" w:lineRule="atLeast"/>
                    <w:ind w:left="132" w:right="4"/>
                    <w:jc w:val="both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 xml:space="preserve">Сприяє пошуку, відбору і творчому розвитку обдарованих дітей. Уміє тримати в полі зору  «сильних», «слабких» і «середніх» за </w:t>
                  </w:r>
                  <w:proofErr w:type="gramStart"/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>р</w:t>
                  </w:r>
                  <w:proofErr w:type="gramEnd"/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>івнем знань учнів; працює за індивідуальними планами з обдарованими і слабкими дітьми</w:t>
                  </w:r>
                </w:p>
              </w:tc>
            </w:tr>
            <w:tr w:rsidR="007C27D9" w:rsidRPr="007C27D9" w:rsidTr="00E74672">
              <w:trPr>
                <w:trHeight w:val="3005"/>
              </w:trPr>
              <w:tc>
                <w:tcPr>
                  <w:tcW w:w="1819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5" w:type="dxa"/>
                    <w:left w:w="37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ind w:left="98" w:right="4"/>
                    <w:jc w:val="both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 xml:space="preserve">2.Уміння активізувати </w:t>
                  </w:r>
                  <w:proofErr w:type="gramStart"/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>п</w:t>
                  </w:r>
                  <w:proofErr w:type="gramEnd"/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>ізнавальну діяльність учнів</w:t>
                  </w:r>
                </w:p>
              </w:tc>
              <w:tc>
                <w:tcPr>
                  <w:tcW w:w="2742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5" w:type="dxa"/>
                    <w:left w:w="37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ind w:left="5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 xml:space="preserve">Створює умови, що формують мотив діяльності. Уміє захопити учнів своїм предметом, керувати колективною роботою, варіювати </w:t>
                  </w:r>
                  <w:proofErr w:type="gramStart"/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>р</w:t>
                  </w:r>
                  <w:proofErr w:type="gramEnd"/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 xml:space="preserve">ізноманітні методи й форми роботи. </w:t>
                  </w:r>
                  <w:proofErr w:type="gramStart"/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>Ст</w:t>
                  </w:r>
                  <w:proofErr w:type="gramEnd"/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>ійкий інтерес до навчального предмета і висока пізнавальна активність учнів поєднується з не дуже ґрунтовними знаннями, з недостатньо сформованими навичками учіння</w:t>
                  </w:r>
                </w:p>
              </w:tc>
              <w:tc>
                <w:tcPr>
                  <w:tcW w:w="2899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5" w:type="dxa"/>
                    <w:left w:w="37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ind w:left="4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 xml:space="preserve">Забезпечує успішне формування системи знань </w:t>
                  </w:r>
                  <w:proofErr w:type="gramStart"/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>на</w:t>
                  </w:r>
                  <w:proofErr w:type="gramEnd"/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 xml:space="preserve"> основі самоуправління процесом учіння. Уміє цікаво подати навчальний </w:t>
                  </w:r>
                  <w:proofErr w:type="gramStart"/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>матер</w:t>
                  </w:r>
                  <w:proofErr w:type="gramEnd"/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 xml:space="preserve">іал, активізувати учнів, збудивши в них інтерес до особистостей самого предмета; уміло варіює форми і методи навчання. Міцні, ґрунтовні знання учнів поєднуються з високою </w:t>
                  </w:r>
                  <w:proofErr w:type="gramStart"/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>п</w:t>
                  </w:r>
                  <w:proofErr w:type="gramEnd"/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>ізнавальною активністю і сформованими навичками</w:t>
                  </w:r>
                </w:p>
              </w:tc>
              <w:tc>
                <w:tcPr>
                  <w:tcW w:w="2745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5" w:type="dxa"/>
                    <w:left w:w="37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ind w:left="33" w:right="4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 xml:space="preserve">Забезпечує залучення кожного школяра до процесу активного учіння. Стимулює внутрішню (мислительну) активність, пошукову діяльність. Уміє ясно й чітко викласти навчальний матеріал; уважний до </w:t>
                  </w:r>
                  <w:proofErr w:type="gramStart"/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>р</w:t>
                  </w:r>
                  <w:proofErr w:type="gramEnd"/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>івня знань усіх учнів. Інтерес до навчального предмета в учнів поєднується з міцними знаннями і сформованими навичками</w:t>
                  </w:r>
                </w:p>
              </w:tc>
            </w:tr>
            <w:tr w:rsidR="007C27D9" w:rsidRPr="007C27D9" w:rsidTr="00E74672">
              <w:trPr>
                <w:trHeight w:val="2774"/>
              </w:trPr>
              <w:tc>
                <w:tcPr>
                  <w:tcW w:w="1819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5" w:type="dxa"/>
                    <w:left w:w="37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ind w:left="56" w:right="4"/>
                    <w:jc w:val="both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>3. Робота з розвитку в учнів загальнонавчальних вмінь і навичок</w:t>
                  </w:r>
                </w:p>
              </w:tc>
              <w:tc>
                <w:tcPr>
                  <w:tcW w:w="2742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5" w:type="dxa"/>
                    <w:left w:w="37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ind w:left="746" w:right="5"/>
                    <w:jc w:val="both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>Прагне до формування навичок раціональної організації праці</w:t>
                  </w:r>
                </w:p>
              </w:tc>
              <w:tc>
                <w:tcPr>
                  <w:tcW w:w="2899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5" w:type="dxa"/>
                    <w:left w:w="37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ind w:left="36" w:right="4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>Ц</w:t>
                  </w:r>
                  <w:proofErr w:type="gramEnd"/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>ілеспрямовано й професійно формує в учнів уміння й навички раціональної організації навчальної праці (самоконтроль у навчанні, раціональне планування навчальної праці, належний темп читання, письма, обчислень). Дотримується єдиних вимог щодо усного і писемного мовлення: оформлення письмових робіт учнів у зошитах, щоденниках (грамотність, акуратність, каліграфія)</w:t>
                  </w:r>
                </w:p>
              </w:tc>
              <w:tc>
                <w:tcPr>
                  <w:tcW w:w="2745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5" w:type="dxa"/>
                    <w:left w:w="37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ind w:left="4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7C27D9" w:rsidRPr="007C27D9" w:rsidTr="00E74672">
              <w:trPr>
                <w:trHeight w:val="2544"/>
              </w:trPr>
              <w:tc>
                <w:tcPr>
                  <w:tcW w:w="1819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5" w:type="dxa"/>
                    <w:left w:w="41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ind w:right="6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>4.</w:t>
                  </w:r>
                  <w:proofErr w:type="gramStart"/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>Р</w:t>
                  </w:r>
                  <w:proofErr w:type="gramEnd"/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>івень навченості учнів</w:t>
                  </w:r>
                </w:p>
              </w:tc>
              <w:tc>
                <w:tcPr>
                  <w:tcW w:w="2742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5" w:type="dxa"/>
                    <w:left w:w="41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ind w:right="12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 xml:space="preserve">Забезпечує </w:t>
                  </w:r>
                  <w:proofErr w:type="gramStart"/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>ст</w:t>
                  </w:r>
                  <w:proofErr w:type="gramEnd"/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>ійкий позитивний результат, ретельно вивчає критерії оцінювання, користується ними на практиці; об'єктивний в оцінюванні знань учнів</w:t>
                  </w:r>
                </w:p>
              </w:tc>
              <w:tc>
                <w:tcPr>
                  <w:tcW w:w="2899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5" w:type="dxa"/>
                    <w:left w:w="41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ind w:left="90"/>
                    <w:jc w:val="both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 xml:space="preserve">Учні демонструють знання теоретичних і практичних основ предмета; показують </w:t>
                  </w:r>
                  <w:proofErr w:type="gramStart"/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>хорош</w:t>
                  </w:r>
                  <w:proofErr w:type="gramEnd"/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>і результати за наслідками зрізів, перевірних робіт, екзаменів</w:t>
                  </w:r>
                </w:p>
              </w:tc>
              <w:tc>
                <w:tcPr>
                  <w:tcW w:w="2745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5" w:type="dxa"/>
                    <w:left w:w="41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 xml:space="preserve">Учні реалізують свої інтелектуальні можливості чи близькі до цього; добре сприймають, засвоюють і відтворюють пройдений навчальний матеріал, демонструють глибокі, міцні знання теорії й навички розв'язування практичних завдань, здатні включитися в самостійний </w:t>
                  </w:r>
                  <w:proofErr w:type="gramStart"/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>п</w:t>
                  </w:r>
                  <w:proofErr w:type="gramEnd"/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>ізнавальний пошук</w:t>
                  </w:r>
                </w:p>
              </w:tc>
            </w:tr>
            <w:tr w:rsidR="007C27D9" w:rsidRPr="007C27D9" w:rsidTr="00E74672">
              <w:trPr>
                <w:trHeight w:val="293"/>
              </w:trPr>
              <w:tc>
                <w:tcPr>
                  <w:tcW w:w="10205" w:type="dxa"/>
                  <w:gridSpan w:val="6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5" w:type="dxa"/>
                    <w:left w:w="41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ind w:left="50"/>
                    <w:jc w:val="center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b/>
                      <w:bCs/>
                      <w:sz w:val="22"/>
                      <w:lang w:eastAsia="ru-RU"/>
                    </w:rPr>
                    <w:t>ІІІ. Комунікативна культура</w:t>
                  </w:r>
                </w:p>
              </w:tc>
            </w:tr>
            <w:tr w:rsidR="007C27D9" w:rsidRPr="007C27D9" w:rsidTr="00E74672">
              <w:trPr>
                <w:trHeight w:val="269"/>
              </w:trPr>
              <w:tc>
                <w:tcPr>
                  <w:tcW w:w="1819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5" w:type="dxa"/>
                    <w:left w:w="41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ind w:left="119"/>
                    <w:jc w:val="center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Критерії</w:t>
                  </w:r>
                </w:p>
              </w:tc>
              <w:tc>
                <w:tcPr>
                  <w:tcW w:w="260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5" w:type="dxa"/>
                    <w:left w:w="41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jc w:val="both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Спеціалі</w:t>
                  </w:r>
                  <w:proofErr w:type="gramStart"/>
                  <w:r w:rsidRPr="007C27D9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ст</w:t>
                  </w:r>
                  <w:proofErr w:type="gramEnd"/>
                  <w:r w:rsidRPr="007C27D9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 xml:space="preserve"> другої категорії</w:t>
                  </w:r>
                </w:p>
              </w:tc>
              <w:tc>
                <w:tcPr>
                  <w:tcW w:w="2899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5" w:type="dxa"/>
                    <w:left w:w="41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Спеціалі</w:t>
                  </w:r>
                  <w:proofErr w:type="gramStart"/>
                  <w:r w:rsidRPr="007C27D9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ст</w:t>
                  </w:r>
                  <w:proofErr w:type="gramEnd"/>
                  <w:r w:rsidRPr="007C27D9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 xml:space="preserve"> першої категорії</w:t>
                  </w:r>
                </w:p>
              </w:tc>
              <w:tc>
                <w:tcPr>
                  <w:tcW w:w="2885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5" w:type="dxa"/>
                    <w:left w:w="41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ind w:left="152"/>
                    <w:jc w:val="center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Спеціалі</w:t>
                  </w:r>
                  <w:proofErr w:type="gramStart"/>
                  <w:r w:rsidRPr="007C27D9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ст</w:t>
                  </w:r>
                  <w:proofErr w:type="gramEnd"/>
                  <w:r w:rsidRPr="007C27D9">
                    <w:rPr>
                      <w:rFonts w:eastAsia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 xml:space="preserve"> вищої категорії</w:t>
                  </w:r>
                </w:p>
              </w:tc>
            </w:tr>
            <w:tr w:rsidR="007C27D9" w:rsidRPr="007C27D9" w:rsidTr="00E74672">
              <w:trPr>
                <w:trHeight w:val="3005"/>
              </w:trPr>
              <w:tc>
                <w:tcPr>
                  <w:tcW w:w="1819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5" w:type="dxa"/>
                    <w:left w:w="41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ind w:right="12" w:firstLine="43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>1. Комунікативні й організаторські здібності</w:t>
                  </w:r>
                </w:p>
              </w:tc>
              <w:tc>
                <w:tcPr>
                  <w:tcW w:w="260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5" w:type="dxa"/>
                    <w:left w:w="41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ind w:left="44" w:firstLine="24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 xml:space="preserve">Прагне </w:t>
                  </w:r>
                  <w:proofErr w:type="gramStart"/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>до</w:t>
                  </w:r>
                  <w:proofErr w:type="gramEnd"/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 xml:space="preserve"> контактів з людьми. Не обмежує коло знайомих; відстоює власну думку; планує свою роботу, проте потенціал його нахилів не вирізняється високою </w:t>
                  </w:r>
                  <w:proofErr w:type="gramStart"/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>ст</w:t>
                  </w:r>
                  <w:proofErr w:type="gramEnd"/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>ійкістю</w:t>
                  </w:r>
                </w:p>
              </w:tc>
              <w:tc>
                <w:tcPr>
                  <w:tcW w:w="2899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5" w:type="dxa"/>
                    <w:left w:w="41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ind w:left="48" w:firstLine="29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 xml:space="preserve">Швидко знаходить друзів, постійно прагне розширити коло своїх знайомих; допомагає близьким, друзям; проявляє ініціативу в спілкуванні; із задоволенням бере участь в організації громадських заходів; здатний прийняти самостійне </w:t>
                  </w:r>
                  <w:proofErr w:type="gramStart"/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>р</w:t>
                  </w:r>
                  <w:proofErr w:type="gramEnd"/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>ішення в складній ситуації. Усе виконує за внутрішнім переконанням, а не з примусу. Наполегливий у діяльності, яка його приваблює</w:t>
                  </w:r>
                </w:p>
              </w:tc>
              <w:tc>
                <w:tcPr>
                  <w:tcW w:w="2885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5" w:type="dxa"/>
                    <w:left w:w="41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ind w:left="53" w:firstLine="29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 xml:space="preserve">Відчуває потребу в комунікативній і організаторській діяльності; швидко орієнтується в складних ситуаціях; невимушено почувається в новому колективі; ініціативний, у важких випадках віддає перевагу самостійним </w:t>
                  </w:r>
                  <w:proofErr w:type="gramStart"/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>р</w:t>
                  </w:r>
                  <w:proofErr w:type="gramEnd"/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 xml:space="preserve">ішенням; відстоює власну думку й домагається її прийняття. Шукає такі справи, </w:t>
                  </w:r>
                  <w:proofErr w:type="gramStart"/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>які б</w:t>
                  </w:r>
                  <w:proofErr w:type="gramEnd"/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 xml:space="preserve"> задовольнили його потребу в комунікації та організаторській діяльності</w:t>
                  </w:r>
                </w:p>
              </w:tc>
            </w:tr>
            <w:tr w:rsidR="007C27D9" w:rsidRPr="007C27D9" w:rsidTr="00E74672">
              <w:trPr>
                <w:trHeight w:val="3005"/>
              </w:trPr>
              <w:tc>
                <w:tcPr>
                  <w:tcW w:w="1819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5" w:type="dxa"/>
                    <w:left w:w="41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ind w:left="29" w:right="410"/>
                    <w:jc w:val="both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>2. Здатність до співпраці з учнями</w:t>
                  </w:r>
                </w:p>
              </w:tc>
              <w:tc>
                <w:tcPr>
                  <w:tcW w:w="260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5" w:type="dxa"/>
                    <w:left w:w="41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ind w:left="34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 xml:space="preserve">Володіє відомими </w:t>
                  </w:r>
                  <w:proofErr w:type="gramStart"/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>в</w:t>
                  </w:r>
                  <w:proofErr w:type="gramEnd"/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 xml:space="preserve"> педагогіці прийомами переконливого впливу, але використовує їх без аналізу ситуації</w:t>
                  </w:r>
                </w:p>
              </w:tc>
              <w:tc>
                <w:tcPr>
                  <w:tcW w:w="2899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5" w:type="dxa"/>
                    <w:left w:w="41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ind w:left="34" w:right="46"/>
                    <w:jc w:val="both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 xml:space="preserve">Обговорює й аналізує ситуації разом з учнями і залишає за ними право приймати власні </w:t>
                  </w:r>
                  <w:proofErr w:type="gramStart"/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>р</w:t>
                  </w:r>
                  <w:proofErr w:type="gramEnd"/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 xml:space="preserve">ішення. Уміє сформувати громадську позицію учня, його реальну </w:t>
                  </w:r>
                  <w:proofErr w:type="gramStart"/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>соц</w:t>
                  </w:r>
                  <w:proofErr w:type="gramEnd"/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>іальну поведінку й вчинки, світогляд і ставлення до учня, а також готовність до подальших виховних впливів учителя</w:t>
                  </w:r>
                </w:p>
              </w:tc>
              <w:tc>
                <w:tcPr>
                  <w:tcW w:w="2885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5" w:type="dxa"/>
                    <w:left w:w="41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ind w:left="24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>Веде постійний пошук нових прийомів переконливого впливу й передбачає їх можливе використання в спілкуванні. Виховує вміння толерантно ставитися</w:t>
                  </w:r>
                  <w:proofErr w:type="gramStart"/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 xml:space="preserve"> Д</w:t>
                  </w:r>
                  <w:proofErr w:type="gramEnd"/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>о чужих поглядів. Уміє обґрунтовано користуватися поєднанням методів навчання й виховання, що дає змогу досягти хороших результатів при оптимальному докладанні розумових, вольових та емоційних зусиль учителя й учнів</w:t>
                  </w:r>
                </w:p>
              </w:tc>
            </w:tr>
            <w:tr w:rsidR="007C27D9" w:rsidRPr="007C27D9" w:rsidTr="00E74672">
              <w:trPr>
                <w:trHeight w:val="1622"/>
              </w:trPr>
              <w:tc>
                <w:tcPr>
                  <w:tcW w:w="1819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5" w:type="dxa"/>
                    <w:left w:w="41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> 3. Готовність до співпраці з колегами</w:t>
                  </w:r>
                </w:p>
              </w:tc>
              <w:tc>
                <w:tcPr>
                  <w:tcW w:w="260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5" w:type="dxa"/>
                    <w:left w:w="41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ind w:left="34" w:right="172"/>
                    <w:jc w:val="both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>Володіє адаптивним стилем поведінки, педагогічного спілкування; намагається створити навколо себе доброзичливу обстановку співпраці з колегами</w:t>
                  </w:r>
                </w:p>
              </w:tc>
              <w:tc>
                <w:tcPr>
                  <w:tcW w:w="2899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5" w:type="dxa"/>
                    <w:left w:w="41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ind w:left="34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 xml:space="preserve">Намагається вибрати стосовно кожного з колег такий спосіб поведінки, де найкраще поєднується індивідуальний </w:t>
                  </w:r>
                  <w:proofErr w:type="gramStart"/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>п</w:t>
                  </w:r>
                  <w:proofErr w:type="gramEnd"/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>ідхід з утвердженням колективістських принципів моралі</w:t>
                  </w:r>
                </w:p>
              </w:tc>
              <w:tc>
                <w:tcPr>
                  <w:tcW w:w="2885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5" w:type="dxa"/>
                    <w:left w:w="41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ind w:left="24" w:right="100"/>
                    <w:jc w:val="both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 xml:space="preserve">Неухильно дотримується професійної етики спілкування; у будь-якій ситуації координує </w:t>
                  </w:r>
                  <w:proofErr w:type="gramStart"/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>свої д</w:t>
                  </w:r>
                  <w:proofErr w:type="gramEnd"/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>ії з колегами</w:t>
                  </w:r>
                </w:p>
              </w:tc>
            </w:tr>
            <w:tr w:rsidR="007C27D9" w:rsidRPr="007C27D9" w:rsidTr="00E74672">
              <w:trPr>
                <w:trHeight w:val="1627"/>
              </w:trPr>
              <w:tc>
                <w:tcPr>
                  <w:tcW w:w="1819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5" w:type="dxa"/>
                    <w:left w:w="41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35" w:lineRule="atLeast"/>
                    <w:jc w:val="both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>4. Готовність до співпраці з</w:t>
                  </w:r>
                </w:p>
                <w:p w:rsidR="007C27D9" w:rsidRPr="007C27D9" w:rsidRDefault="007C27D9" w:rsidP="007C27D9">
                  <w:pPr>
                    <w:spacing w:after="0" w:line="257" w:lineRule="atLeast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>батьками</w:t>
                  </w:r>
                </w:p>
                <w:p w:rsidR="007C27D9" w:rsidRPr="007C27D9" w:rsidRDefault="007C27D9" w:rsidP="007C27D9">
                  <w:pPr>
                    <w:spacing w:after="0" w:line="257" w:lineRule="atLeast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260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5" w:type="dxa"/>
                    <w:left w:w="41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ind w:left="34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>Визначає педагогічні завдання з урахуванням особливостей дітей і потреб сі</w:t>
                  </w:r>
                  <w:proofErr w:type="gramStart"/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>м</w:t>
                  </w:r>
                  <w:proofErr w:type="gramEnd"/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>'ї, систематично співпрацює з батьками</w:t>
                  </w:r>
                </w:p>
              </w:tc>
              <w:tc>
                <w:tcPr>
                  <w:tcW w:w="2899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5" w:type="dxa"/>
                    <w:left w:w="41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ind w:left="34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>Залучає батьків до діяльності; спрямованої на створення умов, сприятливих для розвитку їхніх дітей; формує в батьків позитивне ставлення до оволодіння знаннями педагогі</w:t>
                  </w:r>
                  <w:proofErr w:type="gramStart"/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>ки й</w:t>
                  </w:r>
                  <w:proofErr w:type="gramEnd"/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 xml:space="preserve"> психології</w:t>
                  </w:r>
                </w:p>
              </w:tc>
              <w:tc>
                <w:tcPr>
                  <w:tcW w:w="2885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5" w:type="dxa"/>
                    <w:left w:w="41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ind w:left="24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>Налагоджує контакт із сі</w:t>
                  </w:r>
                  <w:proofErr w:type="gramStart"/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>м</w:t>
                  </w:r>
                  <w:proofErr w:type="gramEnd"/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>'єю не тільки тоді, коли потрібна допомога батьків, а постійно, домагаючись відвертості, взаєморозуміння, чуйності</w:t>
                  </w:r>
                </w:p>
              </w:tc>
            </w:tr>
            <w:tr w:rsidR="007C27D9" w:rsidRPr="007C27D9" w:rsidTr="00E74672">
              <w:trPr>
                <w:trHeight w:val="1166"/>
              </w:trPr>
              <w:tc>
                <w:tcPr>
                  <w:tcW w:w="1819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5" w:type="dxa"/>
                    <w:left w:w="41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>5. Педагогічний такт</w:t>
                  </w:r>
                </w:p>
              </w:tc>
              <w:tc>
                <w:tcPr>
                  <w:tcW w:w="260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5" w:type="dxa"/>
                    <w:left w:w="41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ind w:left="34" w:right="2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>Володіє педагогічним тактом, а деякі його порушення не позначаються негативно на стосунках з учнями</w:t>
                  </w:r>
                </w:p>
              </w:tc>
              <w:tc>
                <w:tcPr>
                  <w:tcW w:w="2899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5" w:type="dxa"/>
                    <w:left w:w="41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ind w:left="34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>Стосунки з дітьми будує на дові</w:t>
                  </w:r>
                  <w:proofErr w:type="gramStart"/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>р</w:t>
                  </w:r>
                  <w:proofErr w:type="gramEnd"/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>і, повазі, вимогливості, справедливості</w:t>
                  </w:r>
                </w:p>
              </w:tc>
              <w:tc>
                <w:tcPr>
                  <w:tcW w:w="2885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5" w:type="dxa"/>
                    <w:left w:w="41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7C27D9" w:rsidRPr="007C27D9" w:rsidTr="00E74672">
              <w:trPr>
                <w:trHeight w:val="1397"/>
              </w:trPr>
              <w:tc>
                <w:tcPr>
                  <w:tcW w:w="1819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5" w:type="dxa"/>
                    <w:left w:w="41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>6. Педагогічна культура</w:t>
                  </w:r>
                </w:p>
              </w:tc>
              <w:tc>
                <w:tcPr>
                  <w:tcW w:w="260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5" w:type="dxa"/>
                    <w:left w:w="41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ind w:left="34" w:right="94"/>
                    <w:jc w:val="both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>Знає елементарні вимоги до мови, специфіку інтонацій у Мовленні, темпу мовлення дотримується не завжди</w:t>
                  </w:r>
                </w:p>
              </w:tc>
              <w:tc>
                <w:tcPr>
                  <w:tcW w:w="2899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5" w:type="dxa"/>
                    <w:left w:w="41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ind w:left="34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 xml:space="preserve">Уміє </w:t>
                  </w:r>
                  <w:proofErr w:type="gramStart"/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>ч</w:t>
                  </w:r>
                  <w:proofErr w:type="gramEnd"/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>ітко й логічно висловлювати думки в усній, письмовій та графічній формі. Має багатий словниковий запас, добру дикцію, правильну інтонацію</w:t>
                  </w:r>
                </w:p>
              </w:tc>
              <w:tc>
                <w:tcPr>
                  <w:tcW w:w="2885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5" w:type="dxa"/>
                    <w:left w:w="41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ind w:left="24" w:right="149"/>
                    <w:jc w:val="both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 xml:space="preserve">Досконало володіє </w:t>
                  </w:r>
                  <w:proofErr w:type="gramStart"/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>своєю</w:t>
                  </w:r>
                  <w:proofErr w:type="gramEnd"/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 xml:space="preserve"> мовою, словом, професійною термінологією</w:t>
                  </w:r>
                </w:p>
              </w:tc>
            </w:tr>
            <w:tr w:rsidR="007C27D9" w:rsidRPr="007C27D9" w:rsidTr="00E74672">
              <w:trPr>
                <w:trHeight w:val="1853"/>
              </w:trPr>
              <w:tc>
                <w:tcPr>
                  <w:tcW w:w="1819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5" w:type="dxa"/>
                    <w:left w:w="41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 xml:space="preserve">7. Створення </w:t>
                  </w:r>
                  <w:proofErr w:type="gramStart"/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>комфортного</w:t>
                  </w:r>
                  <w:proofErr w:type="gramEnd"/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 xml:space="preserve"> мікроклімату</w:t>
                  </w:r>
                </w:p>
              </w:tc>
              <w:tc>
                <w:tcPr>
                  <w:tcW w:w="2602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5" w:type="dxa"/>
                    <w:left w:w="41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ind w:left="34" w:right="254"/>
                    <w:jc w:val="both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 xml:space="preserve">Глибоко вірить у великі можливості кожного учня. Створює сприятливий </w:t>
                  </w:r>
                  <w:proofErr w:type="gramStart"/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>морально-психолог</w:t>
                  </w:r>
                  <w:proofErr w:type="gramEnd"/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>ічний клімат для кожної дитини</w:t>
                  </w:r>
                </w:p>
              </w:tc>
              <w:tc>
                <w:tcPr>
                  <w:tcW w:w="2899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5" w:type="dxa"/>
                    <w:left w:w="41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ind w:left="34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>Наполегливо формує моральні уявлення, поняття учнів, виховує почуття гуманності, співчуття, жалю, чуйності. Створює умови для розвитку талантів, розумових і фізичних здібностей, загальної культури особистості</w:t>
                  </w:r>
                </w:p>
              </w:tc>
              <w:tc>
                <w:tcPr>
                  <w:tcW w:w="2885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5" w:type="dxa"/>
                    <w:left w:w="41" w:type="dxa"/>
                    <w:bottom w:w="0" w:type="dxa"/>
                    <w:right w:w="0" w:type="dxa"/>
                  </w:tcMar>
                  <w:hideMark/>
                </w:tcPr>
                <w:p w:rsidR="007C27D9" w:rsidRPr="007C27D9" w:rsidRDefault="007C27D9" w:rsidP="007C27D9">
                  <w:pPr>
                    <w:spacing w:after="0" w:line="257" w:lineRule="atLeast"/>
                    <w:ind w:left="24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 w:rsidRPr="007C27D9">
                    <w:rPr>
                      <w:rFonts w:eastAsia="Times New Roman" w:cs="Times New Roman"/>
                      <w:sz w:val="20"/>
                      <w:szCs w:val="20"/>
                      <w:lang w:eastAsia="ru-RU"/>
                    </w:rPr>
                    <w:t>Сприяє пошуку, відбору і творчому розвиткові обдарованих дітей</w:t>
                  </w:r>
                </w:p>
              </w:tc>
            </w:tr>
            <w:tr w:rsidR="007C27D9" w:rsidRPr="007C27D9" w:rsidTr="00E74672">
              <w:tc>
                <w:tcPr>
                  <w:tcW w:w="1819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7C27D9" w:rsidRPr="007C27D9" w:rsidRDefault="007C27D9" w:rsidP="007C27D9">
                  <w:pPr>
                    <w:spacing w:after="0"/>
                    <w:rPr>
                      <w:rFonts w:eastAsia="Times New Roman" w:cs="Times New Roman"/>
                      <w:sz w:val="1"/>
                      <w:szCs w:val="24"/>
                      <w:lang w:eastAsia="ru-RU"/>
                    </w:rPr>
                  </w:pPr>
                </w:p>
              </w:tc>
              <w:tc>
                <w:tcPr>
                  <w:tcW w:w="2602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7C27D9" w:rsidRPr="007C27D9" w:rsidRDefault="007C27D9" w:rsidP="007C27D9">
                  <w:pPr>
                    <w:spacing w:after="0"/>
                    <w:rPr>
                      <w:rFonts w:eastAsia="Times New Roman" w:cs="Times New Roman"/>
                      <w:sz w:val="1"/>
                      <w:szCs w:val="24"/>
                      <w:lang w:eastAsia="ru-RU"/>
                    </w:rPr>
                  </w:pPr>
                </w:p>
              </w:tc>
              <w:tc>
                <w:tcPr>
                  <w:tcW w:w="140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7C27D9" w:rsidRPr="007C27D9" w:rsidRDefault="007C27D9" w:rsidP="007C27D9">
                  <w:pPr>
                    <w:spacing w:after="0"/>
                    <w:rPr>
                      <w:rFonts w:eastAsia="Times New Roman" w:cs="Times New Roman"/>
                      <w:sz w:val="1"/>
                      <w:szCs w:val="24"/>
                      <w:lang w:eastAsia="ru-RU"/>
                    </w:rPr>
                  </w:pPr>
                </w:p>
              </w:tc>
              <w:tc>
                <w:tcPr>
                  <w:tcW w:w="2759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7C27D9" w:rsidRPr="007C27D9" w:rsidRDefault="007C27D9" w:rsidP="007C27D9">
                  <w:pPr>
                    <w:spacing w:after="0"/>
                    <w:rPr>
                      <w:rFonts w:eastAsia="Times New Roman" w:cs="Times New Roman"/>
                      <w:sz w:val="1"/>
                      <w:szCs w:val="24"/>
                      <w:lang w:eastAsia="ru-RU"/>
                    </w:rPr>
                  </w:pPr>
                </w:p>
              </w:tc>
              <w:tc>
                <w:tcPr>
                  <w:tcW w:w="140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7C27D9" w:rsidRPr="007C27D9" w:rsidRDefault="007C27D9" w:rsidP="007C27D9">
                  <w:pPr>
                    <w:spacing w:after="0"/>
                    <w:rPr>
                      <w:rFonts w:eastAsia="Times New Roman" w:cs="Times New Roman"/>
                      <w:sz w:val="1"/>
                      <w:szCs w:val="24"/>
                      <w:lang w:eastAsia="ru-RU"/>
                    </w:rPr>
                  </w:pPr>
                </w:p>
              </w:tc>
              <w:tc>
                <w:tcPr>
                  <w:tcW w:w="2745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7C27D9" w:rsidRPr="007C27D9" w:rsidRDefault="007C27D9" w:rsidP="007C27D9">
                  <w:pPr>
                    <w:spacing w:after="0"/>
                    <w:rPr>
                      <w:rFonts w:eastAsia="Times New Roman" w:cs="Times New Roman"/>
                      <w:sz w:val="1"/>
                      <w:szCs w:val="24"/>
                      <w:lang w:eastAsia="ru-RU"/>
                    </w:rPr>
                  </w:pPr>
                </w:p>
              </w:tc>
            </w:tr>
          </w:tbl>
          <w:p w:rsidR="007C27D9" w:rsidRPr="007C27D9" w:rsidRDefault="007C27D9" w:rsidP="007C27D9">
            <w:pPr>
              <w:spacing w:after="0"/>
              <w:ind w:left="48" w:firstLine="706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  <w:p w:rsidR="007C27D9" w:rsidRPr="007C27D9" w:rsidRDefault="007C27D9" w:rsidP="007C27D9">
            <w:pPr>
              <w:spacing w:after="0"/>
              <w:ind w:left="48" w:firstLine="706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  <w:p w:rsidR="007C27D9" w:rsidRPr="007C27D9" w:rsidRDefault="007C27D9" w:rsidP="007C27D9">
            <w:pPr>
              <w:spacing w:after="0"/>
              <w:ind w:left="48" w:firstLine="706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Сертифікація педагогічних працівників - це зовнішнє оцінювання професійних компетентностей педагогічного працівника (у тому числі з педагогіки та психології, практичних вмінь застосування сучасних методів і технологій навчання), що здійснюється шляхом незалежного тестування, самооцінювання та вивчення практичного досвіду роботи. </w:t>
            </w:r>
            <w:proofErr w:type="gramEnd"/>
          </w:p>
          <w:p w:rsidR="007C27D9" w:rsidRPr="007C27D9" w:rsidRDefault="007C27D9" w:rsidP="007C27D9">
            <w:pPr>
              <w:spacing w:after="0"/>
              <w:ind w:left="48" w:firstLine="706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Сертифікація педагогічного праці</w:t>
            </w:r>
            <w:proofErr w:type="gramStart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вника в</w:t>
            </w:r>
            <w:proofErr w:type="gramEnd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ідбувається на добровільних засадах виключно за його ініціативою. </w:t>
            </w:r>
          </w:p>
          <w:p w:rsidR="007C27D9" w:rsidRPr="007C27D9" w:rsidRDefault="007C27D9" w:rsidP="007C27D9">
            <w:pPr>
              <w:spacing w:after="0"/>
              <w:ind w:left="48" w:firstLine="706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7C27D9" w:rsidRPr="007C27D9" w:rsidRDefault="007C27D9" w:rsidP="007C27D9">
            <w:pPr>
              <w:spacing w:after="0" w:line="247" w:lineRule="atLeast"/>
              <w:ind w:left="705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b/>
                <w:bCs/>
                <w:sz w:val="27"/>
                <w:szCs w:val="27"/>
                <w:lang w:val="en-US" w:eastAsia="ru-RU"/>
              </w:rPr>
              <w:t>VI</w:t>
            </w:r>
            <w:r w:rsidRPr="007C27D9">
              <w:rPr>
                <w:rFonts w:eastAsia="Times New Roman" w:cs="Times New Roman"/>
                <w:b/>
                <w:bCs/>
                <w:sz w:val="27"/>
                <w:szCs w:val="27"/>
                <w:lang w:eastAsia="ru-RU"/>
              </w:rPr>
              <w:t>.</w:t>
            </w:r>
            <w:r w:rsidRPr="007C27D9">
              <w:rPr>
                <w:rFonts w:ascii="Arial" w:eastAsia="Times New Roman" w:hAnsi="Arial" w:cs="Arial"/>
                <w:b/>
                <w:bCs/>
                <w:sz w:val="27"/>
                <w:szCs w:val="27"/>
                <w:lang w:eastAsia="ru-RU"/>
              </w:rPr>
              <w:t> </w:t>
            </w:r>
            <w:r w:rsidRPr="007C27D9">
              <w:rPr>
                <w:rFonts w:eastAsia="Times New Roman" w:cs="Times New Roman"/>
                <w:b/>
                <w:bCs/>
                <w:sz w:val="27"/>
                <w:szCs w:val="27"/>
                <w:lang w:eastAsia="ru-RU"/>
              </w:rPr>
              <w:t>Критерії, правила і процедури оцінювання управлінської діяльності керівників</w:t>
            </w:r>
          </w:p>
          <w:p w:rsidR="007C27D9" w:rsidRPr="007C27D9" w:rsidRDefault="007C27D9" w:rsidP="007C27D9">
            <w:pPr>
              <w:spacing w:after="0" w:line="247" w:lineRule="atLeast"/>
              <w:ind w:left="45" w:firstLine="71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Формою  контролю з</w:t>
            </w:r>
            <w:r w:rsidR="00E74672">
              <w:rPr>
                <w:rFonts w:eastAsia="Times New Roman" w:cs="Times New Roman"/>
                <w:sz w:val="24"/>
                <w:szCs w:val="24"/>
                <w:lang w:eastAsia="ru-RU"/>
              </w:rPr>
              <w:t>а  діяльністю  керівникі</w:t>
            </w:r>
            <w:proofErr w:type="gramStart"/>
            <w:r w:rsidR="00E74672">
              <w:rPr>
                <w:rFonts w:eastAsia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="00E74672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  </w:t>
            </w:r>
            <w:r w:rsidR="00E74672">
              <w:rPr>
                <w:rFonts w:eastAsia="Times New Roman" w:cs="Times New Roman"/>
                <w:sz w:val="24"/>
                <w:szCs w:val="24"/>
                <w:lang w:val="uk-UA" w:eastAsia="ru-RU"/>
              </w:rPr>
              <w:t>закладу</w:t>
            </w: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 є  атестація.  </w:t>
            </w:r>
          </w:p>
          <w:p w:rsidR="007C27D9" w:rsidRPr="007C27D9" w:rsidRDefault="007C27D9" w:rsidP="007C27D9">
            <w:pPr>
              <w:spacing w:after="0" w:line="247" w:lineRule="atLeast"/>
              <w:ind w:left="45" w:firstLine="71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Ефективність  управлінської  діяльності  керівника  </w:t>
            </w:r>
            <w:proofErr w:type="gramStart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ід  час  атестації  визначається  за  критеріями: </w:t>
            </w:r>
          </w:p>
          <w:p w:rsidR="007C27D9" w:rsidRPr="007C27D9" w:rsidRDefault="007C27D9" w:rsidP="007C27D9">
            <w:pPr>
              <w:spacing w:after="0"/>
              <w:ind w:left="1134" w:right="48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1)</w:t>
            </w:r>
            <w:r w:rsidRPr="007C27D9">
              <w:rPr>
                <w:rFonts w:eastAsia="Times New Roman" w:cs="Times New Roman"/>
                <w:sz w:val="14"/>
                <w:szCs w:val="14"/>
                <w:lang w:eastAsia="ru-RU"/>
              </w:rPr>
              <w:t>       </w:t>
            </w: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саморозвиток та самовдосконалення керівника у сфері управлінської діяльності;</w:t>
            </w:r>
          </w:p>
          <w:p w:rsidR="007C27D9" w:rsidRPr="007C27D9" w:rsidRDefault="007C27D9" w:rsidP="007C27D9">
            <w:pPr>
              <w:spacing w:after="0"/>
              <w:ind w:left="1134" w:right="48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2)</w:t>
            </w:r>
            <w:r w:rsidRPr="007C27D9">
              <w:rPr>
                <w:rFonts w:eastAsia="Times New Roman" w:cs="Times New Roman"/>
                <w:sz w:val="14"/>
                <w:szCs w:val="14"/>
                <w:lang w:eastAsia="ru-RU"/>
              </w:rPr>
              <w:t>       </w:t>
            </w: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стратегічне планування базується на положеннях концепції розвитку ліцею, висновках аналізу та самоаналізу результатів діяльності;</w:t>
            </w:r>
          </w:p>
          <w:p w:rsidR="007C27D9" w:rsidRPr="007C27D9" w:rsidRDefault="007C27D9" w:rsidP="007C27D9">
            <w:pPr>
              <w:spacing w:after="0"/>
              <w:ind w:left="1134" w:right="48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3)</w:t>
            </w:r>
            <w:r w:rsidRPr="007C27D9">
              <w:rPr>
                <w:rFonts w:eastAsia="Times New Roman" w:cs="Times New Roman"/>
                <w:sz w:val="14"/>
                <w:szCs w:val="14"/>
                <w:lang w:eastAsia="ru-RU"/>
              </w:rPr>
              <w:t>       </w:t>
            </w:r>
            <w:proofErr w:type="gramStart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ічне планування формується на стратегічних засадах розвитку закладу;</w:t>
            </w:r>
          </w:p>
          <w:p w:rsidR="007C27D9" w:rsidRPr="007C27D9" w:rsidRDefault="007C27D9" w:rsidP="007C27D9">
            <w:pPr>
              <w:spacing w:after="0"/>
              <w:ind w:left="1134" w:right="48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4)</w:t>
            </w:r>
            <w:r w:rsidRPr="007C27D9">
              <w:rPr>
                <w:rFonts w:eastAsia="Times New Roman" w:cs="Times New Roman"/>
                <w:sz w:val="14"/>
                <w:szCs w:val="14"/>
                <w:lang w:eastAsia="ru-RU"/>
              </w:rPr>
              <w:t>       </w:t>
            </w: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здійснення аналізу і оцінки ефективності реалізації планів, проекті</w:t>
            </w:r>
            <w:proofErr w:type="gramStart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;</w:t>
            </w:r>
          </w:p>
          <w:p w:rsidR="007C27D9" w:rsidRPr="007C27D9" w:rsidRDefault="007C27D9" w:rsidP="007C27D9">
            <w:pPr>
              <w:spacing w:after="0"/>
              <w:ind w:left="1134" w:right="48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5)</w:t>
            </w:r>
            <w:r w:rsidRPr="007C27D9">
              <w:rPr>
                <w:rFonts w:eastAsia="Times New Roman" w:cs="Times New Roman"/>
                <w:sz w:val="14"/>
                <w:szCs w:val="14"/>
                <w:lang w:eastAsia="ru-RU"/>
              </w:rPr>
              <w:t>       </w:t>
            </w: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забезпечення професійного розвитку вчителів, методичного супроводу молодих спеціалі</w:t>
            </w:r>
            <w:proofErr w:type="gramStart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ст</w:t>
            </w:r>
            <w:proofErr w:type="gramEnd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ів;</w:t>
            </w:r>
          </w:p>
          <w:p w:rsidR="007C27D9" w:rsidRPr="007C27D9" w:rsidRDefault="007C27D9" w:rsidP="007C27D9">
            <w:pPr>
              <w:spacing w:after="0"/>
              <w:ind w:left="1134" w:right="48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6)</w:t>
            </w:r>
            <w:r w:rsidRPr="007C27D9">
              <w:rPr>
                <w:rFonts w:eastAsia="Times New Roman" w:cs="Times New Roman"/>
                <w:sz w:val="14"/>
                <w:szCs w:val="14"/>
                <w:lang w:eastAsia="ru-RU"/>
              </w:rPr>
              <w:t>       </w:t>
            </w: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поширення позитивної інформації про заклад;</w:t>
            </w:r>
          </w:p>
          <w:p w:rsidR="007C27D9" w:rsidRPr="007C27D9" w:rsidRDefault="007C27D9" w:rsidP="007C27D9">
            <w:pPr>
              <w:spacing w:after="0"/>
              <w:ind w:left="1134" w:right="48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7)</w:t>
            </w:r>
            <w:r w:rsidRPr="007C27D9">
              <w:rPr>
                <w:rFonts w:eastAsia="Times New Roman" w:cs="Times New Roman"/>
                <w:sz w:val="14"/>
                <w:szCs w:val="14"/>
                <w:lang w:eastAsia="ru-RU"/>
              </w:rPr>
              <w:t>       </w:t>
            </w: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створення повноцінних умов функціонування закладу (безпечні та гі</w:t>
            </w:r>
            <w:proofErr w:type="gramStart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г</w:t>
            </w:r>
            <w:proofErr w:type="gramEnd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ієнічні); </w:t>
            </w:r>
          </w:p>
          <w:p w:rsidR="007C27D9" w:rsidRPr="007C27D9" w:rsidRDefault="007C27D9" w:rsidP="007C27D9">
            <w:pPr>
              <w:spacing w:after="0"/>
              <w:ind w:left="1134" w:right="48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8)</w:t>
            </w:r>
            <w:r w:rsidRPr="007C27D9">
              <w:rPr>
                <w:rFonts w:eastAsia="Times New Roman" w:cs="Times New Roman"/>
                <w:sz w:val="14"/>
                <w:szCs w:val="14"/>
                <w:lang w:eastAsia="ru-RU"/>
              </w:rPr>
              <w:t>       </w:t>
            </w: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застосування ІКТ-технологій  у освітньому процесі;</w:t>
            </w:r>
          </w:p>
          <w:p w:rsidR="007C27D9" w:rsidRPr="007C27D9" w:rsidRDefault="007C27D9" w:rsidP="007C27D9">
            <w:pPr>
              <w:spacing w:after="0"/>
              <w:ind w:left="1134" w:right="48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9)</w:t>
            </w:r>
            <w:r w:rsidRPr="007C27D9">
              <w:rPr>
                <w:rFonts w:eastAsia="Times New Roman" w:cs="Times New Roman"/>
                <w:sz w:val="14"/>
                <w:szCs w:val="14"/>
                <w:lang w:eastAsia="ru-RU"/>
              </w:rPr>
              <w:t>       </w:t>
            </w: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забезпечення якості освіти через взаємодію </w:t>
            </w:r>
            <w:proofErr w:type="gramStart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вс</w:t>
            </w:r>
            <w:proofErr w:type="gramEnd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іх учасників освітнього процесу;</w:t>
            </w:r>
          </w:p>
          <w:p w:rsidR="007C27D9" w:rsidRPr="007C27D9" w:rsidRDefault="007C27D9" w:rsidP="007C27D9">
            <w:pPr>
              <w:spacing w:after="0"/>
              <w:ind w:left="1134" w:right="48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10)</w:t>
            </w:r>
            <w:r w:rsidRPr="007C27D9">
              <w:rPr>
                <w:rFonts w:eastAsia="Times New Roman" w:cs="Times New Roman"/>
                <w:sz w:val="14"/>
                <w:szCs w:val="14"/>
                <w:lang w:eastAsia="ru-RU"/>
              </w:rPr>
              <w:t>  </w:t>
            </w:r>
            <w:proofErr w:type="gramStart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позитивна</w:t>
            </w:r>
            <w:proofErr w:type="gramEnd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оцінка компетентності керівника з боку працівників.</w:t>
            </w:r>
          </w:p>
          <w:p w:rsidR="007C27D9" w:rsidRPr="007C27D9" w:rsidRDefault="007C27D9" w:rsidP="007C27D9">
            <w:pPr>
              <w:spacing w:after="0"/>
              <w:ind w:firstLine="709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Ділові  та особистісні  якості  керівників  визначаються  за  критеріями:</w:t>
            </w:r>
          </w:p>
          <w:p w:rsidR="007C27D9" w:rsidRPr="007C27D9" w:rsidRDefault="007C27D9" w:rsidP="007C27D9">
            <w:pPr>
              <w:spacing w:after="0"/>
              <w:ind w:left="1162" w:right="48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1)</w:t>
            </w:r>
            <w:r w:rsidRPr="007C27D9">
              <w:rPr>
                <w:rFonts w:eastAsia="Times New Roman" w:cs="Times New Roman"/>
                <w:sz w:val="14"/>
                <w:szCs w:val="14"/>
                <w:lang w:eastAsia="ru-RU"/>
              </w:rPr>
              <w:t>      </w:t>
            </w: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цілеспрямованість та саморозвиток;</w:t>
            </w:r>
          </w:p>
          <w:p w:rsidR="007C27D9" w:rsidRPr="007C27D9" w:rsidRDefault="007C27D9" w:rsidP="007C27D9">
            <w:pPr>
              <w:spacing w:after="0"/>
              <w:ind w:left="1162" w:right="48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2)</w:t>
            </w:r>
            <w:r w:rsidRPr="007C27D9">
              <w:rPr>
                <w:rFonts w:eastAsia="Times New Roman" w:cs="Times New Roman"/>
                <w:sz w:val="14"/>
                <w:szCs w:val="14"/>
                <w:lang w:eastAsia="ru-RU"/>
              </w:rPr>
              <w:t>      </w:t>
            </w: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компетентність;</w:t>
            </w:r>
          </w:p>
          <w:p w:rsidR="007C27D9" w:rsidRPr="007C27D9" w:rsidRDefault="007C27D9" w:rsidP="007C27D9">
            <w:pPr>
              <w:spacing w:after="0"/>
              <w:ind w:left="1162" w:right="48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3)</w:t>
            </w:r>
            <w:r w:rsidRPr="007C27D9">
              <w:rPr>
                <w:rFonts w:eastAsia="Times New Roman" w:cs="Times New Roman"/>
                <w:sz w:val="14"/>
                <w:szCs w:val="14"/>
                <w:lang w:eastAsia="ru-RU"/>
              </w:rPr>
              <w:t>      </w:t>
            </w: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динамічність та самокритичність;</w:t>
            </w:r>
          </w:p>
          <w:p w:rsidR="007C27D9" w:rsidRPr="007C27D9" w:rsidRDefault="007C27D9" w:rsidP="007C27D9">
            <w:pPr>
              <w:spacing w:after="0"/>
              <w:ind w:left="1162" w:right="48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4)</w:t>
            </w:r>
            <w:r w:rsidRPr="007C27D9">
              <w:rPr>
                <w:rFonts w:eastAsia="Times New Roman" w:cs="Times New Roman"/>
                <w:sz w:val="14"/>
                <w:szCs w:val="14"/>
                <w:lang w:eastAsia="ru-RU"/>
              </w:rPr>
              <w:t>      </w:t>
            </w: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управлінська етика;</w:t>
            </w:r>
          </w:p>
          <w:p w:rsidR="007C27D9" w:rsidRPr="007C27D9" w:rsidRDefault="007C27D9" w:rsidP="007C27D9">
            <w:pPr>
              <w:spacing w:after="0"/>
              <w:ind w:left="1162" w:right="48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5)</w:t>
            </w:r>
            <w:r w:rsidRPr="007C27D9">
              <w:rPr>
                <w:rFonts w:eastAsia="Times New Roman" w:cs="Times New Roman"/>
                <w:sz w:val="14"/>
                <w:szCs w:val="14"/>
                <w:lang w:eastAsia="ru-RU"/>
              </w:rPr>
              <w:t>      </w:t>
            </w: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прогностичність та  аналітичність;</w:t>
            </w:r>
          </w:p>
          <w:p w:rsidR="007C27D9" w:rsidRPr="007C27D9" w:rsidRDefault="007C27D9" w:rsidP="007C27D9">
            <w:pPr>
              <w:spacing w:after="0"/>
              <w:ind w:left="1162" w:right="48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6)</w:t>
            </w:r>
            <w:r w:rsidRPr="007C27D9">
              <w:rPr>
                <w:rFonts w:eastAsia="Times New Roman" w:cs="Times New Roman"/>
                <w:sz w:val="14"/>
                <w:szCs w:val="14"/>
                <w:lang w:eastAsia="ru-RU"/>
              </w:rPr>
              <w:t>      </w:t>
            </w: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креативність, здатність до інноваційного пошуку;</w:t>
            </w:r>
          </w:p>
          <w:p w:rsidR="007C27D9" w:rsidRPr="007C27D9" w:rsidRDefault="007C27D9" w:rsidP="007C27D9">
            <w:pPr>
              <w:spacing w:after="0"/>
              <w:ind w:left="1162" w:right="48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7)</w:t>
            </w:r>
            <w:r w:rsidRPr="007C27D9">
              <w:rPr>
                <w:rFonts w:eastAsia="Times New Roman" w:cs="Times New Roman"/>
                <w:sz w:val="14"/>
                <w:szCs w:val="14"/>
                <w:lang w:eastAsia="ru-RU"/>
              </w:rPr>
              <w:t>      </w:t>
            </w: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здатність приймати своєчасне </w:t>
            </w:r>
            <w:proofErr w:type="gramStart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ішення та брати на себе відповідальність за результат діяльності.</w:t>
            </w:r>
          </w:p>
          <w:p w:rsidR="007C27D9" w:rsidRPr="007C27D9" w:rsidRDefault="007C27D9" w:rsidP="007C27D9">
            <w:pPr>
              <w:spacing w:after="0"/>
              <w:ind w:left="1162" w:right="48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7C27D9" w:rsidRPr="007C27D9" w:rsidRDefault="007C27D9" w:rsidP="007C27D9">
            <w:pPr>
              <w:spacing w:after="0"/>
              <w:ind w:left="1162" w:right="48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  <w:p w:rsidR="007C27D9" w:rsidRPr="007C27D9" w:rsidRDefault="007C27D9" w:rsidP="007C27D9">
            <w:pPr>
              <w:spacing w:after="0"/>
              <w:ind w:left="355"/>
              <w:jc w:val="center"/>
              <w:outlineLvl w:val="1"/>
              <w:rPr>
                <w:rFonts w:eastAsia="Times New Roman" w:cs="Times New Roman"/>
                <w:b/>
                <w:bCs/>
                <w:sz w:val="36"/>
                <w:szCs w:val="36"/>
                <w:lang w:eastAsia="ru-RU"/>
              </w:rPr>
            </w:pPr>
            <w:bookmarkStart w:id="10" w:name="TOC-VII.-"/>
            <w:bookmarkEnd w:id="10"/>
            <w:r w:rsidRPr="007C27D9">
              <w:rPr>
                <w:rFonts w:eastAsia="Times New Roman" w:cs="Times New Roman"/>
                <w:b/>
                <w:bCs/>
                <w:sz w:val="27"/>
                <w:szCs w:val="27"/>
                <w:lang w:val="en-US" w:eastAsia="ru-RU"/>
              </w:rPr>
              <w:t>VII</w:t>
            </w:r>
            <w:r w:rsidRPr="007C27D9">
              <w:rPr>
                <w:rFonts w:eastAsia="Times New Roman" w:cs="Times New Roman"/>
                <w:b/>
                <w:bCs/>
                <w:sz w:val="27"/>
                <w:szCs w:val="27"/>
                <w:lang w:eastAsia="ru-RU"/>
              </w:rPr>
              <w:t>.</w:t>
            </w:r>
            <w:r w:rsidRPr="007C27D9">
              <w:rPr>
                <w:rFonts w:eastAsia="Times New Roman" w:cs="Times New Roman"/>
                <w:b/>
                <w:bCs/>
                <w:sz w:val="27"/>
                <w:szCs w:val="27"/>
                <w:lang w:val="en-US" w:eastAsia="ru-RU"/>
              </w:rPr>
              <w:t> </w:t>
            </w:r>
            <w:r w:rsidRPr="007C27D9">
              <w:rPr>
                <w:rFonts w:eastAsia="Times New Roman" w:cs="Times New Roman"/>
                <w:b/>
                <w:bCs/>
                <w:sz w:val="27"/>
                <w:szCs w:val="27"/>
                <w:lang w:eastAsia="ru-RU"/>
              </w:rPr>
              <w:t>Наявність  необхідних  ресурсів  для  організації  освітнього  процесу</w:t>
            </w:r>
            <w:r w:rsidRPr="007C27D9">
              <w:rPr>
                <w:rFonts w:eastAsia="Times New Roman" w:cs="Times New Roman"/>
                <w:b/>
                <w:bCs/>
                <w:sz w:val="36"/>
                <w:szCs w:val="36"/>
                <w:lang w:eastAsia="ru-RU"/>
              </w:rPr>
              <w:t> </w:t>
            </w:r>
          </w:p>
          <w:p w:rsidR="007C27D9" w:rsidRPr="007C27D9" w:rsidRDefault="00E74672" w:rsidP="007C27D9">
            <w:pPr>
              <w:spacing w:after="0"/>
              <w:ind w:firstLine="708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Приміщення  </w:t>
            </w:r>
            <w:r>
              <w:rPr>
                <w:rFonts w:eastAsia="Times New Roman" w:cs="Times New Roman"/>
                <w:sz w:val="24"/>
                <w:szCs w:val="24"/>
                <w:lang w:val="uk-UA" w:eastAsia="ru-RU"/>
              </w:rPr>
              <w:t xml:space="preserve">закладу 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  складається  з  </w:t>
            </w:r>
            <w:r>
              <w:rPr>
                <w:rFonts w:eastAsia="Times New Roman" w:cs="Times New Roman"/>
                <w:sz w:val="24"/>
                <w:szCs w:val="24"/>
                <w:lang w:val="uk-UA" w:eastAsia="ru-RU"/>
              </w:rPr>
              <w:t>дв</w:t>
            </w:r>
            <w:r w:rsidR="007C27D9"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ох  будівель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.  Проектна  потужність -   </w:t>
            </w:r>
            <w:r>
              <w:rPr>
                <w:rFonts w:eastAsia="Times New Roman" w:cs="Times New Roman"/>
                <w:sz w:val="24"/>
                <w:szCs w:val="24"/>
                <w:lang w:val="uk-UA" w:eastAsia="ru-RU"/>
              </w:rPr>
              <w:t>250</w:t>
            </w:r>
            <w:r w:rsidR="007C27D9"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  учнівських  місць. Стан  будівель  добрий.</w:t>
            </w:r>
          </w:p>
          <w:p w:rsidR="007C27D9" w:rsidRPr="007C27D9" w:rsidRDefault="00E74672" w:rsidP="007C27D9">
            <w:pPr>
              <w:spacing w:after="0"/>
              <w:ind w:firstLine="708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Приміщення  та  територія  </w:t>
            </w:r>
            <w:r>
              <w:rPr>
                <w:rFonts w:eastAsia="Times New Roman" w:cs="Times New Roman"/>
                <w:sz w:val="24"/>
                <w:szCs w:val="24"/>
                <w:lang w:val="uk-UA" w:eastAsia="ru-RU"/>
              </w:rPr>
              <w:t>закладу</w:t>
            </w:r>
            <w:r w:rsidR="007C27D9"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 відповідають  державним  санітарно-гігієнічним  нормам   щодо  утримання  загальноосвітніх  навчальних  закладі</w:t>
            </w:r>
            <w:proofErr w:type="gramStart"/>
            <w:r w:rsidR="007C27D9"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="007C27D9"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</w:p>
          <w:p w:rsidR="007C27D9" w:rsidRPr="007C27D9" w:rsidRDefault="007C27D9" w:rsidP="007C27D9">
            <w:pPr>
              <w:spacing w:after="0"/>
              <w:ind w:firstLine="708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Навчальні  класи  та  кабінети </w:t>
            </w:r>
            <w:r w:rsidR="00E74672">
              <w:rPr>
                <w:rFonts w:eastAsia="Times New Roman" w:cs="Times New Roman"/>
                <w:sz w:val="24"/>
                <w:szCs w:val="24"/>
                <w:lang w:val="uk-UA" w:eastAsia="ru-RU"/>
              </w:rPr>
              <w:t>частково</w:t>
            </w: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забезпечені  меблями.</w:t>
            </w:r>
          </w:p>
          <w:p w:rsidR="007C27D9" w:rsidRPr="007C27D9" w:rsidRDefault="007C27D9" w:rsidP="007C27D9">
            <w:pPr>
              <w:spacing w:after="0"/>
              <w:ind w:firstLine="708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Діє  локальний  водопровід.</w:t>
            </w:r>
          </w:p>
          <w:p w:rsidR="007C27D9" w:rsidRPr="007C27D9" w:rsidRDefault="007C27D9" w:rsidP="007C27D9">
            <w:pPr>
              <w:spacing w:after="0"/>
              <w:ind w:firstLine="708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Їдальня   знаходиться  в  пристосованому відремонтованому  приміщенні. Наявне  холодне  та  гаряче  водопостачання, необхідне  технологічне  обладнання. Приміщенн</w:t>
            </w:r>
            <w:r w:rsidR="00E74672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я  їдальні  розраховане  на  </w:t>
            </w:r>
            <w:r w:rsidR="00E74672">
              <w:rPr>
                <w:rFonts w:eastAsia="Times New Roman" w:cs="Times New Roman"/>
                <w:sz w:val="24"/>
                <w:szCs w:val="24"/>
                <w:lang w:val="uk-UA" w:eastAsia="ru-RU"/>
              </w:rPr>
              <w:t>35</w:t>
            </w: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  посадкових  місць.</w:t>
            </w:r>
          </w:p>
          <w:p w:rsidR="007C27D9" w:rsidRPr="007C27D9" w:rsidRDefault="00E74672" w:rsidP="00E74672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uk-UA" w:eastAsia="ru-RU"/>
              </w:rPr>
              <w:t xml:space="preserve">         Заклад 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працює  за  к</w:t>
            </w:r>
            <w:r>
              <w:rPr>
                <w:rFonts w:eastAsia="Times New Roman" w:cs="Times New Roman"/>
                <w:sz w:val="24"/>
                <w:szCs w:val="24"/>
                <w:lang w:val="uk-UA" w:eastAsia="ru-RU"/>
              </w:rPr>
              <w:t>ласною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  системою. </w:t>
            </w:r>
            <w:proofErr w:type="gramStart"/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школі </w:t>
            </w:r>
            <w:r>
              <w:rPr>
                <w:rFonts w:eastAsia="Times New Roman" w:cs="Times New Roman"/>
                <w:sz w:val="24"/>
                <w:szCs w:val="24"/>
                <w:lang w:val="uk-UA" w:eastAsia="ru-RU"/>
              </w:rPr>
              <w:t xml:space="preserve">функціонує 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  кабінет</w:t>
            </w:r>
            <w:r>
              <w:rPr>
                <w:rFonts w:eastAsia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r w:rsidR="007C27D9"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основ інформатики  та  обчислювальної  техніки</w:t>
            </w:r>
            <w:r w:rsidR="0032181B">
              <w:rPr>
                <w:rFonts w:eastAsia="Times New Roman" w:cs="Times New Roman"/>
                <w:sz w:val="24"/>
                <w:szCs w:val="24"/>
                <w:lang w:eastAsia="ru-RU"/>
              </w:rPr>
              <w:t>. Всього  класних  кімнат –</w:t>
            </w:r>
            <w:r w:rsidR="0032181B">
              <w:rPr>
                <w:rFonts w:eastAsia="Times New Roman" w:cs="Times New Roman"/>
                <w:sz w:val="24"/>
                <w:szCs w:val="24"/>
                <w:lang w:val="uk-UA" w:eastAsia="ru-RU"/>
              </w:rPr>
              <w:t>10</w:t>
            </w:r>
            <w:r w:rsidR="007C27D9"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. Наявні    бібліотека, спортивний зал,  стадіон з  футбо</w:t>
            </w:r>
            <w:r w:rsidR="0032181B">
              <w:rPr>
                <w:rFonts w:eastAsia="Times New Roman" w:cs="Times New Roman"/>
                <w:sz w:val="24"/>
                <w:szCs w:val="24"/>
                <w:lang w:eastAsia="ru-RU"/>
              </w:rPr>
              <w:t>льним  полем</w:t>
            </w:r>
            <w:r w:rsidR="0032181B"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зі  штучним  покриттям</w:t>
            </w:r>
            <w:proofErr w:type="gramStart"/>
            <w:r w:rsidR="0032181B">
              <w:rPr>
                <w:rFonts w:eastAsia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r w:rsidR="0032181B">
              <w:rPr>
                <w:rFonts w:eastAsia="Times New Roman" w:cs="Times New Roman"/>
                <w:sz w:val="24"/>
                <w:szCs w:val="24"/>
                <w:lang w:eastAsia="ru-RU"/>
              </w:rPr>
              <w:t>,</w:t>
            </w:r>
            <w:proofErr w:type="gramEnd"/>
            <w:r w:rsidR="007C27D9"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ямою  дл</w:t>
            </w:r>
            <w:r w:rsidR="0032181B">
              <w:rPr>
                <w:rFonts w:eastAsia="Times New Roman" w:cs="Times New Roman"/>
                <w:sz w:val="24"/>
                <w:szCs w:val="24"/>
                <w:lang w:eastAsia="ru-RU"/>
              </w:rPr>
              <w:t>я  стрибків, спортивн</w:t>
            </w:r>
            <w:r w:rsidR="0032181B">
              <w:rPr>
                <w:rFonts w:eastAsia="Times New Roman" w:cs="Times New Roman"/>
                <w:sz w:val="24"/>
                <w:szCs w:val="24"/>
                <w:lang w:val="uk-UA" w:eastAsia="ru-RU"/>
              </w:rPr>
              <w:t>ий</w:t>
            </w:r>
            <w:r w:rsidR="0032181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  </w:t>
            </w:r>
            <w:r w:rsidR="0032181B">
              <w:rPr>
                <w:rFonts w:eastAsia="Times New Roman" w:cs="Times New Roman"/>
                <w:sz w:val="24"/>
                <w:szCs w:val="24"/>
                <w:lang w:val="uk-UA" w:eastAsia="ru-RU"/>
              </w:rPr>
              <w:t>майданчик</w:t>
            </w:r>
            <w:r w:rsidR="007C27D9"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.  В  </w:t>
            </w:r>
            <w:proofErr w:type="gramStart"/>
            <w:r w:rsidR="007C27D9"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спортивному</w:t>
            </w:r>
            <w:proofErr w:type="gramEnd"/>
            <w:r w:rsidR="007C27D9"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  залі  є  </w:t>
            </w:r>
            <w:r w:rsidR="0032181B">
              <w:rPr>
                <w:rFonts w:eastAsia="Times New Roman" w:cs="Times New Roman"/>
                <w:sz w:val="24"/>
                <w:szCs w:val="24"/>
                <w:lang w:val="uk-UA" w:eastAsia="ru-RU"/>
              </w:rPr>
              <w:t xml:space="preserve">не </w:t>
            </w:r>
            <w:r w:rsidR="007C27D9"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достатня  кількість  спортивного  інвентаря  та  обладнання.</w:t>
            </w:r>
          </w:p>
          <w:p w:rsidR="007C27D9" w:rsidRPr="007C27D9" w:rsidRDefault="007C27D9" w:rsidP="007C27D9">
            <w:pPr>
              <w:spacing w:after="0"/>
              <w:ind w:firstLine="708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Кіл</w:t>
            </w:r>
            <w:r w:rsidR="0032181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ькість комп'ютерів  </w:t>
            </w:r>
            <w:proofErr w:type="gramStart"/>
            <w:r w:rsidR="0032181B">
              <w:rPr>
                <w:rFonts w:eastAsia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="0032181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  </w:t>
            </w:r>
            <w:r w:rsidR="0032181B">
              <w:rPr>
                <w:rFonts w:eastAsia="Times New Roman" w:cs="Times New Roman"/>
                <w:sz w:val="24"/>
                <w:szCs w:val="24"/>
                <w:lang w:val="uk-UA" w:eastAsia="ru-RU"/>
              </w:rPr>
              <w:t>закладі</w:t>
            </w:r>
            <w:r w:rsidR="0032181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- </w:t>
            </w:r>
            <w:r w:rsidR="0032181B">
              <w:rPr>
                <w:rFonts w:eastAsia="Times New Roman" w:cs="Times New Roman"/>
                <w:sz w:val="24"/>
                <w:szCs w:val="24"/>
                <w:lang w:val="uk-UA" w:eastAsia="ru-RU"/>
              </w:rPr>
              <w:t>13</w:t>
            </w: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. На  10  учн</w:t>
            </w:r>
            <w:r w:rsidR="0032181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ів  припадає  </w:t>
            </w:r>
            <w:r w:rsidR="0032181B">
              <w:rPr>
                <w:rFonts w:eastAsia="Times New Roman" w:cs="Times New Roman"/>
                <w:sz w:val="24"/>
                <w:szCs w:val="24"/>
                <w:lang w:val="uk-UA" w:eastAsia="ru-RU"/>
              </w:rPr>
              <w:t>2</w:t>
            </w: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комп'ютер</w:t>
            </w:r>
            <w:r w:rsidR="0032181B">
              <w:rPr>
                <w:rFonts w:eastAsia="Times New Roman" w:cs="Times New Roman"/>
                <w:sz w:val="24"/>
                <w:szCs w:val="24"/>
                <w:lang w:val="uk-UA" w:eastAsia="ru-RU"/>
              </w:rPr>
              <w:t>и</w:t>
            </w: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. Наявний  доступ  до  всесвітньої  інформаційної  мережі  Інтернет (швидкість  доступу - 50 Мбіт/с).</w:t>
            </w:r>
          </w:p>
          <w:p w:rsidR="007C27D9" w:rsidRPr="007C27D9" w:rsidRDefault="007C27D9" w:rsidP="007C27D9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        Учні  забезпечені  </w:t>
            </w:r>
            <w:proofErr w:type="gramStart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ідручниками, програмовою  художньою  літературою.  Книги  зберігаються  в  належних  умовах.</w:t>
            </w:r>
          </w:p>
          <w:p w:rsidR="007C27D9" w:rsidRPr="007C27D9" w:rsidRDefault="007C27D9" w:rsidP="007C27D9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          </w:t>
            </w:r>
          </w:p>
          <w:p w:rsidR="007C27D9" w:rsidRPr="007C27D9" w:rsidRDefault="007C27D9" w:rsidP="007C27D9">
            <w:pPr>
              <w:spacing w:after="0" w:line="257" w:lineRule="atLeas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11" w:name="TOC-VIII.-"/>
            <w:bookmarkEnd w:id="11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  <w:p w:rsidR="007C27D9" w:rsidRPr="007C27D9" w:rsidRDefault="007C27D9" w:rsidP="007C27D9">
            <w:pPr>
              <w:spacing w:after="0"/>
              <w:ind w:left="48" w:firstLine="709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12" w:name="TOC-IX.-"/>
            <w:bookmarkEnd w:id="12"/>
            <w:r w:rsidRPr="007C27D9">
              <w:rPr>
                <w:rFonts w:eastAsia="Times New Roman" w:cs="Times New Roman"/>
                <w:sz w:val="24"/>
                <w:szCs w:val="24"/>
                <w:lang w:eastAsia="ru-RU"/>
              </w:rPr>
              <w:t>. </w:t>
            </w:r>
          </w:p>
        </w:tc>
      </w:tr>
    </w:tbl>
    <w:p w:rsidR="00F12C76" w:rsidRDefault="00F12C76" w:rsidP="006C0B77">
      <w:pPr>
        <w:spacing w:after="0"/>
        <w:ind w:firstLine="709"/>
        <w:jc w:val="both"/>
      </w:pPr>
    </w:p>
    <w:sectPr w:rsidR="00F12C76" w:rsidSect="007C27D9">
      <w:pgSz w:w="11906" w:h="16838" w:code="9"/>
      <w:pgMar w:top="1134" w:right="851" w:bottom="1134" w:left="142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3E63" w:rsidRDefault="00CC3E63" w:rsidP="007C27D9">
      <w:pPr>
        <w:spacing w:after="0"/>
      </w:pPr>
      <w:r>
        <w:separator/>
      </w:r>
    </w:p>
  </w:endnote>
  <w:endnote w:type="continuationSeparator" w:id="0">
    <w:p w:rsidR="00CC3E63" w:rsidRDefault="00CC3E63" w:rsidP="007C27D9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3E63" w:rsidRDefault="00CC3E63" w:rsidP="007C27D9">
      <w:pPr>
        <w:spacing w:after="0"/>
      </w:pPr>
      <w:r>
        <w:separator/>
      </w:r>
    </w:p>
  </w:footnote>
  <w:footnote w:type="continuationSeparator" w:id="0">
    <w:p w:rsidR="00CC3E63" w:rsidRDefault="00CC3E63" w:rsidP="007C27D9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7C27D9"/>
    <w:rsid w:val="00126E65"/>
    <w:rsid w:val="002870CF"/>
    <w:rsid w:val="0032181B"/>
    <w:rsid w:val="005B2156"/>
    <w:rsid w:val="006C0B77"/>
    <w:rsid w:val="006F336A"/>
    <w:rsid w:val="007C27D9"/>
    <w:rsid w:val="008242FF"/>
    <w:rsid w:val="00870751"/>
    <w:rsid w:val="00922C48"/>
    <w:rsid w:val="00AF63BE"/>
    <w:rsid w:val="00B66CA4"/>
    <w:rsid w:val="00B915B7"/>
    <w:rsid w:val="00CC3E63"/>
    <w:rsid w:val="00E74672"/>
    <w:rsid w:val="00EA59DF"/>
    <w:rsid w:val="00EE4070"/>
    <w:rsid w:val="00F12C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2">
    <w:name w:val="heading 2"/>
    <w:basedOn w:val="a"/>
    <w:link w:val="20"/>
    <w:uiPriority w:val="9"/>
    <w:qFormat/>
    <w:rsid w:val="007C27D9"/>
    <w:pPr>
      <w:spacing w:before="100" w:beforeAutospacing="1" w:after="100" w:afterAutospacing="1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7C27D9"/>
    <w:pPr>
      <w:spacing w:before="100" w:beforeAutospacing="1" w:after="100" w:afterAutospacing="1"/>
      <w:outlineLvl w:val="2"/>
    </w:pPr>
    <w:rPr>
      <w:rFonts w:eastAsia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C27D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C27D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7C27D9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7C27D9"/>
    <w:pPr>
      <w:tabs>
        <w:tab w:val="center" w:pos="4677"/>
        <w:tab w:val="right" w:pos="9355"/>
      </w:tabs>
      <w:spacing w:after="0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7C27D9"/>
    <w:rPr>
      <w:rFonts w:ascii="Times New Roman" w:hAnsi="Times New Roman"/>
      <w:sz w:val="28"/>
    </w:rPr>
  </w:style>
  <w:style w:type="paragraph" w:styleId="a6">
    <w:name w:val="footer"/>
    <w:basedOn w:val="a"/>
    <w:link w:val="a7"/>
    <w:uiPriority w:val="99"/>
    <w:semiHidden/>
    <w:unhideWhenUsed/>
    <w:rsid w:val="007C27D9"/>
    <w:pPr>
      <w:tabs>
        <w:tab w:val="center" w:pos="4677"/>
        <w:tab w:val="right" w:pos="9355"/>
      </w:tabs>
      <w:spacing w:after="0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7C27D9"/>
    <w:rPr>
      <w:rFonts w:ascii="Times New Roman" w:hAnsi="Times New Roman"/>
      <w:sz w:val="28"/>
    </w:rPr>
  </w:style>
  <w:style w:type="paragraph" w:styleId="a8">
    <w:name w:val="Balloon Text"/>
    <w:basedOn w:val="a"/>
    <w:link w:val="a9"/>
    <w:uiPriority w:val="99"/>
    <w:semiHidden/>
    <w:unhideWhenUsed/>
    <w:rsid w:val="005B2156"/>
    <w:pPr>
      <w:spacing w:after="0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B21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456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2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4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44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12</Pages>
  <Words>4874</Words>
  <Characters>27785</Characters>
  <Application>Microsoft Office Word</Application>
  <DocSecurity>0</DocSecurity>
  <Lines>231</Lines>
  <Paragraphs>65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7</vt:i4>
      </vt:variant>
    </vt:vector>
  </HeadingPairs>
  <TitlesOfParts>
    <vt:vector size="8" baseType="lpstr">
      <vt:lpstr/>
      <vt:lpstr>        ПОГОДЖЕНО                                                        </vt:lpstr>
      <vt:lpstr>        на засіданні педагогічної ради №1                                               </vt:lpstr>
      <vt:lpstr>        від 31  серпня 2020 року                                                        </vt:lpstr>
      <vt:lpstr>        </vt:lpstr>
      <vt:lpstr>        </vt:lpstr>
      <vt:lpstr>        </vt:lpstr>
      <vt:lpstr>        Положення про внутрішню систему забезпечення якості освіти</vt:lpstr>
    </vt:vector>
  </TitlesOfParts>
  <Company/>
  <LinksUpToDate>false</LinksUpToDate>
  <CharactersWithSpaces>32594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2020-12-10T08:28:00Z</dcterms:created>
  <dcterms:modified xsi:type="dcterms:W3CDTF">2020-12-23T07:11:00Z</dcterms:modified>
</cp:coreProperties>
</file>