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E1" w:rsidRPr="00DD02D0" w:rsidRDefault="007F18E1" w:rsidP="007F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53304" w:rsidRPr="00DD02D0" w:rsidRDefault="007F18E1" w:rsidP="007F18E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Рекомендації </w:t>
      </w:r>
    </w:p>
    <w:p w:rsidR="007F18E1" w:rsidRPr="00DD02D0" w:rsidRDefault="007F18E1" w:rsidP="007F18E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b/>
          <w:sz w:val="28"/>
          <w:szCs w:val="28"/>
          <w:lang w:eastAsia="uk-UA"/>
        </w:rPr>
        <w:t>вчителям та корекційним педагогам</w:t>
      </w:r>
    </w:p>
    <w:p w:rsidR="00027EED" w:rsidRPr="00DD02D0" w:rsidRDefault="00053304" w:rsidP="00053304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Педагоги </w:t>
      </w:r>
    </w:p>
    <w:p w:rsidR="007F18E1" w:rsidRPr="00DD02D0" w:rsidRDefault="007F18E1" w:rsidP="00027E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передбачати варіативність письмових робіт:</w:t>
      </w:r>
      <w:r w:rsidR="00027EED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тестові завдання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027EED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усна відповідь, зменшений обсяг певних завдань, завдання у збільшеному форматі,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не лише ручка, а комп'ютер</w:t>
      </w:r>
      <w:r w:rsidR="00027EED" w:rsidRPr="00DD02D0">
        <w:rPr>
          <w:rFonts w:ascii="Times New Roman" w:hAnsi="Times New Roman" w:cs="Times New Roman"/>
          <w:sz w:val="28"/>
          <w:szCs w:val="28"/>
          <w:lang w:eastAsia="uk-UA"/>
        </w:rPr>
        <w:t>, планшет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7F18E1" w:rsidRPr="00DD02D0" w:rsidRDefault="007F18E1" w:rsidP="00027E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давати більше часу на виконання письмових завдань або міняти частину з них на усні;</w:t>
      </w:r>
    </w:p>
    <w:p w:rsidR="007F18E1" w:rsidRPr="00DD02D0" w:rsidRDefault="007F18E1" w:rsidP="00027E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при читанні використовувати </w:t>
      </w:r>
      <w:r w:rsidR="00027EED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збільшений шрифт, 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>спеціальні закладки з прорізами для фіксування слова, словосполучення чи речення;</w:t>
      </w:r>
    </w:p>
    <w:p w:rsidR="007F18E1" w:rsidRPr="00DD02D0" w:rsidRDefault="007F18E1" w:rsidP="00027E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спеціально вказати (ручкою, олівцем) рядок і місце, потрібно починати писати, малювати;</w:t>
      </w:r>
    </w:p>
    <w:p w:rsidR="007F18E1" w:rsidRPr="00DD02D0" w:rsidRDefault="007F18E1" w:rsidP="00027E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позначати відстань між рядками чи частинами завдання;</w:t>
      </w:r>
    </w:p>
    <w:p w:rsidR="007F18E1" w:rsidRPr="00DD02D0" w:rsidRDefault="007F18E1" w:rsidP="00027E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при виконанні арифметичних дій у стовпчик можна фарбувати клітинки олівцем, наприклад, сотні – зеленим, десятки – синім, одиниці – червоним;</w:t>
      </w:r>
    </w:p>
    <w:p w:rsidR="007F18E1" w:rsidRPr="00DD02D0" w:rsidRDefault="0092509F" w:rsidP="0092509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використовувати калькулятора</w:t>
      </w:r>
      <w:r w:rsidR="007F18E1" w:rsidRPr="00DD02D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7F18E1" w:rsidRPr="00DD02D0" w:rsidRDefault="007F18E1" w:rsidP="0092509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під час оцінювання усної відповіді і читання не знижувати оцінку, особливо на початкових етапах навчання, за недостатню інтонаційну виразність, сповільнений темп і відсутність плавності, скандування;</w:t>
      </w:r>
    </w:p>
    <w:p w:rsidR="007F18E1" w:rsidRPr="00DD02D0" w:rsidRDefault="007F18E1" w:rsidP="00027E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при оцінюванні письмових робіт не слід знижувати оцінку за наступне:</w:t>
      </w:r>
      <w:r w:rsidR="0092509F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>неправильне написання рядків (зубчастість, вигнутість, похиле розташування букв, недотримання і пропуск рядка, недотримання полів),</w:t>
      </w:r>
      <w:r w:rsidR="0092509F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>випадання елементів букв або їх незакінченість, зайві доповнення, їх неоднаковий нахил,</w:t>
      </w:r>
    </w:p>
    <w:p w:rsidR="007F18E1" w:rsidRPr="00DD02D0" w:rsidRDefault="00053304" w:rsidP="00027EED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r w:rsidR="007F18E1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порушення розмірів букв і співвідношення їх за висотою і 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     </w:t>
      </w:r>
      <w:r w:rsidR="007F18E1" w:rsidRPr="00DD02D0">
        <w:rPr>
          <w:rFonts w:ascii="Times New Roman" w:hAnsi="Times New Roman" w:cs="Times New Roman"/>
          <w:sz w:val="28"/>
          <w:szCs w:val="28"/>
          <w:lang w:eastAsia="uk-UA"/>
        </w:rPr>
        <w:t>шириною, змішування подібних за накресленням букв,</w:t>
      </w:r>
      <w:r w:rsidR="0092509F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F18E1" w:rsidRPr="00DD02D0">
        <w:rPr>
          <w:rFonts w:ascii="Times New Roman" w:hAnsi="Times New Roman" w:cs="Times New Roman"/>
          <w:sz w:val="28"/>
          <w:szCs w:val="28"/>
          <w:lang w:eastAsia="uk-UA"/>
        </w:rPr>
        <w:t>переривчастість письма або повторення окремих його елементів за рахунок довільних рухів.</w:t>
      </w:r>
    </w:p>
    <w:p w:rsidR="00053304" w:rsidRPr="00DD02D0" w:rsidRDefault="00053304" w:rsidP="00027EED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Корекційні педагоги</w:t>
      </w:r>
    </w:p>
    <w:p w:rsidR="00053304" w:rsidRPr="00DD02D0" w:rsidRDefault="00053304" w:rsidP="0005330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під час фізкульт</w:t>
      </w:r>
      <w:r w:rsidR="00785D79" w:rsidRPr="00DD02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D02D0">
        <w:rPr>
          <w:rFonts w:ascii="Times New Roman" w:hAnsi="Times New Roman" w:cs="Times New Roman"/>
          <w:sz w:val="28"/>
          <w:szCs w:val="28"/>
          <w:lang w:eastAsia="uk-UA"/>
        </w:rPr>
        <w:t>хвилинок проводити рекомендовані вправи на активне розслаблення, вироблення плавності переключення з одного положення в інше;</w:t>
      </w:r>
    </w:p>
    <w:p w:rsidR="00053304" w:rsidRPr="00DD02D0" w:rsidRDefault="00053304" w:rsidP="0005330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розвивати дрібну моторику рук:</w:t>
      </w:r>
    </w:p>
    <w:p w:rsidR="00053304" w:rsidRPr="00DD02D0" w:rsidRDefault="00053304" w:rsidP="0005330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масаж пальців обох рук;</w:t>
      </w:r>
    </w:p>
    <w:p w:rsidR="00053304" w:rsidRPr="00DD02D0" w:rsidRDefault="00053304" w:rsidP="0005330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пальчикова гімнастику;</w:t>
      </w:r>
    </w:p>
    <w:p w:rsidR="00053304" w:rsidRPr="00DD02D0" w:rsidRDefault="00053304" w:rsidP="0005330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корекція дрібних рухів під час роботи з природнім матеріалом (каштанами, горіхами, тощо);</w:t>
      </w:r>
    </w:p>
    <w:p w:rsidR="00053304" w:rsidRPr="00DD02D0" w:rsidRDefault="00053304" w:rsidP="0005330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sz w:val="28"/>
          <w:szCs w:val="28"/>
          <w:lang w:eastAsia="uk-UA"/>
        </w:rPr>
        <w:t>розвиток сили м'язів рук (з використанням еспандера, силоміра, розривання паперу, розминання пластиліну, глини);</w:t>
      </w:r>
    </w:p>
    <w:p w:rsidR="007F18E1" w:rsidRPr="00DD02D0" w:rsidRDefault="007F18E1" w:rsidP="00027EED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F18E1" w:rsidRDefault="007F18E1" w:rsidP="007F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02D0" w:rsidRPr="00DD02D0" w:rsidRDefault="00DD02D0" w:rsidP="007F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E6E18" w:rsidRPr="00DD02D0" w:rsidRDefault="00BE6E18" w:rsidP="00BE6E1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E6E18" w:rsidRPr="00DD02D0" w:rsidRDefault="00915535" w:rsidP="00BE6E1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b/>
          <w:sz w:val="28"/>
          <w:szCs w:val="28"/>
          <w:lang w:eastAsia="uk-UA"/>
        </w:rPr>
        <w:t>Рекомендації</w:t>
      </w:r>
    </w:p>
    <w:p w:rsidR="00BE6E18" w:rsidRPr="00DD02D0" w:rsidRDefault="00915535" w:rsidP="00BE6E1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D02D0">
        <w:rPr>
          <w:rFonts w:ascii="Times New Roman" w:hAnsi="Times New Roman" w:cs="Times New Roman"/>
          <w:b/>
          <w:sz w:val="28"/>
          <w:szCs w:val="28"/>
          <w:lang w:eastAsia="uk-UA"/>
        </w:rPr>
        <w:t>батькам</w:t>
      </w:r>
      <w:r w:rsidR="00BE6E18" w:rsidRPr="00DD02D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першокласників</w:t>
      </w:r>
    </w:p>
    <w:p w:rsidR="00BE6E18" w:rsidRPr="00DD02D0" w:rsidRDefault="00BE6E18" w:rsidP="00BE6E18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Спілкування на рівних. Рівень очей.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 xml:space="preserve">Попросити дитину вас </w:t>
      </w:r>
      <w:proofErr w:type="spellStart"/>
      <w:r w:rsidRPr="00DD02D0">
        <w:rPr>
          <w:rFonts w:ascii="Times New Roman" w:hAnsi="Times New Roman" w:cs="Times New Roman"/>
          <w:sz w:val="28"/>
          <w:szCs w:val="28"/>
        </w:rPr>
        <w:t>чому-небуть</w:t>
      </w:r>
      <w:proofErr w:type="spellEnd"/>
      <w:r w:rsidRPr="00DD02D0">
        <w:rPr>
          <w:rFonts w:ascii="Times New Roman" w:hAnsi="Times New Roman" w:cs="Times New Roman"/>
          <w:sz w:val="28"/>
          <w:szCs w:val="28"/>
        </w:rPr>
        <w:t xml:space="preserve"> навчити.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Запитувати в дітей поради.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Цікавитися планами дитини та їх враховувати.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Запитувати в дитини її річ і стукати до неї в кімнату.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 xml:space="preserve">Просити допомоги в </w:t>
      </w:r>
      <w:proofErr w:type="spellStart"/>
      <w:r w:rsidRPr="00DD02D0">
        <w:rPr>
          <w:rFonts w:ascii="Times New Roman" w:hAnsi="Times New Roman" w:cs="Times New Roman"/>
          <w:sz w:val="28"/>
          <w:szCs w:val="28"/>
        </w:rPr>
        <w:t>чому-небуть</w:t>
      </w:r>
      <w:proofErr w:type="spellEnd"/>
      <w:r w:rsidRPr="00DD02D0">
        <w:rPr>
          <w:rFonts w:ascii="Times New Roman" w:hAnsi="Times New Roman" w:cs="Times New Roman"/>
          <w:sz w:val="28"/>
          <w:szCs w:val="28"/>
        </w:rPr>
        <w:t>. Після цього не критикувати.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Давати посильні доручення з відомим успіхом.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Схвалення взагалі (у цілому).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Підтримка у важкій ситуації (навести приклад із власного життя, знайти три позитивних моменти – оптимістичний погляд на життя).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Не сюсюкати з дитиною. Розмовляти як з дорослим.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Зустрічати як кращого друга і проводжати.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Якщо ви не праві, просіть вибачення.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Дозволяйте дитині виражати свої почуття і ділитися своїми.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Дозволяйте робити дітям помилки і зустрічатися з їхніми наслідками (негативний досвід – це теж досвід).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100%</w:t>
      </w:r>
      <w:proofErr w:type="spellStart"/>
      <w:r w:rsidRPr="00DD02D0">
        <w:rPr>
          <w:rFonts w:ascii="Times New Roman" w:hAnsi="Times New Roman" w:cs="Times New Roman"/>
          <w:sz w:val="28"/>
          <w:szCs w:val="28"/>
        </w:rPr>
        <w:t>-ва</w:t>
      </w:r>
      <w:proofErr w:type="spellEnd"/>
      <w:r w:rsidRPr="00DD02D0">
        <w:rPr>
          <w:rFonts w:ascii="Times New Roman" w:hAnsi="Times New Roman" w:cs="Times New Roman"/>
          <w:sz w:val="28"/>
          <w:szCs w:val="28"/>
        </w:rPr>
        <w:t xml:space="preserve"> увага 15 хвилин щодня.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Концентруйте увагу не на помилці, а на тому, як вийти зі складної ситуації.</w:t>
      </w:r>
    </w:p>
    <w:p w:rsidR="007F18E1" w:rsidRPr="00DD02D0" w:rsidRDefault="007F18E1" w:rsidP="00BE6E1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>Тілесний контакт 2-3 рази на день мінімум.</w:t>
      </w:r>
    </w:p>
    <w:p w:rsidR="007F18E1" w:rsidRPr="00DD02D0" w:rsidRDefault="007F18E1" w:rsidP="007F18E1">
      <w:pPr>
        <w:rPr>
          <w:rFonts w:ascii="Times New Roman" w:hAnsi="Times New Roman" w:cs="Times New Roman"/>
          <w:sz w:val="28"/>
          <w:szCs w:val="28"/>
        </w:rPr>
      </w:pPr>
    </w:p>
    <w:p w:rsidR="007F18E1" w:rsidRPr="00DD02D0" w:rsidRDefault="00BE6E18" w:rsidP="007F18E1">
      <w:pPr>
        <w:rPr>
          <w:rFonts w:ascii="Times New Roman" w:hAnsi="Times New Roman" w:cs="Times New Roman"/>
          <w:sz w:val="28"/>
          <w:szCs w:val="28"/>
        </w:rPr>
      </w:pPr>
      <w:r w:rsidRPr="00DD02D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bookmarkStart w:id="0" w:name="_GoBack"/>
      <w:bookmarkEnd w:id="0"/>
      <w:r w:rsidRPr="00DD02D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37704" cy="3324225"/>
            <wp:effectExtent l="0" t="0" r="0" b="0"/>
            <wp:docPr id="3" name="Рисунок 3" descr="https://fc.vseosvita.ua/000exl-5fc8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c.vseosvita.ua/000exl-5fc8/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892" cy="332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18" w:rsidRPr="00DD02D0" w:rsidRDefault="00BE6E18" w:rsidP="007F18E1">
      <w:pPr>
        <w:rPr>
          <w:rFonts w:ascii="Times New Roman" w:hAnsi="Times New Roman" w:cs="Times New Roman"/>
          <w:sz w:val="28"/>
          <w:szCs w:val="28"/>
        </w:rPr>
      </w:pPr>
    </w:p>
    <w:p w:rsidR="00BE6E18" w:rsidRPr="00DD02D0" w:rsidRDefault="00BE6E18" w:rsidP="007F18E1">
      <w:pPr>
        <w:rPr>
          <w:rFonts w:ascii="Times New Roman" w:hAnsi="Times New Roman" w:cs="Times New Roman"/>
          <w:sz w:val="28"/>
          <w:szCs w:val="28"/>
        </w:rPr>
      </w:pP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ЗАПОВІДІ БАТЬКАМ</w:t>
      </w: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Психологи зробили висновок, що є слова і вирази, що начебто й необразливі, однак, якщо часто повторювати їх, здатні дратувати не менше, ніж очевидний чи брутальний крик, навіть якщо сказані вони спокійним тоном. Є інші слова, які люди, зазвичай, соромляться говорити, хоча ті здатні нейтралізувати образи й промахи, поліпшувати настрій.</w:t>
      </w: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Десять «заборонених» звертань до дитини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Скільки разів тобі повторювати?..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Я сказала — зроби…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Ти що, не розумієш?..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всіх діти, як діти, а ти…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що мені таке покарання?..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лізь, якщо не можеш зробити…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І в кого ти тільки такий вдався?..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Невже тобі важко запам’ятати?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Я безліч разів говорила, що…</w:t>
      </w:r>
    </w:p>
    <w:p w:rsidR="007F18E1" w:rsidRPr="00DD02D0" w:rsidRDefault="007F18E1" w:rsidP="007F18E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моєї подруги дитина — просто ангел, а в мене…</w:t>
      </w: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Десять «потрібних» звертань до дитини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З’ясуймо разом…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ти вважаєш?..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Мій любий…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Це ти добре придумав…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Таке тільки ти міг придумати…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Я не сумнівалася, що ти в мене найрозумніший…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Я так вдячна долі, що ти в мене є…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Упевнена, що ти зможеш…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Я завжди знала, що моя дитина найкраща…</w:t>
      </w:r>
    </w:p>
    <w:p w:rsidR="007F18E1" w:rsidRPr="00DD02D0" w:rsidRDefault="007F18E1" w:rsidP="007F18E1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мене дитина — просто ангел, а ось у моєї подруги…</w:t>
      </w: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Покарання «ЗА» та «ПРОТИ»</w:t>
      </w: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поспішайте покарати! Намагайтеся впливати на дитину проханнями (що відповідають її віковим можливостям). Це найефективніший спосіб щось пояснити. Удаватися до покарань варто лише в крайньому випадку. Покарання має відповідати вчинку, і дитина повинна розуміти, за що її карають. Надмірне покарання може негативно вплинути на психічний та фізичний стан здоров’я дитини. Тож перш ніж удатися до такої виховної </w:t>
      </w:r>
      <w:proofErr w:type="spellStart"/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мірй</w:t>
      </w:r>
      <w:proofErr w:type="spellEnd"/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зважте всі «за» та «проти».</w:t>
      </w: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Зробити правильний вибір вам допоможе ця пам’ятка.</w:t>
      </w:r>
    </w:p>
    <w:p w:rsidR="007F18E1" w:rsidRPr="00DD02D0" w:rsidRDefault="007F18E1" w:rsidP="007F18E1">
      <w:pPr>
        <w:numPr>
          <w:ilvl w:val="0"/>
          <w:numId w:val="9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Покарання — серйозний замах на фізичне та психічне здоров’я дитини.</w:t>
      </w:r>
    </w:p>
    <w:p w:rsidR="007F18E1" w:rsidRPr="00DD02D0" w:rsidRDefault="007F18E1" w:rsidP="007F18E1">
      <w:pPr>
        <w:numPr>
          <w:ilvl w:val="0"/>
          <w:numId w:val="9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Навіть якщо дитина завинила, не забирайте в неї подарунків, які вона отримала напередодні.</w:t>
      </w:r>
    </w:p>
    <w:p w:rsidR="007F18E1" w:rsidRPr="00DD02D0" w:rsidRDefault="007F18E1" w:rsidP="007F18E1">
      <w:pPr>
        <w:numPr>
          <w:ilvl w:val="0"/>
          <w:numId w:val="9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залишайте її без похвали чи винагороди, що вона заслужила вже після того, як завинила.</w:t>
      </w:r>
    </w:p>
    <w:p w:rsidR="007F18E1" w:rsidRPr="00DD02D0" w:rsidRDefault="007F18E1" w:rsidP="007F18E1">
      <w:pPr>
        <w:numPr>
          <w:ilvl w:val="0"/>
          <w:numId w:val="9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карайте дитину із запізненням, краще вже не карати зовсім, адже запізніле покарання не дає малюкові змоги виправдатися.</w:t>
      </w:r>
    </w:p>
    <w:p w:rsidR="007F18E1" w:rsidRPr="00DD02D0" w:rsidRDefault="007F18E1" w:rsidP="007F18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Пам’ятка для батьків щодо спілкування з дітьми, які мають емоційні труднощі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Емоції виникають у процесі взаємодії з навколишнім світом. Необхідно навчити дитину адекватно реагувати на певні ситуації та явища зовнішнього середовища.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існує поганих і хороших емоцій, тому дорослий, взаємодіючи з дитиною, постійно повинен застосовувати доступні їй рівні організації емоційної сфери.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Почуття дитини не можна оцінювати, не слід вимагати, щоб вона не переживала те, що вона переживає. Зазвичай, бурхливі афективні реакції — це результат тривалого стримування емоцій.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 навчити дитину усвідомлювати свої почуття, емоції, виявляти їх у культурних формах, спонукати до розмови про свої почуття.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слід під час занять із важкими дітьми намагатися цілком ізолювати дитину від негативних переживань. Це можливо зробити в повсякденному житті, а штучне створення «тепличних умов» тільки тимчасово розв’язує проблему.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слід вчити дитину стримувати власні емоції. Завдання дорослих полягає в тому, щоб навчити правильно спрямувати, виявляти свої почуття.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враховувати не модальність емоцій (негативні чи позитивні), а їх інтенсивність. Надлишок одноманітних емоцій спричиняє негативні явища.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профілактики емоційного напруження слід долучати дитину до різних видів діяльності. Корисним для емоційного розслаблення є застосування гумору.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ліквідації негативних емоцій потрібно спрямовувати їх у творче русло мистецтва, поезії, літератури, музики чи танців.</w:t>
      </w:r>
    </w:p>
    <w:p w:rsidR="007F18E1" w:rsidRPr="00DD02D0" w:rsidRDefault="007F18E1" w:rsidP="007F18E1">
      <w:pPr>
        <w:numPr>
          <w:ilvl w:val="0"/>
          <w:numId w:val="10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02D0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 навчання дитини володіти своїми емоційними станами значною мірою залежить від особливостей її ставлення до себе. Завищена чи занижена самооцінка суттєво погіршує самопочуття дитини, створює бар’єри для необхідних змін. У таких випадках потрібно починати роботу з корекції ставлення до себе, до своєї самооцінки.</w:t>
      </w:r>
    </w:p>
    <w:p w:rsidR="007F18E1" w:rsidRPr="00DD02D0" w:rsidRDefault="007F18E1" w:rsidP="007F18E1">
      <w:pPr>
        <w:rPr>
          <w:rFonts w:ascii="Times New Roman" w:hAnsi="Times New Roman" w:cs="Times New Roman"/>
          <w:sz w:val="28"/>
          <w:szCs w:val="28"/>
        </w:rPr>
      </w:pPr>
    </w:p>
    <w:p w:rsidR="007D5BE2" w:rsidRPr="00DD02D0" w:rsidRDefault="007D5BE2">
      <w:pPr>
        <w:rPr>
          <w:rFonts w:ascii="Times New Roman" w:hAnsi="Times New Roman" w:cs="Times New Roman"/>
          <w:sz w:val="28"/>
          <w:szCs w:val="28"/>
        </w:rPr>
      </w:pPr>
    </w:p>
    <w:sectPr w:rsidR="007D5BE2" w:rsidRPr="00DD02D0" w:rsidSect="00DD02D0">
      <w:pgSz w:w="11906" w:h="16838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FF9"/>
    <w:multiLevelType w:val="multilevel"/>
    <w:tmpl w:val="7F64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96394"/>
    <w:multiLevelType w:val="multilevel"/>
    <w:tmpl w:val="CC6A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904A3"/>
    <w:multiLevelType w:val="multilevel"/>
    <w:tmpl w:val="30F8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E789F"/>
    <w:multiLevelType w:val="multilevel"/>
    <w:tmpl w:val="7E60C6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2327C"/>
    <w:multiLevelType w:val="multilevel"/>
    <w:tmpl w:val="1C3C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E3CB0"/>
    <w:multiLevelType w:val="hybridMultilevel"/>
    <w:tmpl w:val="5BF8B9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1096C"/>
    <w:multiLevelType w:val="hybridMultilevel"/>
    <w:tmpl w:val="28A4A8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7545"/>
    <w:multiLevelType w:val="multilevel"/>
    <w:tmpl w:val="3C1E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CE6BBA"/>
    <w:multiLevelType w:val="multilevel"/>
    <w:tmpl w:val="FC68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A0653"/>
    <w:multiLevelType w:val="multilevel"/>
    <w:tmpl w:val="B282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D33E4"/>
    <w:multiLevelType w:val="multilevel"/>
    <w:tmpl w:val="03E8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20508F"/>
    <w:multiLevelType w:val="multilevel"/>
    <w:tmpl w:val="625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18E1"/>
    <w:rsid w:val="00027EED"/>
    <w:rsid w:val="00053304"/>
    <w:rsid w:val="00430F17"/>
    <w:rsid w:val="00785D79"/>
    <w:rsid w:val="00790326"/>
    <w:rsid w:val="007D5BE2"/>
    <w:rsid w:val="007F18E1"/>
    <w:rsid w:val="00915535"/>
    <w:rsid w:val="0092509F"/>
    <w:rsid w:val="00BE6E18"/>
    <w:rsid w:val="00DD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E1"/>
  </w:style>
  <w:style w:type="paragraph" w:styleId="1">
    <w:name w:val="heading 1"/>
    <w:basedOn w:val="a"/>
    <w:next w:val="a"/>
    <w:link w:val="10"/>
    <w:uiPriority w:val="9"/>
    <w:qFormat/>
    <w:rsid w:val="00027E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F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18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7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2020-03-27T16:09:00Z</dcterms:created>
  <dcterms:modified xsi:type="dcterms:W3CDTF">2020-03-27T16:09:00Z</dcterms:modified>
</cp:coreProperties>
</file>