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21" w:rsidRDefault="00B75AE7" w:rsidP="007C1F2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r w:rsidRPr="007C1F21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487680</wp:posOffset>
            </wp:positionV>
            <wp:extent cx="3467100" cy="4191000"/>
            <wp:effectExtent l="19050" t="0" r="0" b="0"/>
            <wp:wrapSquare wrapText="bothSides"/>
            <wp:docPr id="1" name="Рисунок 1" descr="C:\Documents and Settings\User\Рабочий стол\Насилие в школе\Насилие\bully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Рабочий стол\Насилие в школе\Насилие\bully11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bright="-10000"/>
                    </a:blip>
                    <a:srcRect l="13954" r="11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191000"/>
                    </a:xfrm>
                    <a:prstGeom prst="round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7C1F2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 xml:space="preserve">БУЛІНГ В ОСВІТНЬОМУ </w:t>
      </w:r>
      <w:proofErr w:type="spellStart"/>
      <w:r w:rsidRPr="007C1F21"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  <w:t>СЕРЕДОВИЩІ</w:t>
      </w:r>
      <w:proofErr w:type="spellEnd"/>
    </w:p>
    <w:p w:rsidR="00CA2151" w:rsidRPr="007C1F21" w:rsidRDefault="007C1F21" w:rsidP="007C1F2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Булінг</w:t>
      </w:r>
      <w:r w:rsidR="00CA2151" w:rsidRPr="007C1F2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—</w:t>
      </w:r>
      <w:proofErr w:type="spellEnd"/>
      <w:r w:rsidR="00CA2151" w:rsidRPr="007C1F2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 xml:space="preserve"> хуліган, забіяка, задирака, грубіян, насильник) визначається як утиск, дискримінація, цькування. Цей термін означає тривалий процес свідомого жорстокого ставлення (фізичного і психічного) з боку дитини або групи до іншої дитини або інших дітей.</w:t>
      </w:r>
      <w:r w:rsidR="00CA2151" w:rsidRPr="007C1F2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ab/>
      </w:r>
      <w:r w:rsidR="00CA2151" w:rsidRPr="007C1F2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uk-UA" w:eastAsia="ru-RU"/>
        </w:rPr>
        <w:t xml:space="preserve">Форми </w:t>
      </w:r>
      <w:r w:rsidR="00CA2151" w:rsidRPr="007C1F2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uk-UA" w:eastAsia="ru-RU"/>
        </w:rPr>
        <w:t xml:space="preserve">шкільного </w:t>
      </w:r>
      <w:proofErr w:type="spellStart"/>
      <w:r w:rsidR="00CA2151" w:rsidRPr="007C1F2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uk-UA" w:eastAsia="ru-RU"/>
        </w:rPr>
        <w:t>булінгу</w:t>
      </w:r>
      <w:proofErr w:type="spellEnd"/>
      <w:r w:rsidR="00CA2151" w:rsidRPr="007C1F21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val="uk-UA" w:eastAsia="ru-RU"/>
        </w:rPr>
        <w:t xml:space="preserve"> можуть бути різними:</w:t>
      </w:r>
    </w:p>
    <w:p w:rsidR="00CA2151" w:rsidRPr="007C1F21" w:rsidRDefault="00CA2151" w:rsidP="00CA21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систематичні кепкування з будь-якого приводу (від національності до зовнішнього вигляду дитини);</w:t>
      </w:r>
    </w:p>
    <w:p w:rsidR="00CA2151" w:rsidRPr="007C1F21" w:rsidRDefault="00CA2151" w:rsidP="007C1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фізичні і психічні приниження;</w:t>
      </w:r>
      <w:r w:rsid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різного виду знущання;</w:t>
      </w:r>
    </w:p>
    <w:p w:rsidR="00CA2151" w:rsidRPr="007C1F21" w:rsidRDefault="00CA2151" w:rsidP="007C1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бойкот та ігнорування;</w:t>
      </w:r>
      <w:r w:rsid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псування особистих речей;</w:t>
      </w:r>
    </w:p>
    <w:p w:rsidR="00B75AE7" w:rsidRPr="007C1F21" w:rsidRDefault="00CA2151" w:rsidP="007C1F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</w:pPr>
      <w:proofErr w:type="spellStart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кібербулінг</w:t>
      </w:r>
      <w:proofErr w:type="spellEnd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, тобто знущання з використанням електронних засобів комунікації.</w:t>
      </w:r>
    </w:p>
    <w:p w:rsidR="00CA2151" w:rsidRPr="007C1F21" w:rsidRDefault="00CA2151" w:rsidP="00EB7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uk-UA" w:eastAsia="ru-RU"/>
        </w:rPr>
      </w:pPr>
      <w:r w:rsidRPr="007C1F2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uk-UA" w:eastAsia="ru-RU"/>
        </w:rPr>
        <w:t>Характеристика агресорів</w:t>
      </w:r>
    </w:p>
    <w:p w:rsidR="00CA2151" w:rsidRPr="007C1F21" w:rsidRDefault="00CA2151" w:rsidP="00CA2151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lastRenderedPageBreak/>
        <w:t xml:space="preserve">Д. </w:t>
      </w:r>
      <w:proofErr w:type="spellStart"/>
      <w:r w:rsidRPr="007C1F21">
        <w:rPr>
          <w:color w:val="003300"/>
          <w:sz w:val="28"/>
          <w:szCs w:val="28"/>
          <w:lang w:val="uk-UA"/>
        </w:rPr>
        <w:t>Ольвеус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 визначає такі типові риси учнів, схильних ставати агресорами:</w:t>
      </w:r>
    </w:p>
    <w:p w:rsidR="00CA2151" w:rsidRPr="007C1F21" w:rsidRDefault="00CA2151" w:rsidP="00CA2151">
      <w:pPr>
        <w:pStyle w:val="font8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142" w:firstLine="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відчувають сильну потребу панувати і підпорядковувати собі інших учнів, домагаючись таким шляхом своїх цілей; </w:t>
      </w:r>
    </w:p>
    <w:p w:rsidR="00CA2151" w:rsidRPr="007C1F21" w:rsidRDefault="00CA2151" w:rsidP="00CA2151">
      <w:pPr>
        <w:pStyle w:val="font8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142" w:firstLine="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імпульсивні і легко приходять в ярість; </w:t>
      </w:r>
    </w:p>
    <w:p w:rsidR="00CA2151" w:rsidRPr="007C1F21" w:rsidRDefault="00CA2151" w:rsidP="00CA2151">
      <w:pPr>
        <w:pStyle w:val="font8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142" w:firstLine="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часто зухвало і агресивно поводяться по відношенню до дорослих, включаючи батьків і вчителів; </w:t>
      </w:r>
    </w:p>
    <w:p w:rsidR="00CA2151" w:rsidRPr="007C1F21" w:rsidRDefault="00CA2151" w:rsidP="00CA2151">
      <w:pPr>
        <w:pStyle w:val="font8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142" w:firstLine="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не відчувають співчуття до своїх жертв; </w:t>
      </w:r>
    </w:p>
    <w:p w:rsidR="00CA2151" w:rsidRPr="007C1F21" w:rsidRDefault="00CA2151" w:rsidP="00CA2151">
      <w:pPr>
        <w:pStyle w:val="font8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142" w:firstLine="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якщо це хлопчики, то вони зазвичай фізично сильніше за інших хлопчиків. </w:t>
      </w:r>
    </w:p>
    <w:p w:rsidR="00CA2151" w:rsidRPr="007C1F21" w:rsidRDefault="00CA2151" w:rsidP="00CA2151">
      <w:pPr>
        <w:pStyle w:val="font8"/>
        <w:tabs>
          <w:tab w:val="left" w:pos="567"/>
        </w:tabs>
        <w:spacing w:before="0" w:beforeAutospacing="0" w:after="0" w:afterAutospacing="0"/>
        <w:ind w:left="142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ab/>
      </w:r>
      <w:r w:rsidRPr="007C1F21">
        <w:rPr>
          <w:color w:val="003300"/>
          <w:sz w:val="28"/>
          <w:szCs w:val="28"/>
          <w:lang w:val="uk-UA"/>
        </w:rPr>
        <w:tab/>
        <w:t xml:space="preserve">Дослідник виділив наступні </w:t>
      </w:r>
      <w:r w:rsidRPr="007C1F21">
        <w:rPr>
          <w:i/>
          <w:color w:val="003300"/>
          <w:sz w:val="28"/>
          <w:szCs w:val="28"/>
          <w:lang w:val="uk-UA"/>
        </w:rPr>
        <w:t>мотиви</w:t>
      </w:r>
      <w:r w:rsidRPr="007C1F21">
        <w:rPr>
          <w:color w:val="003300"/>
          <w:sz w:val="28"/>
          <w:szCs w:val="28"/>
          <w:lang w:val="uk-UA"/>
        </w:rPr>
        <w:t xml:space="preserve"> діяльності агресорів: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бажання мати владу і домінувати над іншими учасниками групи;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у зв'язку з особливостями сімейного виховання, такі діти володіють високим рівнем агресивності: успішні агресивні дії дозволяють їм відчувати задоволення;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агресор може отримувати від жертви підкріплення насильницьких дій у вигляді грошей або цінних предметів;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>агресивна поведінка в багатьох класах гарантує високий соціальний статус у групі;</w:t>
      </w:r>
    </w:p>
    <w:p w:rsidR="00CA2151" w:rsidRPr="007C1F21" w:rsidRDefault="00CA2151" w:rsidP="007C1F2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контроль інших шляхом фізичного впливу або вербального залякування; низький рівень </w:t>
      </w:r>
      <w:proofErr w:type="spellStart"/>
      <w:r w:rsidRPr="007C1F21">
        <w:rPr>
          <w:color w:val="003300"/>
          <w:sz w:val="28"/>
          <w:szCs w:val="28"/>
          <w:lang w:val="uk-UA"/>
        </w:rPr>
        <w:t>емпатії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;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в дитинстві часто були свідками агресивних моделей поведінки;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>озлоблені та мстиві; неадекватно сприймають дії інших як ворожі та загрозливі;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виховувались в родині з бідними моделями комунікації з іншими людьми;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мають більші шанси опинитись в асоціальній або кримінальній групі;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lastRenderedPageBreak/>
        <w:t xml:space="preserve">мають досвід негативної моделі вирішення конфліктів батьками;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вважають, що агресія – єдиний шлях підвищити свою самооцінку; </w:t>
      </w:r>
    </w:p>
    <w:p w:rsidR="00CA2151" w:rsidRPr="007C1F21" w:rsidRDefault="00CA2151" w:rsidP="00CA2151">
      <w:pPr>
        <w:pStyle w:val="font8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hanging="720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страждають від фізичного та емоційного насильства вдома; </w:t>
      </w:r>
    </w:p>
    <w:p w:rsidR="00CA2151" w:rsidRPr="007C1F21" w:rsidRDefault="007C1F21" w:rsidP="007C1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uk-UA" w:eastAsia="ru-RU"/>
        </w:rPr>
      </w:pPr>
      <w:r>
        <w:rPr>
          <w:color w:val="003300"/>
          <w:sz w:val="28"/>
          <w:szCs w:val="28"/>
          <w:lang w:val="uk-UA"/>
        </w:rPr>
        <w:t xml:space="preserve">                              </w:t>
      </w:r>
      <w:r w:rsidR="00CA2151" w:rsidRPr="007C1F2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uk-UA" w:eastAsia="ru-RU"/>
        </w:rPr>
        <w:t xml:space="preserve">Характеристика жертв </w:t>
      </w:r>
      <w:proofErr w:type="spellStart"/>
      <w:r w:rsidR="00CA2151" w:rsidRPr="007C1F2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uk-UA" w:eastAsia="ru-RU"/>
        </w:rPr>
        <w:t>булінгу</w:t>
      </w:r>
      <w:proofErr w:type="spellEnd"/>
    </w:p>
    <w:p w:rsidR="00CA2151" w:rsidRPr="007C1F21" w:rsidRDefault="00CA2151" w:rsidP="00CA2151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Тривалий стан тривоги може призвести до різних психічних розладів: депресії, неврозів та фобій. </w:t>
      </w:r>
    </w:p>
    <w:p w:rsidR="00CA2151" w:rsidRPr="007C1F21" w:rsidRDefault="00CA2151" w:rsidP="00CA2151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Крім того, постійна тривожність викликає різноманітні поведінкові порушення – </w:t>
      </w:r>
      <w:proofErr w:type="spellStart"/>
      <w:r w:rsidRPr="007C1F21">
        <w:rPr>
          <w:color w:val="003300"/>
          <w:sz w:val="28"/>
          <w:szCs w:val="28"/>
          <w:lang w:val="uk-UA"/>
        </w:rPr>
        <w:t>адиктивну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, </w:t>
      </w:r>
      <w:proofErr w:type="spellStart"/>
      <w:r w:rsidRPr="007C1F21">
        <w:rPr>
          <w:color w:val="003300"/>
          <w:sz w:val="28"/>
          <w:szCs w:val="28"/>
          <w:lang w:val="uk-UA"/>
        </w:rPr>
        <w:t>суїцидальну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, антисоціальну, </w:t>
      </w:r>
      <w:proofErr w:type="spellStart"/>
      <w:r w:rsidRPr="007C1F21">
        <w:rPr>
          <w:color w:val="003300"/>
          <w:sz w:val="28"/>
          <w:szCs w:val="28"/>
          <w:lang w:val="uk-UA"/>
        </w:rPr>
        <w:t>аутичну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 поведінку особистості. </w:t>
      </w:r>
    </w:p>
    <w:p w:rsidR="007C1F21" w:rsidRDefault="00CA2151" w:rsidP="00B75AE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Часто, у жертв </w:t>
      </w:r>
      <w:proofErr w:type="spellStart"/>
      <w:r w:rsidRPr="007C1F21">
        <w:rPr>
          <w:color w:val="003300"/>
          <w:sz w:val="28"/>
          <w:szCs w:val="28"/>
          <w:lang w:val="uk-UA"/>
        </w:rPr>
        <w:t>булінгу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 розвиваються різного роду </w:t>
      </w:r>
      <w:proofErr w:type="spellStart"/>
      <w:r w:rsidRPr="007C1F21">
        <w:rPr>
          <w:color w:val="003300"/>
          <w:sz w:val="28"/>
          <w:szCs w:val="28"/>
          <w:lang w:val="uk-UA"/>
        </w:rPr>
        <w:t>адикції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 – алкогольна, наркотична, тютюнова, які сприяють зменшенню тривоги та психологічної напруги.</w:t>
      </w:r>
      <w:r w:rsidR="00B75AE7" w:rsidRPr="007C1F21">
        <w:rPr>
          <w:color w:val="003300"/>
          <w:sz w:val="28"/>
          <w:szCs w:val="28"/>
          <w:lang w:val="uk-UA"/>
        </w:rPr>
        <w:tab/>
      </w:r>
      <w:r w:rsidR="00B75AE7" w:rsidRPr="007C1F21">
        <w:rPr>
          <w:color w:val="003300"/>
          <w:sz w:val="28"/>
          <w:szCs w:val="28"/>
          <w:lang w:val="uk-UA"/>
        </w:rPr>
        <w:tab/>
      </w:r>
      <w:r w:rsidRPr="007C1F21">
        <w:rPr>
          <w:color w:val="003300"/>
          <w:sz w:val="28"/>
          <w:szCs w:val="28"/>
          <w:lang w:val="uk-UA"/>
        </w:rPr>
        <w:t>Невчасна або некомпе</w:t>
      </w:r>
      <w:r w:rsidR="00AD1B6B" w:rsidRPr="007C1F21">
        <w:rPr>
          <w:color w:val="003300"/>
          <w:sz w:val="28"/>
          <w:szCs w:val="28"/>
          <w:lang w:val="uk-UA"/>
        </w:rPr>
        <w:t xml:space="preserve">тентна допомога жертвам </w:t>
      </w:r>
      <w:proofErr w:type="spellStart"/>
      <w:r w:rsidR="00AD1B6B" w:rsidRPr="007C1F21">
        <w:rPr>
          <w:color w:val="003300"/>
          <w:sz w:val="28"/>
          <w:szCs w:val="28"/>
          <w:lang w:val="uk-UA"/>
        </w:rPr>
        <w:t>булінгу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 призводить до тяжких порушень поведінки, вкрай до </w:t>
      </w:r>
      <w:proofErr w:type="spellStart"/>
      <w:r w:rsidRPr="007C1F21">
        <w:rPr>
          <w:color w:val="003300"/>
          <w:sz w:val="28"/>
          <w:szCs w:val="28"/>
          <w:lang w:val="uk-UA"/>
        </w:rPr>
        <w:t>делінквентної</w:t>
      </w:r>
      <w:proofErr w:type="spellEnd"/>
      <w:r w:rsidRPr="007C1F21">
        <w:rPr>
          <w:color w:val="003300"/>
          <w:sz w:val="28"/>
          <w:szCs w:val="28"/>
          <w:lang w:val="uk-UA"/>
        </w:rPr>
        <w:t>, коли особа з категорії «жертв» переходить до категорії «агресорів». </w:t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  <w:r w:rsidRPr="007C1F21">
        <w:rPr>
          <w:color w:val="003300"/>
          <w:sz w:val="28"/>
          <w:szCs w:val="28"/>
          <w:lang w:val="uk-UA"/>
        </w:rPr>
        <w:t xml:space="preserve">Тривале знущання та цькування помітно впливає на комунікативну сферу особистості. Так, у жертв </w:t>
      </w:r>
      <w:proofErr w:type="spellStart"/>
      <w:r w:rsidRPr="007C1F21">
        <w:rPr>
          <w:color w:val="003300"/>
          <w:sz w:val="28"/>
          <w:szCs w:val="28"/>
          <w:lang w:val="uk-UA"/>
        </w:rPr>
        <w:t>булінгу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 спостерігається розпад комунікативних вмінь, відсутність бажання або страх спілкуватися з іншими. Вкрай негативними наслідками тривалого </w:t>
      </w:r>
      <w:proofErr w:type="spellStart"/>
      <w:r w:rsidRPr="007C1F21">
        <w:rPr>
          <w:color w:val="003300"/>
          <w:sz w:val="28"/>
          <w:szCs w:val="28"/>
          <w:lang w:val="uk-UA"/>
        </w:rPr>
        <w:t>булінгу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 є порушення функцій мовлення – втрата здатності чітко вимовляти та зв’язувати слова і словосполучення,</w:t>
      </w:r>
      <w:r w:rsidR="00AD1B6B" w:rsidRPr="007C1F21">
        <w:rPr>
          <w:color w:val="003300"/>
          <w:sz w:val="28"/>
          <w:szCs w:val="28"/>
          <w:lang w:val="uk-UA"/>
        </w:rPr>
        <w:t xml:space="preserve"> заїкання, нерозбірливість мови</w:t>
      </w:r>
      <w:r w:rsidRPr="007C1F21">
        <w:rPr>
          <w:color w:val="003300"/>
          <w:sz w:val="28"/>
          <w:szCs w:val="28"/>
          <w:lang w:val="uk-UA"/>
        </w:rPr>
        <w:t xml:space="preserve"> через страх критики або кепкування однолітків. </w:t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  <w:r w:rsidR="007C1F21">
        <w:rPr>
          <w:color w:val="003300"/>
          <w:sz w:val="28"/>
          <w:szCs w:val="28"/>
          <w:lang w:val="uk-UA"/>
        </w:rPr>
        <w:tab/>
      </w:r>
    </w:p>
    <w:p w:rsidR="00CA2151" w:rsidRPr="007C1F21" w:rsidRDefault="00CA2151" w:rsidP="00B75AE7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color w:val="003300"/>
          <w:sz w:val="28"/>
          <w:szCs w:val="28"/>
          <w:lang w:val="uk-UA"/>
        </w:rPr>
      </w:pPr>
      <w:r w:rsidRPr="007C1F21">
        <w:rPr>
          <w:color w:val="003300"/>
          <w:sz w:val="28"/>
          <w:szCs w:val="28"/>
          <w:lang w:val="uk-UA"/>
        </w:rPr>
        <w:t xml:space="preserve">Жертва шкільного </w:t>
      </w:r>
      <w:proofErr w:type="spellStart"/>
      <w:r w:rsidRPr="007C1F21">
        <w:rPr>
          <w:color w:val="003300"/>
          <w:sz w:val="28"/>
          <w:szCs w:val="28"/>
          <w:lang w:val="uk-UA"/>
        </w:rPr>
        <w:t>булінгу</w:t>
      </w:r>
      <w:proofErr w:type="spellEnd"/>
      <w:r w:rsidRPr="007C1F21">
        <w:rPr>
          <w:color w:val="003300"/>
          <w:sz w:val="28"/>
          <w:szCs w:val="28"/>
          <w:lang w:val="uk-UA"/>
        </w:rPr>
        <w:t xml:space="preserve"> зазвичай переживає широкий спектр емоцій: безпорадність, відчай, страх, гнів, фрустрацію, приниження, самотність, відчуженість та ін. Визначити, що учень переживає подібні стани </w:t>
      </w:r>
      <w:r w:rsidR="00AD1B6B" w:rsidRPr="007C1F21">
        <w:rPr>
          <w:color w:val="003300"/>
          <w:sz w:val="28"/>
          <w:szCs w:val="28"/>
          <w:lang w:val="uk-UA"/>
        </w:rPr>
        <w:t xml:space="preserve">можна за такими індикаторами як </w:t>
      </w:r>
      <w:r w:rsidRPr="007C1F21">
        <w:rPr>
          <w:color w:val="003300"/>
          <w:sz w:val="28"/>
          <w:szCs w:val="28"/>
          <w:lang w:val="uk-UA"/>
        </w:rPr>
        <w:t xml:space="preserve">раптова хвороба або прогули, часті зміни настрою, безсоння, відмова від їжі, відчуженість, неуважність, втрата </w:t>
      </w:r>
      <w:r w:rsidRPr="007C1F21">
        <w:rPr>
          <w:color w:val="003300"/>
          <w:sz w:val="28"/>
          <w:szCs w:val="28"/>
          <w:lang w:val="uk-UA"/>
        </w:rPr>
        <w:lastRenderedPageBreak/>
        <w:t>інтересу до школи та навчання, залучення до бійок, зміна кола спілкування, уникнення їдальні та шкільного по</w:t>
      </w:r>
      <w:r w:rsidR="00AD1B6B" w:rsidRPr="007C1F21">
        <w:rPr>
          <w:color w:val="003300"/>
          <w:sz w:val="28"/>
          <w:szCs w:val="28"/>
          <w:lang w:val="uk-UA"/>
        </w:rPr>
        <w:t>двір’я, страх дороги до школи (</w:t>
      </w:r>
      <w:r w:rsidRPr="007C1F21">
        <w:rPr>
          <w:color w:val="003300"/>
          <w:sz w:val="28"/>
          <w:szCs w:val="28"/>
          <w:lang w:val="uk-UA"/>
        </w:rPr>
        <w:t>прохання провести до школи та забрати з неї</w:t>
      </w:r>
      <w:r w:rsidR="00AD1B6B" w:rsidRPr="007C1F21">
        <w:rPr>
          <w:color w:val="003300"/>
          <w:sz w:val="28"/>
          <w:szCs w:val="28"/>
          <w:lang w:val="uk-UA"/>
        </w:rPr>
        <w:t xml:space="preserve">), </w:t>
      </w:r>
      <w:r w:rsidRPr="007C1F21">
        <w:rPr>
          <w:color w:val="003300"/>
          <w:sz w:val="28"/>
          <w:szCs w:val="28"/>
          <w:lang w:val="uk-UA"/>
        </w:rPr>
        <w:t>наявність синців та подряпин, постійна втрата кишенькових грошей та особистих речей.</w:t>
      </w:r>
    </w:p>
    <w:p w:rsidR="00CA2151" w:rsidRPr="007C1F21" w:rsidRDefault="00CA2151" w:rsidP="007C1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val="uk-UA" w:eastAsia="ru-RU"/>
        </w:rPr>
      </w:pPr>
      <w:r w:rsidRPr="007C1F2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uk-UA" w:eastAsia="ru-RU"/>
        </w:rPr>
        <w:t xml:space="preserve">Шляхи попередження </w:t>
      </w:r>
      <w:proofErr w:type="spellStart"/>
      <w:r w:rsidRPr="007C1F2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uk-UA" w:eastAsia="ru-RU"/>
        </w:rPr>
        <w:t>булін</w:t>
      </w:r>
      <w:r w:rsidR="00EB7D52" w:rsidRPr="007C1F2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uk-UA" w:eastAsia="ru-RU"/>
        </w:rPr>
        <w:t>г</w:t>
      </w:r>
      <w:r w:rsidRPr="007C1F2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uk-UA" w:eastAsia="ru-RU"/>
        </w:rPr>
        <w:t>у</w:t>
      </w:r>
      <w:proofErr w:type="spellEnd"/>
      <w:r w:rsidRPr="007C1F2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val="uk-UA" w:eastAsia="ru-RU"/>
        </w:rPr>
        <w:t xml:space="preserve"> в освітньому середовищі</w:t>
      </w:r>
    </w:p>
    <w:p w:rsidR="00CA2151" w:rsidRPr="007C1F21" w:rsidRDefault="00CA2151" w:rsidP="00CA2151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Вдосконалення та забезпечення нагляду</w:t>
      </w:r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за дітьми в школі та поблизу неї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(необхідна достатня кількість дорослих під час обідів, перерв у разі виникнення конфліктних ситуацій між учнями, що потребують втручання</w:t>
      </w:r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)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.</w:t>
      </w:r>
    </w:p>
    <w:p w:rsidR="00CA2151" w:rsidRPr="007C1F21" w:rsidRDefault="00CA2151" w:rsidP="00CA2151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Залучення учнів до процесу створення та встановлення правил поведінки в класі. </w:t>
      </w:r>
    </w:p>
    <w:p w:rsidR="00CA2151" w:rsidRPr="007C1F21" w:rsidRDefault="00CA2151" w:rsidP="00CA2151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Впровадження соціальних підкріплень для бажаної позитивної поведінки та санкцій для небажаної агресивної поведінки. </w:t>
      </w:r>
    </w:p>
    <w:p w:rsidR="00CA2151" w:rsidRPr="007C1F21" w:rsidRDefault="00CA2151" w:rsidP="00CA2151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Регулярне проведення «форумів» для учнів з метою розробки, уточнення та оцінки правил </w:t>
      </w:r>
      <w:proofErr w:type="spellStart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антибулінгової</w:t>
      </w:r>
      <w:proofErr w:type="spellEnd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поведінки. </w:t>
      </w:r>
    </w:p>
    <w:p w:rsidR="00CA2151" w:rsidRPr="007C1F21" w:rsidRDefault="00CA2151" w:rsidP="00CA2151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Проведення </w:t>
      </w:r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зборів для батьків класів (кількох класів) 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з метою поліпшення сімей</w:t>
      </w:r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ної комунікації та інформування 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стосовно превентивної діяльності школи. 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ab/>
      </w:r>
    </w:p>
    <w:p w:rsidR="00CA2151" w:rsidRPr="007C1F21" w:rsidRDefault="00CA2151" w:rsidP="00CA2151">
      <w:pPr>
        <w:pStyle w:val="a3"/>
        <w:numPr>
          <w:ilvl w:val="0"/>
          <w:numId w:val="6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Зміна або вдосконалення окремих аспектів поведінки тих уч</w:t>
      </w:r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нів, які стали жертвами </w:t>
      </w:r>
      <w:proofErr w:type="spellStart"/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булінгу</w:t>
      </w:r>
      <w:proofErr w:type="spellEnd"/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або агресорами. 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Так, бесіди з учнями-агресорами передбачають: роз’яснення, що </w:t>
      </w:r>
      <w:proofErr w:type="spellStart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булінг</w:t>
      </w:r>
      <w:proofErr w:type="spellEnd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є неприйнятним; попередження про негативні наслідки для учня у випадку </w:t>
      </w:r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повторних актів скоєння </w:t>
      </w:r>
      <w:proofErr w:type="spellStart"/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булінгу</w:t>
      </w:r>
      <w:proofErr w:type="spellEnd"/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.  І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ндивідуальні бесіди повинні включати </w:t>
      </w:r>
      <w:r w:rsidR="00B75AE7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вияснення 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епізоду </w:t>
      </w:r>
      <w:proofErr w:type="spellStart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булінгу</w:t>
      </w:r>
      <w:proofErr w:type="spellEnd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(«Як почалась ситуації </w:t>
      </w:r>
      <w:proofErr w:type="spellStart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булінгу</w:t>
      </w:r>
      <w:proofErr w:type="spellEnd"/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?», «Що відбувалось?», «Чим це закінчилось?», «Хто і як брав</w:t>
      </w:r>
      <w:r w:rsidR="00AD1B6B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приймав в цьому участь?» тощо). У роботі з жертвами б</w:t>
      </w:r>
      <w:r w:rsidR="00B75AE7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улінгу може надаватися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</w:t>
      </w:r>
      <w:r w:rsidR="00B75AE7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інформація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 стосо</w:t>
      </w:r>
      <w:r w:rsidR="00B75AE7"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 xml:space="preserve">вно плану дій вчителя/шкільного </w:t>
      </w: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психолога/адмініс</w:t>
      </w:r>
      <w:r w:rsid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>трації щодо покарання агресора.</w:t>
      </w:r>
    </w:p>
    <w:p w:rsidR="00CA2151" w:rsidRPr="007C1F21" w:rsidRDefault="00CA2151" w:rsidP="00CA2151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3300"/>
          <w:sz w:val="28"/>
          <w:szCs w:val="28"/>
          <w:lang w:val="uk-UA"/>
        </w:rPr>
      </w:pPr>
      <w:r w:rsidRPr="007C1F21">
        <w:rPr>
          <w:rFonts w:ascii="Times New Roman" w:eastAsia="Times New Roman" w:hAnsi="Times New Roman" w:cs="Times New Roman"/>
          <w:color w:val="003300"/>
          <w:sz w:val="28"/>
          <w:szCs w:val="28"/>
          <w:lang w:val="uk-UA" w:eastAsia="ru-RU"/>
        </w:rPr>
        <w:tab/>
      </w:r>
    </w:p>
    <w:sectPr w:rsidR="00CA2151" w:rsidRPr="007C1F21" w:rsidSect="007C1F21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BD14752_"/>
      </v:shape>
    </w:pict>
  </w:numPicBullet>
  <w:abstractNum w:abstractNumId="0">
    <w:nsid w:val="172E0175"/>
    <w:multiLevelType w:val="hybridMultilevel"/>
    <w:tmpl w:val="2580F8DA"/>
    <w:lvl w:ilvl="0" w:tplc="11FE8E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2172"/>
    <w:multiLevelType w:val="hybridMultilevel"/>
    <w:tmpl w:val="94D2D606"/>
    <w:lvl w:ilvl="0" w:tplc="11FE8E7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9F14CD6"/>
    <w:multiLevelType w:val="hybridMultilevel"/>
    <w:tmpl w:val="CE60B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E28DA"/>
    <w:multiLevelType w:val="hybridMultilevel"/>
    <w:tmpl w:val="326A5308"/>
    <w:lvl w:ilvl="0" w:tplc="C5B07C6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55A86"/>
    <w:multiLevelType w:val="hybridMultilevel"/>
    <w:tmpl w:val="0030A7DA"/>
    <w:lvl w:ilvl="0" w:tplc="11FE8E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10005"/>
    <w:multiLevelType w:val="hybridMultilevel"/>
    <w:tmpl w:val="E6923510"/>
    <w:lvl w:ilvl="0" w:tplc="11FE8E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2151"/>
    <w:rsid w:val="000D4C30"/>
    <w:rsid w:val="004A61FD"/>
    <w:rsid w:val="00654FBF"/>
    <w:rsid w:val="007C1F21"/>
    <w:rsid w:val="00885B9D"/>
    <w:rsid w:val="00AD1B6B"/>
    <w:rsid w:val="00B75AE7"/>
    <w:rsid w:val="00CA2151"/>
    <w:rsid w:val="00EB7D52"/>
    <w:rsid w:val="00EC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51"/>
    <w:pPr>
      <w:ind w:left="720"/>
      <w:contextualSpacing/>
    </w:pPr>
  </w:style>
  <w:style w:type="paragraph" w:customStyle="1" w:styleId="font8">
    <w:name w:val="font_8"/>
    <w:basedOn w:val="a"/>
    <w:rsid w:val="00CA2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3261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</cp:lastModifiedBy>
  <cp:revision>8</cp:revision>
  <cp:lastPrinted>2019-01-23T12:38:00Z</cp:lastPrinted>
  <dcterms:created xsi:type="dcterms:W3CDTF">2016-11-01T14:22:00Z</dcterms:created>
  <dcterms:modified xsi:type="dcterms:W3CDTF">2019-01-23T12:39:00Z</dcterms:modified>
</cp:coreProperties>
</file>