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5B434F" w:rsidRDefault="005B434F" w:rsidP="005B434F">
      <w:pPr>
        <w:shd w:fill="FFFFFF" w:color="auto" w:val="clear"/>
        <w:jc w:val="center"/>
        <w:spacing w:after="150" w:line="240" w:lineRule="auto"/>
        <w:rPr>
          <w:bCs/>
          <w:b/>
          <w:color w:val="000000"/>
          <w:rFonts w:ascii="Times New Roman" w:cs="Times New Roman" w:eastAsia="Times New Roman" w:hAnsi="Times New Roman"/>
          <w:sz w:val="30"/>
        </w:rPr>
      </w:pPr>
      <w:proofErr w:type="spellStart"/>
      <w:r>
        <w:rPr>
          <w:bCs/>
          <w:b/>
          <w:color w:val="000000"/>
          <w:rFonts w:ascii="Times New Roman" w:cs="Times New Roman" w:eastAsia="Times New Roman" w:hAnsi="Times New Roman"/>
          <w:sz w:val="30"/>
        </w:rPr>
        <w:t>Мельниківський</w:t>
      </w:r>
      <w:proofErr w:type="spellEnd"/>
      <w:r>
        <w:rPr>
          <w:bCs/>
          <w:b/>
          <w:color w:val="000000"/>
          <w:rFonts w:ascii="Times New Roman" w:cs="Times New Roman" w:eastAsia="Times New Roman" w:hAnsi="Times New Roman"/>
          <w:sz w:val="30"/>
        </w:rPr>
        <w:t xml:space="preserve"> ліцей</w:t>
      </w:r>
    </w:p>
    <w:p w:rsidR="005B434F" w:rsidRDefault="005B434F" w:rsidP="005B434F">
      <w:pPr>
        <w:shd w:fill="FFFFFF" w:color="auto" w:val="clear"/>
        <w:jc w:val="center"/>
        <w:spacing w:after="150" w:line="240" w:lineRule="auto"/>
        <w:rPr>
          <w:bCs/>
          <w:b/>
          <w:color w:val="000000"/>
          <w:rFonts w:ascii="Times New Roman" w:cs="Times New Roman" w:eastAsia="Times New Roman" w:hAnsi="Times New Roman"/>
          <w:sz w:val="30"/>
        </w:rPr>
      </w:pPr>
      <w:proofErr w:type="spellStart"/>
      <w:r>
        <w:rPr>
          <w:bCs/>
          <w:b/>
          <w:color w:val="000000"/>
          <w:rFonts w:ascii="Times New Roman" w:cs="Times New Roman" w:eastAsia="Times New Roman" w:hAnsi="Times New Roman"/>
          <w:sz w:val="30"/>
        </w:rPr>
        <w:t>Райгородської</w:t>
      </w:r>
      <w:proofErr w:type="spellEnd"/>
      <w:r>
        <w:rPr>
          <w:bCs/>
          <w:b/>
          <w:color w:val="000000"/>
          <w:rFonts w:ascii="Times New Roman" w:cs="Times New Roman" w:eastAsia="Times New Roman" w:hAnsi="Times New Roman"/>
          <w:sz w:val="30"/>
        </w:rPr>
        <w:t xml:space="preserve"> сільської ради, Вінницької області</w:t>
      </w:r>
    </w:p>
    <w:p w:rsidR="005B434F" w:rsidRDefault="005B434F" w:rsidP="005B434F" w:rsidRPr="009C5AE2">
      <w:pPr>
        <w:shd w:fill="FFFFFF" w:color="auto" w:val="clear"/>
        <w:jc w:val="center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  <w:r>
        <w:rPr>
          <w:bCs/>
          <w:b/>
          <w:color w:val="000000"/>
          <w:rFonts w:ascii="Times New Roman" w:cs="Times New Roman" w:eastAsia="Times New Roman" w:hAnsi="Times New Roman"/>
          <w:sz w:val="30"/>
        </w:rPr>
        <w:t>ПРОТОКОЛ</w:t>
      </w:r>
    </w:p>
    <w:p w:rsidR="005B434F" w:rsidRDefault="005B434F" w:rsidP="005B434F" w:rsidRPr="009C5AE2">
      <w:pPr>
        <w:shd w:fill="FFFFFF" w:color="auto" w:val="clear"/>
        <w:jc w:val="both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</w:p>
    <w:p w:rsidR="005B434F" w:rsidRDefault="005B434F" w:rsidP="005B434F" w:rsidRPr="009C5AE2">
      <w:pPr>
        <w:shd w:fill="FFFFFF" w:color="auto" w:val="clear"/>
        <w:jc w:val="both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  <w:r w:rsidRPr="009C5AE2">
        <w:rPr>
          <w:color w:val="666666"/>
          <w:rFonts w:ascii="Arial" w:cs="Arial" w:eastAsia="Times New Roman" w:hAnsi="Arial"/>
          <w:sz w:val="18"/>
          <w:szCs w:val="18"/>
        </w:rPr>
        <w:t> </w:t>
      </w:r>
    </w:p>
    <w:p w:rsidR="005B434F" w:rsidRDefault="005B434F" w:rsidP="005B434F">
      <w:pPr>
        <w:shd w:fill="FFFFFF" w:color="auto" w:val="clear"/>
        <w:jc w:val="both"/>
        <w:spacing w:after="150" w:line="240" w:lineRule="auto"/>
        <w:rPr>
          <w:bCs/>
          <w:b/>
          <w:color w:val="000000"/>
          <w:rFonts w:ascii="Times New Roman" w:cs="Times New Roman" w:eastAsia="Times New Roman" w:hAnsi="Times New Roman"/>
          <w:sz w:val="30"/>
        </w:rPr>
      </w:pPr>
      <w:r w:rsidRPr="009C5AE2">
        <w:rPr>
          <w:bCs/>
          <w:b/>
          <w:color w:val="000000"/>
          <w:rFonts w:ascii="Times New Roman" w:cs="Times New Roman" w:eastAsia="Times New Roman" w:hAnsi="Times New Roman"/>
          <w:sz w:val="30"/>
        </w:rPr>
        <w:t>09 травня 2023 року                                 </w:t>
      </w:r>
      <w:r>
        <w:rPr>
          <w:bCs/>
          <w:b/>
          <w:color w:val="000000"/>
          <w:rFonts w:ascii="Times New Roman" w:cs="Times New Roman" w:eastAsia="Times New Roman" w:hAnsi="Times New Roman"/>
          <w:sz w:val="30"/>
        </w:rPr>
        <w:t xml:space="preserve">                    </w:t>
      </w:r>
      <w:r w:rsidRPr="009C5AE2">
        <w:rPr>
          <w:bCs/>
          <w:b/>
          <w:color w:val="000000"/>
          <w:rFonts w:ascii="Times New Roman" w:cs="Times New Roman" w:eastAsia="Times New Roman" w:hAnsi="Times New Roman"/>
          <w:sz w:val="30"/>
        </w:rPr>
        <w:t>        </w:t>
      </w:r>
    </w:p>
    <w:p w:rsidR="005B434F" w:rsidRDefault="005B434F" w:rsidP="005B434F">
      <w:pPr>
        <w:shd w:fill="FFFFFF" w:color="auto" w:val="clear"/>
        <w:jc w:val="both"/>
        <w:spacing w:after="150" w:line="240" w:lineRule="auto"/>
        <w:rPr>
          <w:color w:val="000000"/>
          <w:rFonts w:ascii="Times New Roman" w:cs="Times New Roman" w:eastAsia="Times New Roman" w:hAnsi="Times New Roman"/>
          <w:sz w:val="30"/>
          <w:szCs w:val="30"/>
        </w:rPr>
      </w:pPr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>№ 5</w:t>
      </w:r>
    </w:p>
    <w:p w:rsidR="005B434F" w:rsidRDefault="005B434F" w:rsidP="005B434F" w:rsidRPr="009C5AE2">
      <w:pPr>
        <w:shd w:fill="FFFFFF" w:color="auto" w:val="clear"/>
        <w:jc w:val="both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 xml:space="preserve">с. </w:t>
      </w:r>
      <w:proofErr w:type="spellStart"/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>Мельниківці</w:t>
      </w:r>
      <w:proofErr w:type="spellEnd"/>
    </w:p>
    <w:p w:rsidR="005B434F" w:rsidRDefault="005B434F" w:rsidP="005B434F" w:rsidRPr="009C5AE2">
      <w:pPr>
        <w:shd w:fill="FFFFFF" w:color="auto" w:val="clear"/>
        <w:jc w:val="both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  <w:r w:rsidRPr="009C5AE2">
        <w:rPr>
          <w:color w:val="666666"/>
          <w:rFonts w:ascii="Arial" w:cs="Arial" w:eastAsia="Times New Roman" w:hAnsi="Arial"/>
          <w:sz w:val="18"/>
          <w:szCs w:val="18"/>
        </w:rPr>
        <w:t> </w:t>
      </w:r>
    </w:p>
    <w:p w:rsidR="005B434F" w:rsidRDefault="005B434F" w:rsidP="005B434F" w:rsidRPr="009C5AE2">
      <w:pPr>
        <w:shd w:fill="FFFFFF" w:color="auto" w:val="clear"/>
        <w:jc w:val="both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  <w:r w:rsidRPr="009C5AE2">
        <w:rPr>
          <w:color w:val="000000"/>
          <w:rFonts w:ascii="Times New Roman" w:cs="Times New Roman" w:eastAsia="Times New Roman" w:hAnsi="Times New Roman"/>
          <w:sz w:val="30"/>
          <w:szCs w:val="30"/>
        </w:rPr>
        <w:t xml:space="preserve">Голова – </w:t>
      </w:r>
      <w:proofErr w:type="spellStart"/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>Цюпка</w:t>
      </w:r>
      <w:proofErr w:type="spellEnd"/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 xml:space="preserve"> Тетяна Василівна</w:t>
      </w:r>
    </w:p>
    <w:p w:rsidR="005B434F" w:rsidRDefault="005B434F" w:rsidP="005B434F" w:rsidRPr="009C5AE2">
      <w:pPr>
        <w:shd w:fill="FFFFFF" w:color="auto" w:val="clear"/>
        <w:jc w:val="both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  <w:r w:rsidRPr="009C5AE2">
        <w:rPr>
          <w:color w:val="000000"/>
          <w:rFonts w:ascii="Times New Roman" w:cs="Times New Roman" w:eastAsia="Times New Roman" w:hAnsi="Times New Roman"/>
          <w:sz w:val="30"/>
          <w:szCs w:val="30"/>
        </w:rPr>
        <w:t xml:space="preserve">Секретар – </w:t>
      </w:r>
      <w:proofErr w:type="spellStart"/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>Броневицька</w:t>
      </w:r>
      <w:proofErr w:type="spellEnd"/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 xml:space="preserve"> Ірина Володимирівна</w:t>
      </w:r>
    </w:p>
    <w:p w:rsidR="005B434F" w:rsidRDefault="005B434F" w:rsidP="005B434F" w:rsidRPr="009C5AE2">
      <w:pPr>
        <w:shd w:fill="FFFFFF" w:color="auto" w:val="clear"/>
        <w:jc w:val="both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  <w:r w:rsidRPr="009C5AE2">
        <w:rPr>
          <w:color w:val="000000"/>
          <w:rFonts w:ascii="Times New Roman" w:cs="Times New Roman" w:eastAsia="Times New Roman" w:hAnsi="Times New Roman"/>
          <w:sz w:val="30"/>
          <w:szCs w:val="30"/>
        </w:rPr>
        <w:t>Присутні:  </w:t>
      </w:r>
      <w:r w:rsidR="00C90C5E">
        <w:rPr>
          <w:color w:val="000000"/>
          <w:rFonts w:ascii="Times New Roman" w:cs="Times New Roman" w:eastAsia="Times New Roman" w:hAnsi="Times New Roman"/>
          <w:sz w:val="30"/>
          <w:szCs w:val="30"/>
        </w:rPr>
        <w:t xml:space="preserve">всі </w:t>
      </w:r>
      <w:r w:rsidRPr="009C5AE2">
        <w:rPr>
          <w:color w:val="000000"/>
          <w:rFonts w:ascii="Times New Roman" w:cs="Times New Roman" w:eastAsia="Times New Roman" w:hAnsi="Times New Roman"/>
          <w:sz w:val="30"/>
          <w:szCs w:val="30"/>
        </w:rPr>
        <w:t>вчителі</w:t>
      </w:r>
    </w:p>
    <w:p w:rsidR="005B434F" w:rsidRDefault="005B434F" w:rsidP="005B434F">
      <w:pPr>
        <w:shd w:fill="FFFFFF" w:color="auto" w:val="clear"/>
        <w:jc w:val="center"/>
        <w:spacing w:after="150" w:line="240" w:lineRule="auto"/>
        <w:rPr>
          <w:bCs/>
          <w:b/>
          <w:color w:val="000000"/>
          <w:rFonts w:ascii="Times New Roman" w:cs="Times New Roman" w:eastAsia="Times New Roman" w:hAnsi="Times New Roman"/>
          <w:sz w:val="30"/>
        </w:rPr>
      </w:pPr>
    </w:p>
    <w:p w:rsidR="005B434F" w:rsidRDefault="005B434F" w:rsidP="005B434F" w:rsidRPr="009C5AE2">
      <w:pPr>
        <w:shd w:fill="FFFFFF" w:color="auto" w:val="clear"/>
        <w:jc w:val="center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  <w:r w:rsidRPr="009C5AE2">
        <w:rPr>
          <w:bCs/>
          <w:b/>
          <w:color w:val="000000"/>
          <w:rFonts w:ascii="Times New Roman" w:cs="Times New Roman" w:eastAsia="Times New Roman" w:hAnsi="Times New Roman"/>
          <w:sz w:val="30"/>
        </w:rPr>
        <w:t>Порядок денний</w:t>
      </w:r>
    </w:p>
    <w:p w:rsidR="005B434F" w:rsidRDefault="005B434F" w:rsidP="0078634F">
      <w:p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 w:rsidRPr="005B434F">
        <w:rPr>
          <w:rFonts w:ascii="Times New Roman" w:cs="Times New Roman" w:hAnsi="Times New Roman"/>
          <w:sz w:val="28"/>
          <w:szCs w:val="28"/>
        </w:rPr>
        <w:t xml:space="preserve">1.Про вибір проектів підручників для 10 класу на 2023-2024 </w:t>
      </w:r>
      <w:proofErr w:type="spellStart"/>
      <w:r w:rsidRPr="005B434F">
        <w:rPr>
          <w:rFonts w:ascii="Times New Roman" w:cs="Times New Roman" w:hAnsi="Times New Roman"/>
          <w:sz w:val="28"/>
          <w:szCs w:val="28"/>
        </w:rPr>
        <w:t>н.р</w:t>
      </w:r>
      <w:proofErr w:type="spellEnd"/>
      <w:r w:rsidRPr="005B434F">
        <w:rPr>
          <w:rFonts w:ascii="Times New Roman" w:cs="Times New Roman" w:hAnsi="Times New Roman"/>
          <w:sz w:val="28"/>
          <w:szCs w:val="28"/>
        </w:rPr>
        <w:t xml:space="preserve">. за фрагментами електронних версій оригінал-макетів з кожної назви. </w:t>
      </w:r>
    </w:p>
    <w:p w:rsidR="005B434F" w:rsidRDefault="005B434F" w:rsidP="0078634F">
      <w:pPr>
        <w:jc w:val="right"/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 w:rsidRPr="005B434F">
        <w:rPr>
          <w:rFonts w:ascii="Times New Roman" w:cs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cs="Times New Roman" w:hAnsi="Times New Roman"/>
          <w:sz w:val="28"/>
          <w:szCs w:val="28"/>
        </w:rPr>
        <w:t>Цюпка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Т</w:t>
      </w:r>
      <w:r w:rsidRPr="005B434F">
        <w:rPr>
          <w:rFonts w:ascii="Times New Roman" w:cs="Times New Roman" w:hAnsi="Times New Roman"/>
          <w:sz w:val="28"/>
          <w:szCs w:val="28"/>
        </w:rPr>
        <w:t xml:space="preserve">.В. </w:t>
      </w:r>
    </w:p>
    <w:p w:rsidR="005B434F" w:rsidRDefault="005B434F" w:rsidP="0078634F">
      <w:p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 w:rsidRPr="005B434F">
        <w:rPr>
          <w:rFonts w:ascii="Times New Roman" w:cs="Times New Roman" w:hAnsi="Times New Roman"/>
          <w:sz w:val="28"/>
          <w:szCs w:val="28"/>
        </w:rPr>
        <w:t xml:space="preserve">2. Про організацію повторного видання підручників для 10 класу закладів загальної середньої освіти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</w:t>
      </w:r>
      <w:r w:rsidRPr="005B434F">
        <w:rPr>
          <w:rFonts w:ascii="Times New Roman" w:cs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cs="Times New Roman" w:hAnsi="Times New Roman"/>
          <w:sz w:val="28"/>
          <w:szCs w:val="28"/>
        </w:rPr>
        <w:t>Цюпка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Т.В. </w:t>
      </w:r>
    </w:p>
    <w:p w:rsidR="005B434F" w:rsidRDefault="005B434F" w:rsidP="0078634F">
      <w:p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 w:rsidRPr="005B434F">
        <w:rPr>
          <w:rFonts w:ascii="Times New Roman" w:cs="Times New Roman" w:hAnsi="Times New Roman"/>
          <w:sz w:val="28"/>
          <w:szCs w:val="28"/>
        </w:rPr>
        <w:t xml:space="preserve">СЛУХАЛИ: </w:t>
      </w:r>
    </w:p>
    <w:p w:rsidR="005B434F" w:rsidRDefault="005B434F" w:rsidP="0078634F">
      <w:p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</w:t>
      </w:r>
      <w:r w:rsidRPr="005B434F">
        <w:rPr>
          <w:rFonts w:ascii="Times New Roman" w:cs="Times New Roman" w:hAnsi="Times New Roman"/>
          <w:sz w:val="28"/>
          <w:szCs w:val="28"/>
        </w:rPr>
        <w:t>иректор</w:t>
      </w:r>
      <w:r>
        <w:rPr>
          <w:rFonts w:ascii="Times New Roman" w:cs="Times New Roman" w:hAnsi="Times New Roman"/>
          <w:sz w:val="28"/>
          <w:szCs w:val="28"/>
        </w:rPr>
        <w:t xml:space="preserve">а школи </w:t>
      </w:r>
      <w:proofErr w:type="spellStart"/>
      <w:r>
        <w:rPr>
          <w:rFonts w:ascii="Times New Roman" w:cs="Times New Roman" w:hAnsi="Times New Roman"/>
          <w:sz w:val="28"/>
          <w:szCs w:val="28"/>
        </w:rPr>
        <w:t>Цюпку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Т. В.</w:t>
      </w:r>
      <w:r w:rsidRPr="005B434F">
        <w:rPr>
          <w:rFonts w:ascii="Times New Roman" w:cs="Times New Roman" w:hAnsi="Times New Roman"/>
          <w:sz w:val="28"/>
          <w:szCs w:val="28"/>
        </w:rPr>
        <w:t xml:space="preserve"> про вибір підручників для 10 класів на 2023-2024 </w:t>
      </w:r>
      <w:proofErr w:type="spellStart"/>
      <w:r w:rsidRPr="005B434F">
        <w:rPr>
          <w:rFonts w:ascii="Times New Roman" w:cs="Times New Roman" w:hAnsi="Times New Roman"/>
          <w:sz w:val="28"/>
          <w:szCs w:val="28"/>
        </w:rPr>
        <w:t>н.р</w:t>
      </w:r>
      <w:proofErr w:type="spellEnd"/>
      <w:r w:rsidRPr="005B434F">
        <w:rPr>
          <w:rFonts w:ascii="Times New Roman" w:cs="Times New Roman" w:hAnsi="Times New Roman"/>
          <w:sz w:val="28"/>
          <w:szCs w:val="28"/>
        </w:rPr>
        <w:t xml:space="preserve">. за фрагментами електронних версій оригінал-макетів з кожної назви. Директор нагадала присутнім лист МОН України від 28.03.2023 №1/4275-23 «Про забезпечення виконання наказів МОН від 30 вересня 2022 року № 871(зі змінами) та від 20 березня 2023 року № 315». Акцентувала увагу на додатку 1 вищезазначеного листа МОН України «Інструктивно-методичні матеріали для здійснення вибору закладами освіти підручників з кожної назви підручника у комплекті з проектом обкладинки для 10 класу закладів загальної середньої освіти». Педагоги повинні зробити вибір підручників, з урахуванням 5 альтернативних підручників (на вибір закладу освіти) з кожного предмета в порядку пріоритету, за фрагментами електронних версій їх оригінал-макетів з кожної назви в електронній бібліотеці ДНУ «Інститут модернізації змісту освіти». Альтернативні підручники, з урахуванням пріоритету, надійдуть до закладу освіти у випадку, якщо основний чи інший альтернативний підручник не </w:t>
      </w:r>
      <w:r w:rsidRPr="005B434F">
        <w:rPr>
          <w:rFonts w:ascii="Times New Roman" w:cs="Times New Roman" w:hAnsi="Times New Roman"/>
          <w:sz w:val="28"/>
          <w:szCs w:val="28"/>
        </w:rPr>
        <w:t xml:space="preserve">увійде до переліку підручників, що можуть друкуватися за кошти державного бюджету. </w:t>
        <w:lastRenderedPageBreak/>
      </w:r>
    </w:p>
    <w:p w:rsidR="005B434F" w:rsidRDefault="005B434F" w:rsidP="0078634F" w:rsidRPr="005B434F">
      <w:pPr>
        <w:pStyle w:val="a3"/>
        <w:numPr>
          <w:ilvl w:val="0"/>
          <w:numId w:val="2"/>
        </w:num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 w:rsidRPr="005B434F">
        <w:rPr>
          <w:rFonts w:ascii="Times New Roman" w:cs="Times New Roman" w:hAnsi="Times New Roman"/>
          <w:sz w:val="28"/>
          <w:szCs w:val="28"/>
        </w:rPr>
        <w:t xml:space="preserve">ВИСТУПИЛИ: </w:t>
      </w:r>
    </w:p>
    <w:p w:rsidR="005B434F" w:rsidRDefault="005B434F" w:rsidP="0078634F">
      <w:p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proofErr w:type="spellStart"/>
      <w:r>
        <w:rPr>
          <w:rFonts w:ascii="Times New Roman" w:cs="Times New Roman" w:hAnsi="Times New Roman"/>
          <w:sz w:val="28"/>
          <w:szCs w:val="28"/>
        </w:rPr>
        <w:t>Якубовська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</w:t>
      </w:r>
      <w:r w:rsidRPr="005B434F">
        <w:rPr>
          <w:rFonts w:ascii="Times New Roman" w:cs="Times New Roman" w:hAnsi="Times New Roman"/>
          <w:sz w:val="28"/>
          <w:szCs w:val="28"/>
        </w:rPr>
        <w:t xml:space="preserve"> О.І., яка зупинилася на тому, що кожен учитель закладу освіти має право повідомити на телефонну «гарячу лінію» [(044) 248-17-50] чи письмово на поштову (вул. Митрополита Василя </w:t>
      </w:r>
      <w:proofErr w:type="spellStart"/>
      <w:r w:rsidRPr="005B434F">
        <w:rPr>
          <w:rFonts w:ascii="Times New Roman" w:cs="Times New Roman" w:hAnsi="Times New Roman"/>
          <w:sz w:val="28"/>
          <w:szCs w:val="28"/>
        </w:rPr>
        <w:t>Липківського</w:t>
      </w:r>
      <w:proofErr w:type="spellEnd"/>
      <w:r w:rsidRPr="005B434F">
        <w:rPr>
          <w:rFonts w:ascii="Times New Roman" w:cs="Times New Roman" w:hAnsi="Times New Roman"/>
          <w:sz w:val="28"/>
          <w:szCs w:val="28"/>
        </w:rPr>
        <w:t xml:space="preserve">, 36, м. Київ, 03035) або електронну адресу ІМЗО </w:t>
      </w:r>
      <w:proofErr w:type="spellStart"/>
      <w:r w:rsidRPr="005B434F">
        <w:rPr>
          <w:rFonts w:ascii="Times New Roman" w:cs="Times New Roman" w:hAnsi="Times New Roman"/>
          <w:sz w:val="28"/>
          <w:szCs w:val="28"/>
        </w:rPr>
        <w:t>Птго.сІро</w:t>
      </w:r>
      <w:proofErr w:type="spellEnd"/>
      <w:r w:rsidRPr="005B434F">
        <w:rPr>
          <w:rFonts w:ascii="Times New Roman" w:cs="Times New Roman" w:hAnsi="Times New Roman"/>
          <w:sz w:val="28"/>
          <w:szCs w:val="28"/>
        </w:rPr>
        <w:t xml:space="preserve">@£таі1.сот) про вплив або бажання третіх осіб вплинути на його волевиявлення щодо вибору підручників/посібників чи про факт зміни волевиявлення вчителів закладів освіти, в якому він працює. </w:t>
      </w:r>
    </w:p>
    <w:p w:rsidR="0031433E" w:rsidRDefault="005B434F" w:rsidP="0078634F">
      <w:p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 w:rsidRPr="005B434F"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</w:t>
      </w:r>
      <w:r w:rsidRPr="005B434F">
        <w:rPr>
          <w:rFonts w:ascii="Times New Roman" w:cs="Times New Roman" w:hAnsi="Times New Roman"/>
          <w:sz w:val="28"/>
          <w:szCs w:val="28"/>
        </w:rPr>
        <w:t>ерівник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 w:rsidRPr="005B434F">
        <w:rPr>
          <w:rFonts w:ascii="Times New Roman" w:cs="Times New Roman" w:hAnsi="Times New Roman"/>
          <w:sz w:val="28"/>
          <w:szCs w:val="28"/>
        </w:rPr>
        <w:t xml:space="preserve"> методичн</w:t>
      </w:r>
      <w:r>
        <w:rPr>
          <w:rFonts w:ascii="Times New Roman" w:cs="Times New Roman" w:hAnsi="Times New Roman"/>
          <w:sz w:val="28"/>
          <w:szCs w:val="28"/>
        </w:rPr>
        <w:t>их</w:t>
      </w:r>
      <w:r w:rsidRPr="005B434F">
        <w:rPr>
          <w:rFonts w:ascii="Times New Roman" w:cs="Times New Roman" w:hAnsi="Times New Roman"/>
          <w:sz w:val="28"/>
          <w:szCs w:val="28"/>
        </w:rPr>
        <w:t xml:space="preserve"> об’єднан</w:t>
      </w:r>
      <w:r>
        <w:rPr>
          <w:rFonts w:ascii="Times New Roman" w:cs="Times New Roman" w:hAnsi="Times New Roman"/>
          <w:sz w:val="28"/>
          <w:szCs w:val="28"/>
        </w:rPr>
        <w:t>ь</w:t>
      </w:r>
      <w:r w:rsidRPr="005B434F">
        <w:rPr>
          <w:rFonts w:ascii="Times New Roman" w:cs="Times New Roman" w:hAnsi="Times New Roman"/>
          <w:sz w:val="28"/>
          <w:szCs w:val="28"/>
        </w:rPr>
        <w:t xml:space="preserve"> вчителів </w:t>
      </w:r>
      <w:r>
        <w:rPr>
          <w:rFonts w:ascii="Times New Roman" w:cs="Times New Roman" w:hAnsi="Times New Roman"/>
          <w:sz w:val="28"/>
          <w:szCs w:val="28"/>
        </w:rPr>
        <w:t>природничо-математичного циклу, та суспільно-гуманітарного</w:t>
      </w:r>
      <w:r w:rsidRPr="005B434F">
        <w:rPr>
          <w:rFonts w:ascii="Times New Roman" w:cs="Times New Roman" w:hAnsi="Times New Roman"/>
          <w:sz w:val="28"/>
          <w:szCs w:val="28"/>
        </w:rPr>
        <w:t>, як</w:t>
      </w:r>
      <w:r>
        <w:rPr>
          <w:rFonts w:ascii="Times New Roman" w:cs="Times New Roman" w:hAnsi="Times New Roman"/>
          <w:sz w:val="28"/>
          <w:szCs w:val="28"/>
        </w:rPr>
        <w:t>і</w:t>
      </w:r>
      <w:r w:rsidRPr="005B434F">
        <w:rPr>
          <w:rFonts w:ascii="Times New Roman" w:cs="Times New Roman" w:hAnsi="Times New Roman"/>
          <w:sz w:val="28"/>
          <w:szCs w:val="28"/>
        </w:rPr>
        <w:t xml:space="preserve"> засвідчил</w:t>
      </w:r>
      <w:r>
        <w:rPr>
          <w:rFonts w:ascii="Times New Roman" w:cs="Times New Roman" w:hAnsi="Times New Roman"/>
          <w:sz w:val="28"/>
          <w:szCs w:val="28"/>
        </w:rPr>
        <w:t>и</w:t>
      </w:r>
      <w:r w:rsidRPr="005B434F">
        <w:rPr>
          <w:rFonts w:ascii="Times New Roman" w:cs="Times New Roman" w:hAnsi="Times New Roman"/>
          <w:sz w:val="28"/>
          <w:szCs w:val="28"/>
        </w:rPr>
        <w:t xml:space="preserve">, що вчителями кафедри на засіданні методичного об’єднання </w:t>
      </w:r>
      <w:r>
        <w:rPr>
          <w:rFonts w:ascii="Times New Roman" w:cs="Times New Roman" w:hAnsi="Times New Roman"/>
          <w:sz w:val="28"/>
          <w:szCs w:val="28"/>
        </w:rPr>
        <w:t xml:space="preserve">були  проаналізовані та обрані три </w:t>
      </w:r>
      <w:r w:rsidRPr="005B434F">
        <w:rPr>
          <w:rFonts w:ascii="Times New Roman" w:cs="Times New Roman" w:hAnsi="Times New Roman"/>
          <w:sz w:val="28"/>
          <w:szCs w:val="28"/>
        </w:rPr>
        <w:t xml:space="preserve"> підручник</w:t>
      </w:r>
      <w:r>
        <w:rPr>
          <w:rFonts w:ascii="Times New Roman" w:cs="Times New Roman" w:hAnsi="Times New Roman"/>
          <w:sz w:val="28"/>
          <w:szCs w:val="28"/>
        </w:rPr>
        <w:t xml:space="preserve">и, з урахуванням </w:t>
      </w:r>
      <w:r w:rsidR="00C90C5E"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альтернативних</w:t>
      </w:r>
      <w:r w:rsidR="00C90C5E">
        <w:rPr>
          <w:rFonts w:ascii="Times New Roman" w:cs="Times New Roman" w:hAnsi="Times New Roman"/>
          <w:sz w:val="28"/>
          <w:szCs w:val="28"/>
        </w:rPr>
        <w:t>, обговорені їх переваги та недоліки, опрацьовані всі електронні версії підручників</w:t>
      </w:r>
      <w:r>
        <w:rPr>
          <w:rFonts w:ascii="Times New Roman" w:cs="Times New Roman" w:hAnsi="Times New Roman"/>
          <w:sz w:val="28"/>
          <w:szCs w:val="28"/>
        </w:rPr>
        <w:t>.</w:t>
      </w:r>
    </w:p>
    <w:p w:rsidR="005B434F" w:rsidRDefault="005B434F" w:rsidP="0078634F" w:rsidRPr="005B434F">
      <w:pPr>
        <w:pStyle w:val="a3"/>
        <w:numPr>
          <w:ilvl w:val="0"/>
          <w:numId w:val="1"/>
        </w:num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 w:rsidRPr="005B434F">
        <w:rPr>
          <w:rFonts w:ascii="Times New Roman" w:cs="Times New Roman" w:hAnsi="Times New Roman"/>
          <w:sz w:val="28"/>
          <w:szCs w:val="28"/>
        </w:rPr>
        <w:t>УХВАЛИЛИ:</w:t>
      </w:r>
    </w:p>
    <w:p w:rsidR="005B434F" w:rsidRDefault="005B434F" w:rsidP="0078634F" w:rsidRPr="005B434F">
      <w:pPr>
        <w:pStyle w:val="a3"/>
        <w:numPr>
          <w:ilvl w:val="0"/>
          <w:numId w:val="3"/>
        </w:num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 w:rsidRPr="005B434F">
        <w:rPr>
          <w:rFonts w:ascii="Times New Roman" w:cs="Times New Roman" w:hAnsi="Times New Roman"/>
          <w:sz w:val="28"/>
          <w:szCs w:val="28"/>
        </w:rPr>
        <w:t>Затвердити вибір проектів підручників, з урахуванням альтернативни</w:t>
      </w:r>
      <w:r w:rsidR="0078634F">
        <w:rPr>
          <w:rFonts w:ascii="Times New Roman" w:cs="Times New Roman" w:hAnsi="Times New Roman"/>
          <w:sz w:val="28"/>
          <w:szCs w:val="28"/>
        </w:rPr>
        <w:t xml:space="preserve">х </w:t>
      </w:r>
      <w:r w:rsidRPr="005B434F">
        <w:rPr>
          <w:rFonts w:ascii="Times New Roman" w:cs="Times New Roman" w:hAnsi="Times New Roman"/>
          <w:sz w:val="28"/>
          <w:szCs w:val="28"/>
        </w:rPr>
        <w:t>для</w:t>
      </w:r>
      <w:r w:rsidR="0078634F">
        <w:rPr>
          <w:rFonts w:ascii="Times New Roman" w:cs="Times New Roman" w:hAnsi="Times New Roman"/>
          <w:sz w:val="28"/>
          <w:szCs w:val="28"/>
        </w:rPr>
        <w:t xml:space="preserve"> учнів </w:t>
      </w:r>
      <w:r w:rsidRPr="005B434F">
        <w:rPr>
          <w:rFonts w:ascii="Times New Roman" w:cs="Times New Roman" w:hAnsi="Times New Roman"/>
          <w:sz w:val="28"/>
          <w:szCs w:val="28"/>
        </w:rPr>
        <w:t xml:space="preserve"> 10 класу на 2023-2024 </w:t>
      </w:r>
      <w:proofErr w:type="spellStart"/>
      <w:r w:rsidRPr="005B434F">
        <w:rPr>
          <w:rFonts w:ascii="Times New Roman" w:cs="Times New Roman" w:hAnsi="Times New Roman"/>
          <w:sz w:val="28"/>
          <w:szCs w:val="28"/>
        </w:rPr>
        <w:t>н.р</w:t>
      </w:r>
      <w:proofErr w:type="spellEnd"/>
    </w:p>
    <w:p w:rsidR="005B434F" w:rsidRDefault="005B434F" w:rsidP="0078634F">
      <w:pPr>
        <w:pStyle w:val="a3"/>
        <w:numPr>
          <w:ilvl w:val="0"/>
          <w:numId w:val="3"/>
        </w:num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 w:rsidRPr="005B434F">
        <w:rPr>
          <w:rFonts w:ascii="Times New Roman" w:cs="Times New Roman" w:hAnsi="Times New Roman"/>
          <w:sz w:val="28"/>
          <w:szCs w:val="28"/>
        </w:rPr>
        <w:t xml:space="preserve"> </w:t>
      </w:r>
      <w:r w:rsidR="0078634F">
        <w:rPr>
          <w:rFonts w:ascii="Times New Roman" w:cs="Times New Roman" w:hAnsi="Times New Roman"/>
          <w:sz w:val="28"/>
          <w:szCs w:val="28"/>
        </w:rPr>
        <w:t xml:space="preserve">Вчителю інформатики </w:t>
      </w:r>
      <w:r w:rsidRPr="005B434F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5B434F">
        <w:rPr>
          <w:rFonts w:ascii="Times New Roman" w:cs="Times New Roman" w:hAnsi="Times New Roman"/>
          <w:sz w:val="28"/>
          <w:szCs w:val="28"/>
        </w:rPr>
        <w:t>Якубовській</w:t>
      </w:r>
      <w:proofErr w:type="spellEnd"/>
      <w:r w:rsidRPr="005B434F">
        <w:rPr>
          <w:rFonts w:ascii="Times New Roman" w:cs="Times New Roman" w:hAnsi="Times New Roman"/>
          <w:sz w:val="28"/>
          <w:szCs w:val="28"/>
        </w:rPr>
        <w:t xml:space="preserve"> О.І. оформити в паперовому вигляді результати вибору проектів підручників за формою (додаток 3 до листа МОН України від 28.03.2023 №1/4275-23 «Про забезпечення виконання наказів МОН від 30 вересня 2022 року № 871 (зі змінами) та від 20 березня 2023 року № 315» та оприлюднити його на сайті закладу освіти</w:t>
      </w:r>
      <w:r w:rsidR="0078634F">
        <w:rPr>
          <w:rFonts w:ascii="Times New Roman" w:cs="Times New Roman" w:hAnsi="Times New Roman"/>
          <w:sz w:val="28"/>
          <w:szCs w:val="28"/>
        </w:rPr>
        <w:t>.</w:t>
      </w:r>
    </w:p>
    <w:p w:rsidR="0078634F" w:rsidRDefault="0078634F" w:rsidP="0078634F">
      <w:pPr>
        <w:pStyle w:val="a3"/>
        <w:numPr>
          <w:ilvl w:val="0"/>
          <w:numId w:val="3"/>
        </w:num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 w:rsidRPr="0078634F">
        <w:rPr>
          <w:rFonts w:ascii="Times New Roman" w:cs="Times New Roman" w:hAnsi="Times New Roman"/>
          <w:sz w:val="28"/>
          <w:szCs w:val="28"/>
        </w:rPr>
        <w:t>Заповнити форму з використанням модуля прозорого вибору підручників на базі ІТС ДІСО відповідно до вибору педагогічних працівників закладу.</w:t>
      </w:r>
    </w:p>
    <w:p w:rsidR="0078634F" w:rsidRDefault="0078634F" w:rsidP="0078634F" w:rsidRPr="0078634F">
      <w:pPr>
        <w:pStyle w:val="a3"/>
        <w:ind w:left="-142"/>
        <w:ind w:firstLine="567"/>
        <w:rPr>
          <w:rFonts w:ascii="Times New Roman" w:cs="Times New Roman" w:hAnsi="Times New Roman"/>
          <w:sz w:val="28"/>
          <w:szCs w:val="28"/>
        </w:rPr>
      </w:pPr>
    </w:p>
    <w:p w:rsidR="005B434F" w:rsidRDefault="005B434F" w:rsidP="0078634F" w:rsidRPr="005B434F">
      <w:p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 w:rsidRPr="005B434F">
        <w:rPr>
          <w:rFonts w:ascii="Times New Roman" w:cs="Times New Roman" w:hAnsi="Times New Roman"/>
          <w:sz w:val="28"/>
          <w:szCs w:val="28"/>
        </w:rPr>
        <w:t xml:space="preserve">2. СЛУХАЛИ: </w:t>
      </w:r>
    </w:p>
    <w:p w:rsidR="005B434F" w:rsidRDefault="005B434F" w:rsidP="0078634F">
      <w:pPr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proofErr w:type="spellStart"/>
      <w:r w:rsidRPr="005B434F">
        <w:rPr>
          <w:rFonts w:ascii="Times New Roman" w:cs="Times New Roman" w:hAnsi="Times New Roman"/>
          <w:sz w:val="28"/>
          <w:szCs w:val="28"/>
        </w:rPr>
        <w:t>Цюпку</w:t>
      </w:r>
      <w:proofErr w:type="spellEnd"/>
      <w:r w:rsidRPr="005B434F">
        <w:rPr>
          <w:rFonts w:ascii="Times New Roman" w:cs="Times New Roman" w:hAnsi="Times New Roman"/>
          <w:sz w:val="28"/>
          <w:szCs w:val="28"/>
        </w:rPr>
        <w:t xml:space="preserve"> Т..В., директора  про організацію повторного видання підручників для 10 класу для закладів загальної середньої освіти. Директор довела до відома присутніх, що згідно наказу МОН України від 20.03.2023 №315 «Про організацію повторного видання підручників для 10 класу закладів загальної середньої освіти» та листа МОН України від 28.03.2023 №1/4275-23 «Про забезпечення виконання наказів МОН від ЗО вересня 2022 року № 871 (зі змінами) та від 20 березня 2023 року № 315»., педагоги навчального закладу повинні здійснити вибір підручників для 10 класу, які плануються для повторного видання, виданих у 2018 році, з яких конкурсний відбір не проводиться, з усіх навчальних предметів.</w:t>
      </w:r>
    </w:p>
    <w:p w:rsidR="0078634F" w:rsidRDefault="0078634F" w:rsidP="0078634F">
      <w:pPr>
        <w:pStyle w:val="a3"/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2.УХВАЛИЛИ:</w:t>
        <w:lastRenderedPageBreak/>
      </w:r>
    </w:p>
    <w:p w:rsidR="0078634F" w:rsidRDefault="0078634F" w:rsidP="0078634F">
      <w:pPr>
        <w:pStyle w:val="a3"/>
        <w:ind w:left="-142"/>
        <w:ind w:firstLine="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Організувати замовлення для повторного видання підручників для учнів 10 класів на 2023-2024 </w:t>
      </w:r>
      <w:proofErr w:type="spellStart"/>
      <w:r>
        <w:rPr>
          <w:rFonts w:ascii="Times New Roman" w:cs="Times New Roman" w:hAnsi="Times New Roman"/>
          <w:sz w:val="28"/>
          <w:szCs w:val="28"/>
        </w:rPr>
        <w:t>н.р</w:t>
      </w:r>
      <w:proofErr w:type="spellEnd"/>
    </w:p>
    <w:p w:rsidR="0078634F" w:rsidRDefault="0078634F" w:rsidP="0078634F">
      <w:pPr>
        <w:pStyle w:val="a3"/>
        <w:ind w:left="-142"/>
        <w:ind w:firstLine="567"/>
        <w:rPr>
          <w:rFonts w:ascii="Times New Roman" w:cs="Times New Roman" w:hAnsi="Times New Roman"/>
          <w:sz w:val="28"/>
          <w:szCs w:val="28"/>
        </w:rPr>
      </w:pPr>
    </w:p>
    <w:p w:rsidR="0078634F" w:rsidRDefault="0078634F" w:rsidP="0078634F">
      <w:pPr>
        <w:pStyle w:val="a3"/>
        <w:ind w:left="-142"/>
        <w:ind w:firstLine="567"/>
        <w:rPr>
          <w:rFonts w:ascii="Times New Roman" w:cs="Times New Roman" w:hAnsi="Times New Roman"/>
          <w:sz w:val="28"/>
          <w:szCs w:val="28"/>
        </w:rPr>
      </w:pPr>
    </w:p>
    <w:p w:rsidR="0078634F" w:rsidRDefault="0078634F" w:rsidP="0078634F" w:rsidRPr="009C5AE2">
      <w:pPr>
        <w:shd w:fill="FFFFFF" w:color="auto" w:val="clear"/>
        <w:jc w:val="both"/>
        <w:ind w:left="-142"/>
        <w:ind w:firstLine="567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  <w:r w:rsidRPr="009C5AE2">
        <w:rPr>
          <w:color w:val="000000"/>
          <w:rFonts w:ascii="Times New Roman" w:cs="Times New Roman" w:eastAsia="Times New Roman" w:hAnsi="Times New Roman"/>
          <w:sz w:val="30"/>
          <w:szCs w:val="30"/>
        </w:rPr>
        <w:t>Директор                                               </w:t>
      </w:r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>                     </w:t>
      </w:r>
      <w:r w:rsidRPr="009C5AE2">
        <w:rPr>
          <w:color w:val="000000"/>
          <w:rFonts w:ascii="Times New Roman" w:cs="Times New Roman" w:eastAsia="Times New Roman" w:hAnsi="Times New Roman"/>
          <w:sz w:val="30"/>
          <w:szCs w:val="30"/>
        </w:rPr>
        <w:t xml:space="preserve">    </w:t>
      </w:r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 xml:space="preserve">Т. В. </w:t>
      </w:r>
      <w:proofErr w:type="spellStart"/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>Цюпка</w:t>
      </w:r>
      <w:proofErr w:type="spellEnd"/>
    </w:p>
    <w:p w:rsidR="0078634F" w:rsidRDefault="0078634F" w:rsidP="0078634F" w:rsidRPr="009C5AE2">
      <w:pPr>
        <w:shd w:fill="FFFFFF" w:color="auto" w:val="clear"/>
        <w:jc w:val="both"/>
        <w:ind w:left="-142"/>
        <w:ind w:firstLine="567"/>
        <w:spacing w:after="150" w:line="240" w:lineRule="auto"/>
        <w:rPr>
          <w:color w:val="666666"/>
          <w:rFonts w:ascii="Arial" w:cs="Arial" w:eastAsia="Times New Roman" w:hAnsi="Arial"/>
          <w:sz w:val="18"/>
          <w:szCs w:val="18"/>
        </w:rPr>
      </w:pPr>
      <w:r w:rsidRPr="009C5AE2">
        <w:rPr>
          <w:color w:val="000000"/>
          <w:rFonts w:ascii="Times New Roman" w:cs="Times New Roman" w:eastAsia="Times New Roman" w:hAnsi="Times New Roman"/>
          <w:sz w:val="30"/>
          <w:szCs w:val="30"/>
        </w:rPr>
        <w:t>Секретар                   </w:t>
      </w:r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>                                                    </w:t>
      </w:r>
      <w:r w:rsidRPr="009C5AE2">
        <w:rPr>
          <w:color w:val="000000"/>
          <w:rFonts w:ascii="Times New Roman" w:cs="Times New Roman" w:eastAsia="Times New Roman" w:hAnsi="Times New Roman"/>
          <w:sz w:val="30"/>
          <w:szCs w:val="30"/>
        </w:rPr>
        <w:t xml:space="preserve"> </w:t>
      </w:r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 xml:space="preserve">І. В. </w:t>
      </w:r>
      <w:proofErr w:type="spellStart"/>
      <w:r>
        <w:rPr>
          <w:color w:val="000000"/>
          <w:rFonts w:ascii="Times New Roman" w:cs="Times New Roman" w:eastAsia="Times New Roman" w:hAnsi="Times New Roman"/>
          <w:sz w:val="30"/>
          <w:szCs w:val="30"/>
        </w:rPr>
        <w:t>Броневицька</w:t>
      </w:r>
      <w:proofErr w:type="spellEnd"/>
    </w:p>
    <w:p w:rsidR="0078634F" w:rsidRDefault="0078634F" w:rsidP="0078634F" w:rsidRPr="0078634F">
      <w:pPr>
        <w:pStyle w:val="a3"/>
        <w:ind w:left="-142"/>
        <w:ind w:firstLine="567"/>
        <w:rPr>
          <w:rFonts w:ascii="Times New Roman" w:cs="Times New Roman" w:hAnsi="Times New Roman"/>
          <w:sz w:val="28"/>
          <w:szCs w:val="28"/>
        </w:rPr>
      </w:pPr>
    </w:p>
    <w:sectPr w:rsidR="0078634F" w:rsidRPr="0078634F" w:rsidSect="0031433E">
      <w:docGrid w:linePitch="360"/>
      <w:pgSz w:w="11906" w:h="16838"/>
      <w:pgMar w:left="1417" w:right="850" w:top="850" w:bottom="85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E0738EE"/>
    <w:tmpl w:val="EBCCA000"/>
    <w:lvl w:ilvl="0" w:tplc="0422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22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22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22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22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22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22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22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22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289473A8"/>
    <w:tmpl w:val="B77235A8"/>
    <w:lvl w:ilvl="0" w:tplc="0422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22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22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22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22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22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22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22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22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69E536A6"/>
    <w:tmpl w:val="D5D621FA"/>
    <w:lvl w:ilvl="0" w:tplc="0422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22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22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22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22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22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22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22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22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08"/>
  <w:hyphenationZone w:val="425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uk-UA" w:eastAsia="uk-UA" w:bidi="ar-SA"/>
        <w:rFonts w:ascii="Calibr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basedOn w:val="a"/>
    <w:uiPriority w:val="34"/>
    <w:rsid w:val="005B434F"/>
    <w:pPr>
      <w:ind w:left="720"/>
      <w:contextualSpacing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5</cp:revision>
  <dcterms:created xsi:type="dcterms:W3CDTF">2023-05-19T11:29:00Z</dcterms:created>
  <dcterms:modified xsi:type="dcterms:W3CDTF">2023-05-19T11:48:00Z</dcterms:modified>
</cp:coreProperties>
</file>