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56" w:rsidRDefault="00C30856" w:rsidP="00C30856">
      <w:pPr>
        <w:spacing w:after="0" w:line="240" w:lineRule="auto"/>
        <w:rPr>
          <w:rFonts w:ascii="Times New Roman" w:eastAsia="Times New Roman" w:hAnsi="Times New Roman" w:cs="Arial"/>
          <w:color w:val="000000"/>
          <w:sz w:val="40"/>
          <w:szCs w:val="18"/>
          <w:lang w:eastAsia="uk-UA"/>
        </w:rPr>
      </w:pPr>
      <w:r>
        <w:rPr>
          <w:noProof/>
          <w:lang w:val="en-US"/>
        </w:rPr>
        <mc:AlternateContent>
          <mc:Choice Requires="wps">
            <w:drawing>
              <wp:anchor distT="0" distB="0" distL="114300" distR="114300" simplePos="0" relativeHeight="251659264" behindDoc="0" locked="0" layoutInCell="1" allowOverlap="1" wp14:anchorId="7938F36E" wp14:editId="18DFBE98">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0856" w:rsidRPr="00C30856" w:rsidRDefault="00C30856" w:rsidP="00C30856">
                            <w:pPr>
                              <w:spacing w:after="0" w:line="240" w:lineRule="auto"/>
                              <w:jc w:val="center"/>
                              <w:rPr>
                                <w:rFonts w:ascii="Times New Roman" w:eastAsia="Times New Roman" w:hAnsi="Times New Roman" w:cs="Arial"/>
                                <w:b/>
                                <w:color w:val="00000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38F36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C30856" w:rsidRPr="00C30856" w:rsidRDefault="00C30856" w:rsidP="00C30856">
                      <w:pPr>
                        <w:spacing w:after="0" w:line="240" w:lineRule="auto"/>
                        <w:jc w:val="center"/>
                        <w:rPr>
                          <w:rFonts w:ascii="Times New Roman" w:eastAsia="Times New Roman" w:hAnsi="Times New Roman" w:cs="Arial"/>
                          <w:b/>
                          <w:color w:val="00000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v:textbox>
              </v:shape>
            </w:pict>
          </mc:Fallback>
        </mc:AlternateContent>
      </w:r>
      <w:r>
        <w:rPr>
          <w:rFonts w:ascii="Times New Roman" w:eastAsia="Times New Roman" w:hAnsi="Times New Roman" w:cs="Arial"/>
          <w:color w:val="000000"/>
          <w:sz w:val="40"/>
          <w:szCs w:val="18"/>
          <w:lang w:eastAsia="uk-UA"/>
        </w:rPr>
        <w:t xml:space="preserve">                       </w:t>
      </w:r>
    </w:p>
    <w:p w:rsidR="00C30856" w:rsidRDefault="00C30856" w:rsidP="00C30856">
      <w:pPr>
        <w:spacing w:after="0" w:line="240" w:lineRule="auto"/>
        <w:rPr>
          <w:rFonts w:ascii="Times New Roman" w:eastAsia="Times New Roman" w:hAnsi="Times New Roman" w:cs="Arial"/>
          <w:color w:val="000000"/>
          <w:sz w:val="40"/>
          <w:szCs w:val="18"/>
          <w:lang w:eastAsia="uk-UA"/>
        </w:rPr>
      </w:pPr>
    </w:p>
    <w:p w:rsidR="00C30856" w:rsidRDefault="00C30856" w:rsidP="002A579C">
      <w:pPr>
        <w:spacing w:after="0" w:line="240" w:lineRule="auto"/>
        <w:rPr>
          <w:rFonts w:ascii="Times New Roman" w:eastAsia="Times New Roman" w:hAnsi="Times New Roman" w:cs="Arial"/>
          <w:color w:val="000000"/>
          <w:sz w:val="40"/>
          <w:szCs w:val="18"/>
          <w:lang w:eastAsia="uk-UA"/>
        </w:rPr>
      </w:pPr>
    </w:p>
    <w:p w:rsidR="00C30856" w:rsidRDefault="00D8214B" w:rsidP="00C30856">
      <w:pPr>
        <w:spacing w:after="0" w:line="240" w:lineRule="auto"/>
        <w:jc w:val="center"/>
        <w:rPr>
          <w:rFonts w:ascii="Times New Roman" w:eastAsia="Times New Roman" w:hAnsi="Times New Roman" w:cs="Arial"/>
          <w:color w:val="000000"/>
          <w:sz w:val="40"/>
          <w:szCs w:val="18"/>
          <w:lang w:eastAsia="uk-UA"/>
        </w:rPr>
      </w:pPr>
      <w:r>
        <w:rPr>
          <w:noProof/>
          <w:lang w:val="en-US"/>
        </w:rPr>
        <mc:AlternateContent>
          <mc:Choice Requires="wps">
            <w:drawing>
              <wp:anchor distT="0" distB="0" distL="114300" distR="114300" simplePos="0" relativeHeight="251661312" behindDoc="0" locked="0" layoutInCell="1" allowOverlap="1" wp14:anchorId="7F7A80FF" wp14:editId="19B3BABD">
                <wp:simplePos x="0" y="0"/>
                <wp:positionH relativeFrom="column">
                  <wp:posOffset>-216535</wp:posOffset>
                </wp:positionH>
                <wp:positionV relativeFrom="paragraph">
                  <wp:posOffset>3810</wp:posOffset>
                </wp:positionV>
                <wp:extent cx="6784975" cy="4698365"/>
                <wp:effectExtent l="0" t="0" r="0" b="6985"/>
                <wp:wrapNone/>
                <wp:docPr id="2" name="Поле 2"/>
                <wp:cNvGraphicFramePr/>
                <a:graphic xmlns:a="http://schemas.openxmlformats.org/drawingml/2006/main">
                  <a:graphicData uri="http://schemas.microsoft.com/office/word/2010/wordprocessingShape">
                    <wps:wsp>
                      <wps:cNvSpPr txBox="1"/>
                      <wps:spPr>
                        <a:xfrm>
                          <a:off x="0" y="0"/>
                          <a:ext cx="6784975" cy="4698365"/>
                        </a:xfrm>
                        <a:prstGeom prst="rect">
                          <a:avLst/>
                        </a:prstGeom>
                        <a:noFill/>
                        <a:ln>
                          <a:noFill/>
                        </a:ln>
                        <a:effectLst/>
                      </wps:spPr>
                      <wps:txbx>
                        <w:txbxContent>
                          <w:p w:rsidR="00C30856" w:rsidRPr="00D8214B" w:rsidRDefault="00C30856" w:rsidP="00C30856">
                            <w:pPr>
                              <w:spacing w:after="0" w:line="240" w:lineRule="auto"/>
                              <w:jc w:val="center"/>
                              <w:rPr>
                                <w:rFonts w:ascii="Times New Roman" w:eastAsia="Times New Roman" w:hAnsi="Times New Roman" w:cs="Arial"/>
                                <w:b/>
                                <w:color w:val="00206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r w:rsidRPr="00D8214B">
                              <w:rPr>
                                <w:rFonts w:ascii="Times New Roman" w:eastAsia="Times New Roman" w:hAnsi="Times New Roman" w:cs="Arial"/>
                                <w:b/>
                                <w:color w:val="00206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Перспективний план роботи</w:t>
                            </w:r>
                          </w:p>
                          <w:p w:rsidR="00C30856" w:rsidRPr="008A4D2E" w:rsidRDefault="008A4D2E" w:rsidP="00C30856">
                            <w:pPr>
                              <w:spacing w:after="0" w:line="240" w:lineRule="auto"/>
                              <w:jc w:val="cente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Меленівської</w:t>
                            </w:r>
                            <w:proofErr w:type="spellEnd"/>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w:t>
                            </w: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гімназії</w:t>
                            </w:r>
                            <w:proofErr w:type="spellEnd"/>
                          </w:p>
                          <w:p w:rsidR="00C30856" w:rsidRPr="008A4D2E" w:rsidRDefault="008A4D2E" w:rsidP="00C30856">
                            <w:pPr>
                              <w:spacing w:after="0" w:line="240" w:lineRule="auto"/>
                              <w:jc w:val="cente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Іршанської</w:t>
                            </w:r>
                            <w:proofErr w:type="spellEnd"/>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w:t>
                            </w: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селищної</w:t>
                            </w:r>
                            <w:proofErr w:type="spellEnd"/>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ради</w:t>
                            </w:r>
                            <w:bookmarkStart w:id="0" w:name="_GoBack"/>
                            <w:bookmarkEnd w:id="0"/>
                          </w:p>
                          <w:p w:rsidR="00C30856" w:rsidRPr="00D8214B" w:rsidRDefault="00C30856" w:rsidP="00C30856">
                            <w:pPr>
                              <w:spacing w:after="0" w:line="240" w:lineRule="auto"/>
                              <w:jc w:val="center"/>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r w:rsidRP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над науково-методичною</w:t>
                            </w:r>
                            <w:r w:rsid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w:t>
                            </w:r>
                            <w:r w:rsidRP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проблемою «Формування конкурентоспроможної особистості засобами інноваційних технологій, розвиток особистості вчителя й учня в умовах розбудови Нової української школи» </w:t>
                            </w:r>
                          </w:p>
                          <w:p w:rsidR="00C30856" w:rsidRPr="00D8214B" w:rsidRDefault="002921C7" w:rsidP="00C30856">
                            <w:pPr>
                              <w:spacing w:after="0" w:line="240" w:lineRule="auto"/>
                              <w:jc w:val="center"/>
                              <w:rPr>
                                <w:rFonts w:ascii="Times New Roman" w:eastAsia="Times New Roman" w:hAnsi="Times New Roman" w:cs="Arial"/>
                                <w:b/>
                                <w:color w:val="00206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r>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на 2021-2026</w:t>
                            </w:r>
                            <w:r w:rsidR="00C30856" w:rsidRP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роки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7A80FF" id="Поле 2" o:spid="_x0000_s1027" type="#_x0000_t202" style="position:absolute;left:0;text-align:left;margin-left:-17.05pt;margin-top:.3pt;width:534.25pt;height:369.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" filled="f" stroked="f">
                <v:textbox style="mso-fit-shape-to-text:t">
                  <w:txbxContent>
                    <w:p w:rsidR="00C30856" w:rsidRPr="00D8214B" w:rsidRDefault="00C30856" w:rsidP="00C30856">
                      <w:pPr>
                        <w:spacing w:after="0" w:line="240" w:lineRule="auto"/>
                        <w:jc w:val="center"/>
                        <w:rPr>
                          <w:rFonts w:ascii="Times New Roman" w:eastAsia="Times New Roman" w:hAnsi="Times New Roman" w:cs="Arial"/>
                          <w:b/>
                          <w:color w:val="00206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r w:rsidRPr="00D8214B">
                        <w:rPr>
                          <w:rFonts w:ascii="Times New Roman" w:eastAsia="Times New Roman" w:hAnsi="Times New Roman" w:cs="Arial"/>
                          <w:b/>
                          <w:color w:val="00206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Перспективний план роботи</w:t>
                      </w:r>
                    </w:p>
                    <w:p w:rsidR="00C30856" w:rsidRPr="008A4D2E" w:rsidRDefault="008A4D2E" w:rsidP="00C30856">
                      <w:pPr>
                        <w:spacing w:after="0" w:line="240" w:lineRule="auto"/>
                        <w:jc w:val="cente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Меленівської</w:t>
                      </w:r>
                      <w:proofErr w:type="spellEnd"/>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w:t>
                      </w: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гімназії</w:t>
                      </w:r>
                      <w:proofErr w:type="spellEnd"/>
                    </w:p>
                    <w:p w:rsidR="00C30856" w:rsidRPr="008A4D2E" w:rsidRDefault="008A4D2E" w:rsidP="00C30856">
                      <w:pPr>
                        <w:spacing w:after="0" w:line="240" w:lineRule="auto"/>
                        <w:jc w:val="cente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Іршанської</w:t>
                      </w:r>
                      <w:proofErr w:type="spellEnd"/>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w:t>
                      </w:r>
                      <w:proofErr w:type="spellStart"/>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селищної</w:t>
                      </w:r>
                      <w:proofErr w:type="spellEnd"/>
                      <w:r>
                        <w:rPr>
                          <w:rFonts w:ascii="Times New Roman" w:eastAsia="Times New Roman" w:hAnsi="Times New Roman" w:cs="Arial"/>
                          <w:b/>
                          <w:color w:val="002060"/>
                          <w:sz w:val="56"/>
                          <w:szCs w:val="56"/>
                          <w:lang w:val="ru-RU"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ради</w:t>
                      </w:r>
                      <w:bookmarkStart w:id="1" w:name="_GoBack"/>
                      <w:bookmarkEnd w:id="1"/>
                    </w:p>
                    <w:p w:rsidR="00C30856" w:rsidRPr="00D8214B" w:rsidRDefault="00C30856" w:rsidP="00C30856">
                      <w:pPr>
                        <w:spacing w:after="0" w:line="240" w:lineRule="auto"/>
                        <w:jc w:val="center"/>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r w:rsidRP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над науково-методичною</w:t>
                      </w:r>
                      <w:r w:rsid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w:t>
                      </w:r>
                      <w:r w:rsidRP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проблемою «Формування конкурентоспроможної особистості засобами інноваційних технологій, розвиток особистості вчителя й учня в умовах розбудови Нової української школи» </w:t>
                      </w:r>
                    </w:p>
                    <w:p w:rsidR="00C30856" w:rsidRPr="00D8214B" w:rsidRDefault="002921C7" w:rsidP="00C30856">
                      <w:pPr>
                        <w:spacing w:after="0" w:line="240" w:lineRule="auto"/>
                        <w:jc w:val="center"/>
                        <w:rPr>
                          <w:rFonts w:ascii="Times New Roman" w:eastAsia="Times New Roman" w:hAnsi="Times New Roman" w:cs="Arial"/>
                          <w:b/>
                          <w:color w:val="002060"/>
                          <w:sz w:val="72"/>
                          <w:szCs w:val="72"/>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pPr>
                      <w:r>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на 2021-2026</w:t>
                      </w:r>
                      <w:r w:rsidR="00C30856" w:rsidRPr="00D8214B">
                        <w:rPr>
                          <w:rFonts w:ascii="Times New Roman" w:eastAsia="Times New Roman" w:hAnsi="Times New Roman" w:cs="Arial"/>
                          <w:b/>
                          <w:color w:val="002060"/>
                          <w:sz w:val="56"/>
                          <w:szCs w:val="56"/>
                          <w:lang w:eastAsia="uk-UA"/>
                          <w14:shadow w14:blurRad="38100" w14:dist="38100" w14:dir="7020000" w14:sx="100000" w14:sy="100000" w14:kx="0" w14:ky="0" w14:algn="tl">
                            <w14:srgbClr w14:val="000000">
                              <w14:alpha w14:val="65000"/>
                            </w14:srgbClr>
                          </w14:shadow>
                          <w14:textOutline w14:w="24498" w14:cap="flat" w14:cmpd="dbl" w14:algn="ctr">
                            <w14:solidFill>
                              <w14:srgbClr w14:val="000000"/>
                            </w14:solidFill>
                            <w14:prstDash w14:val="solid"/>
                            <w14:miter w14:lim="0"/>
                          </w14:textOutline>
                        </w:rPr>
                        <w:t xml:space="preserve"> роки  </w:t>
                      </w:r>
                    </w:p>
                  </w:txbxContent>
                </v:textbox>
              </v:shape>
            </w:pict>
          </mc:Fallback>
        </mc:AlternateContent>
      </w:r>
    </w:p>
    <w:p w:rsidR="00C30856" w:rsidRDefault="00C30856" w:rsidP="00C30856">
      <w:pPr>
        <w:spacing w:after="0" w:line="240" w:lineRule="auto"/>
        <w:jc w:val="center"/>
        <w:rPr>
          <w:rFonts w:ascii="Times New Roman" w:eastAsia="Times New Roman" w:hAnsi="Times New Roman" w:cs="Arial"/>
          <w:color w:val="000000"/>
          <w:sz w:val="40"/>
          <w:szCs w:val="18"/>
          <w:lang w:eastAsia="uk-UA"/>
        </w:rPr>
      </w:pPr>
    </w:p>
    <w:p w:rsidR="00C30856" w:rsidRDefault="00C30856" w:rsidP="00C30856">
      <w:pPr>
        <w:spacing w:after="0" w:line="240" w:lineRule="auto"/>
        <w:jc w:val="center"/>
        <w:rPr>
          <w:rFonts w:ascii="Times New Roman" w:eastAsia="Times New Roman" w:hAnsi="Times New Roman" w:cs="Arial"/>
          <w:color w:val="000000"/>
          <w:sz w:val="40"/>
          <w:szCs w:val="18"/>
          <w:lang w:eastAsia="uk-UA"/>
        </w:rPr>
      </w:pPr>
    </w:p>
    <w:p w:rsidR="00C30856" w:rsidRDefault="00C30856" w:rsidP="00C30856">
      <w:pPr>
        <w:spacing w:after="0" w:line="240" w:lineRule="auto"/>
        <w:jc w:val="center"/>
        <w:rPr>
          <w:rFonts w:ascii="Times New Roman" w:eastAsia="Times New Roman" w:hAnsi="Times New Roman" w:cs="Arial"/>
          <w:color w:val="000000"/>
          <w:sz w:val="40"/>
          <w:szCs w:val="18"/>
          <w:lang w:eastAsia="uk-UA"/>
        </w:rPr>
      </w:pPr>
    </w:p>
    <w:p w:rsidR="00C30856" w:rsidRDefault="00C30856" w:rsidP="00C30856">
      <w:pPr>
        <w:spacing w:after="0" w:line="240" w:lineRule="auto"/>
        <w:jc w:val="center"/>
        <w:rPr>
          <w:rFonts w:ascii="Times New Roman" w:eastAsia="Times New Roman" w:hAnsi="Times New Roman" w:cs="Arial"/>
          <w:color w:val="000000"/>
          <w:sz w:val="40"/>
          <w:szCs w:val="18"/>
          <w:lang w:eastAsia="uk-UA"/>
        </w:rPr>
      </w:pPr>
    </w:p>
    <w:p w:rsidR="00C30856" w:rsidRDefault="00C30856" w:rsidP="00C30856">
      <w:pPr>
        <w:spacing w:after="0" w:line="240" w:lineRule="auto"/>
        <w:rPr>
          <w:rFonts w:ascii="Times New Roman" w:eastAsia="Times New Roman" w:hAnsi="Times New Roman" w:cs="Arial"/>
          <w:color w:val="000000"/>
          <w:sz w:val="40"/>
          <w:szCs w:val="18"/>
          <w:lang w:eastAsia="uk-UA"/>
        </w:rPr>
      </w:pPr>
    </w:p>
    <w:p w:rsidR="00C30856" w:rsidRDefault="00C30856" w:rsidP="00C30856">
      <w:pPr>
        <w:spacing w:after="0" w:line="240" w:lineRule="auto"/>
        <w:jc w:val="center"/>
        <w:rPr>
          <w:rFonts w:ascii="Times New Roman" w:eastAsia="Times New Roman" w:hAnsi="Times New Roman" w:cs="Arial"/>
          <w:color w:val="000000"/>
          <w:sz w:val="40"/>
          <w:szCs w:val="18"/>
          <w:lang w:eastAsia="uk-UA"/>
        </w:rPr>
      </w:pPr>
    </w:p>
    <w:p w:rsidR="00C30856" w:rsidRPr="00C41CB0" w:rsidRDefault="00C30856" w:rsidP="00C30856">
      <w:pPr>
        <w:spacing w:after="0" w:line="240" w:lineRule="auto"/>
        <w:rPr>
          <w:rFonts w:ascii="Times New Roman" w:eastAsia="Times New Roman" w:hAnsi="Times New Roman" w:cs="Arial"/>
          <w:color w:val="000000"/>
          <w:sz w:val="40"/>
          <w:szCs w:val="18"/>
          <w:lang w:eastAsia="uk-UA"/>
        </w:rPr>
      </w:pP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r>
        <w:rPr>
          <w:rFonts w:ascii="Times New Roman" w:eastAsia="Times New Roman" w:hAnsi="Times New Roman" w:cs="Arial"/>
          <w:color w:val="000000"/>
          <w:sz w:val="40"/>
          <w:szCs w:val="18"/>
          <w:lang w:eastAsia="uk-UA"/>
        </w:rPr>
        <w:tab/>
      </w:r>
      <w:r>
        <w:rPr>
          <w:rFonts w:ascii="Times New Roman" w:eastAsia="Times New Roman" w:hAnsi="Times New Roman" w:cs="Arial"/>
          <w:color w:val="000000"/>
          <w:sz w:val="40"/>
          <w:szCs w:val="18"/>
          <w:lang w:eastAsia="uk-UA"/>
        </w:rPr>
        <w:tab/>
      </w: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p>
    <w:p w:rsidR="00C30856" w:rsidRPr="00C41CB0" w:rsidRDefault="00C30856" w:rsidP="00C30856">
      <w:pPr>
        <w:spacing w:after="0" w:line="240" w:lineRule="auto"/>
        <w:jc w:val="both"/>
        <w:rPr>
          <w:rFonts w:ascii="Times New Roman" w:eastAsia="Times New Roman" w:hAnsi="Times New Roman" w:cs="Arial"/>
          <w:color w:val="000000"/>
          <w:sz w:val="40"/>
          <w:szCs w:val="18"/>
          <w:lang w:eastAsia="uk-UA"/>
        </w:rPr>
      </w:pP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r>
        <w:rPr>
          <w:rFonts w:ascii="Times New Roman" w:eastAsia="Times New Roman" w:hAnsi="Times New Roman" w:cs="Arial"/>
          <w:color w:val="000000"/>
          <w:sz w:val="40"/>
          <w:szCs w:val="18"/>
          <w:lang w:eastAsia="uk-UA"/>
        </w:rPr>
        <w:tab/>
      </w:r>
      <w:r>
        <w:rPr>
          <w:rFonts w:ascii="Times New Roman" w:eastAsia="Times New Roman" w:hAnsi="Times New Roman" w:cs="Arial"/>
          <w:color w:val="000000"/>
          <w:sz w:val="40"/>
          <w:szCs w:val="18"/>
          <w:lang w:eastAsia="uk-UA"/>
        </w:rPr>
        <w:tab/>
      </w: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p>
    <w:p w:rsidR="00C30856" w:rsidRDefault="00C30856" w:rsidP="00C30856">
      <w:pPr>
        <w:spacing w:after="0" w:line="240" w:lineRule="auto"/>
        <w:jc w:val="both"/>
        <w:rPr>
          <w:rFonts w:ascii="Times New Roman" w:eastAsia="Times New Roman" w:hAnsi="Times New Roman" w:cs="Arial"/>
          <w:color w:val="000000"/>
          <w:sz w:val="40"/>
          <w:szCs w:val="18"/>
          <w:lang w:eastAsia="uk-UA"/>
        </w:rPr>
      </w:pP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ЗАТВЕРДЖЕНО</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b/>
          <w:sz w:val="28"/>
          <w:szCs w:val="28"/>
          <w:lang w:val="ru-RU" w:eastAsia="ru-RU"/>
        </w:rPr>
      </w:pPr>
      <w:r>
        <w:rPr>
          <w:rFonts w:ascii="Times New Roman" w:eastAsia="Times New Roman" w:hAnsi="Times New Roman"/>
          <w:sz w:val="28"/>
          <w:szCs w:val="28"/>
          <w:lang w:eastAsia="ru-RU"/>
        </w:rPr>
        <w:t xml:space="preserve">                                                             на засіданні ради школи</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від «31» серпня 2021 року</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протокол № 1</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Голова ради школи</w:t>
      </w:r>
    </w:p>
    <w:p w:rsidR="002A579C" w:rsidRDefault="002A579C" w:rsidP="002A579C">
      <w:pPr>
        <w:tabs>
          <w:tab w:val="left" w:pos="5220"/>
        </w:tabs>
        <w:spacing w:after="0" w:line="240" w:lineRule="auto"/>
        <w:ind w:left="5220" w:hanging="5220"/>
        <w:jc w:val="center"/>
        <w:rPr>
          <w:rFonts w:ascii="Times New Roman" w:eastAsia="Times New Roman" w:hAnsi="Times New Roman"/>
          <w:sz w:val="28"/>
          <w:szCs w:val="24"/>
          <w:lang w:eastAsia="ru-RU"/>
        </w:rPr>
      </w:pPr>
      <w:r>
        <w:rPr>
          <w:rFonts w:ascii="Times New Roman" w:eastAsia="Times New Roman" w:hAnsi="Times New Roman"/>
          <w:b/>
          <w:sz w:val="28"/>
          <w:szCs w:val="28"/>
          <w:lang w:eastAsia="ru-RU"/>
        </w:rPr>
        <w:t xml:space="preserve">                                                           ________________ </w:t>
      </w:r>
    </w:p>
    <w:p w:rsidR="002A579C" w:rsidRDefault="002A579C" w:rsidP="002A579C">
      <w:pPr>
        <w:tabs>
          <w:tab w:val="left" w:pos="5220"/>
        </w:tabs>
        <w:spacing w:after="0" w:line="240" w:lineRule="auto"/>
        <w:ind w:left="5220" w:hanging="5220"/>
        <w:jc w:val="center"/>
        <w:rPr>
          <w:rFonts w:ascii="Times New Roman" w:eastAsia="Times New Roman" w:hAnsi="Times New Roman"/>
          <w:sz w:val="24"/>
          <w:szCs w:val="24"/>
          <w:lang w:eastAsia="ru-RU"/>
        </w:rPr>
      </w:pPr>
    </w:p>
    <w:p w:rsidR="002A579C" w:rsidRDefault="002A579C" w:rsidP="002A579C">
      <w:pPr>
        <w:tabs>
          <w:tab w:val="left" w:pos="5220"/>
        </w:tabs>
        <w:spacing w:after="0" w:line="240" w:lineRule="auto"/>
        <w:ind w:left="5220" w:hanging="5220"/>
        <w:jc w:val="center"/>
        <w:rPr>
          <w:rFonts w:ascii="Times New Roman" w:eastAsia="Times New Roman" w:hAnsi="Times New Roman"/>
          <w:sz w:val="28"/>
          <w:szCs w:val="24"/>
          <w:lang w:eastAsia="ru-RU"/>
        </w:rPr>
      </w:pPr>
    </w:p>
    <w:p w:rsidR="002A579C" w:rsidRDefault="002A579C" w:rsidP="002A579C">
      <w:pPr>
        <w:tabs>
          <w:tab w:val="left" w:pos="5220"/>
        </w:tabs>
        <w:spacing w:after="0" w:line="240" w:lineRule="auto"/>
        <w:ind w:left="5220" w:hanging="5220"/>
        <w:jc w:val="center"/>
        <w:rPr>
          <w:rFonts w:ascii="Times New Roman" w:eastAsia="Times New Roman" w:hAnsi="Times New Roman"/>
          <w:b/>
          <w:sz w:val="28"/>
          <w:szCs w:val="24"/>
          <w:lang w:eastAsia="ru-RU"/>
        </w:rPr>
      </w:pPr>
      <w:r>
        <w:rPr>
          <w:rFonts w:ascii="Times New Roman" w:eastAsia="Times New Roman" w:hAnsi="Times New Roman"/>
          <w:sz w:val="28"/>
          <w:szCs w:val="24"/>
          <w:lang w:eastAsia="ru-RU"/>
        </w:rPr>
        <w:t xml:space="preserve">                                           ПОГОДЖЕНО</w:t>
      </w:r>
    </w:p>
    <w:p w:rsidR="002A579C" w:rsidRDefault="002A579C" w:rsidP="002A579C">
      <w:pPr>
        <w:tabs>
          <w:tab w:val="left" w:pos="5220"/>
        </w:tabs>
        <w:spacing w:after="0" w:line="240" w:lineRule="auto"/>
        <w:ind w:left="5220" w:hanging="52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 засіданні</w:t>
      </w:r>
    </w:p>
    <w:p w:rsidR="002A579C" w:rsidRDefault="002A579C" w:rsidP="002A579C">
      <w:pPr>
        <w:tabs>
          <w:tab w:val="left" w:pos="5220"/>
        </w:tabs>
        <w:spacing w:after="0" w:line="240" w:lineRule="auto"/>
        <w:ind w:left="5220" w:hanging="5220"/>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педагогічної ради школи</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від «31» серпня 2021 року</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 xml:space="preserve">                                         протокол № 1</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Голова педагогічної ради,</w:t>
      </w:r>
    </w:p>
    <w:p w:rsidR="002A579C" w:rsidRDefault="002A579C" w:rsidP="002A579C">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директор ___________________</w:t>
      </w:r>
    </w:p>
    <w:p w:rsidR="00440A56" w:rsidRDefault="00440A56"/>
    <w:p w:rsidR="00FA080E" w:rsidRPr="00D20D6E" w:rsidRDefault="00FA080E" w:rsidP="00FA080E">
      <w:pPr>
        <w:spacing w:after="0" w:line="240" w:lineRule="auto"/>
        <w:jc w:val="center"/>
        <w:rPr>
          <w:rFonts w:ascii="Times New Roman" w:eastAsia="Times New Roman" w:hAnsi="Times New Roman" w:cs="Arial"/>
          <w:b/>
          <w:color w:val="000000"/>
          <w:sz w:val="24"/>
          <w:szCs w:val="18"/>
          <w:lang w:eastAsia="uk-UA"/>
        </w:rPr>
      </w:pPr>
      <w:r w:rsidRPr="00D20D6E">
        <w:rPr>
          <w:rFonts w:ascii="Times New Roman" w:eastAsia="Times New Roman" w:hAnsi="Times New Roman" w:cs="Arial"/>
          <w:b/>
          <w:color w:val="000000"/>
          <w:sz w:val="24"/>
          <w:szCs w:val="18"/>
          <w:lang w:eastAsia="uk-UA"/>
        </w:rPr>
        <w:lastRenderedPageBreak/>
        <w:t>ВСТУП</w:t>
      </w:r>
    </w:p>
    <w:p w:rsidR="00FA080E" w:rsidRDefault="00FA080E" w:rsidP="00FA080E">
      <w:pPr>
        <w:spacing w:after="0" w:line="240" w:lineRule="auto"/>
        <w:jc w:val="both"/>
        <w:rPr>
          <w:rFonts w:ascii="Times New Roman" w:eastAsia="Times New Roman" w:hAnsi="Times New Roman" w:cs="Arial"/>
          <w:color w:val="000000"/>
          <w:sz w:val="24"/>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 xml:space="preserve">Нові реалії життя в Україні, її поступове перетворення на демократичну, соціально орієнтовану країну обумовили глобальні зміни у філософії освіти, визначенні її мети, завдань, методів діяльності. Сьогодні створюється нова школа, де учень повноцінно живе, проектує своє майбутнє, свій шлях, враховуючи власні можливості, ставлячи перед собою завдання самовдосконалення, самовиховання, самоосвіти. При цьому особливого значення набуває розвиток ключових </w:t>
      </w:r>
      <w:proofErr w:type="spellStart"/>
      <w:r w:rsidRPr="00C41CB0">
        <w:rPr>
          <w:rFonts w:ascii="Times New Roman" w:eastAsia="Times New Roman" w:hAnsi="Times New Roman" w:cs="Arial"/>
          <w:color w:val="000000"/>
          <w:sz w:val="28"/>
          <w:szCs w:val="18"/>
          <w:lang w:eastAsia="uk-UA"/>
        </w:rPr>
        <w:t>компетентностей</w:t>
      </w:r>
      <w:proofErr w:type="spellEnd"/>
      <w:r w:rsidRPr="00C41CB0">
        <w:rPr>
          <w:rFonts w:ascii="Times New Roman" w:eastAsia="Times New Roman" w:hAnsi="Times New Roman" w:cs="Arial"/>
          <w:color w:val="000000"/>
          <w:sz w:val="28"/>
          <w:szCs w:val="18"/>
          <w:lang w:eastAsia="uk-UA"/>
        </w:rPr>
        <w:t xml:space="preserve"> учнів, їх здатність до творчого нестандартного мислення, вміння ефективно вирішувати складні проблеми власної життєдіяльності. Новітній підхід до навчання сприяє успішній адаптації школярів у соціумі, рішенню ключових проблем сучасного життя, їх професійному самовизначенню. Ключові компетенції можуть бути сформовані у процесі спеціально організованих педагогічних впливів у системі освіти, яка є креативною, прагне до творчого вирішення проблем через використання сучасних інноваційних технологій для досягнення визначеної мети. Концепція сучасної освіти відповідає основним документам, що забезпечують діяльність освітньої галузі: Загальна декларація прав людини, Декларація прав дитини, Національна доктрина розвитку освіти України, Закони України «Про освіту», «Про загальну середню освіту», Указ Президента України від 13.05.2019 №286/2019 «Про стратегію національно-патріотичного виховання», постанови Кабінету Міністрів України «Про затвердження державного стандарту початкової загальної освіти», «Про затвердження державного стандарту базової та повної загальної середньої освіти», законодавчі та правові документи з питань виконання законодавства України в галузі «Освіта», державні документи щодо реформування сучасної освіти. Ключові компетентності сприяють досягненню успіхів у житті, сприяють підвищенню якості набутих знань, відповідають багатоманітним сферам життя. Набуття необхідних </w:t>
      </w:r>
      <w:proofErr w:type="spellStart"/>
      <w:r w:rsidRPr="00C41CB0">
        <w:rPr>
          <w:rFonts w:ascii="Times New Roman" w:eastAsia="Times New Roman" w:hAnsi="Times New Roman" w:cs="Arial"/>
          <w:color w:val="000000"/>
          <w:sz w:val="28"/>
          <w:szCs w:val="18"/>
          <w:lang w:eastAsia="uk-UA"/>
        </w:rPr>
        <w:t>компетентностей</w:t>
      </w:r>
      <w:proofErr w:type="spellEnd"/>
      <w:r w:rsidRPr="00C41CB0">
        <w:rPr>
          <w:rFonts w:ascii="Times New Roman" w:eastAsia="Times New Roman" w:hAnsi="Times New Roman" w:cs="Arial"/>
          <w:color w:val="000000"/>
          <w:sz w:val="28"/>
          <w:szCs w:val="18"/>
          <w:lang w:eastAsia="uk-UA"/>
        </w:rPr>
        <w:t xml:space="preserve"> протягом всього життя сприятиме:</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 продуктивності та </w:t>
      </w:r>
      <w:proofErr w:type="spellStart"/>
      <w:r w:rsidRPr="00C41CB0">
        <w:rPr>
          <w:rFonts w:ascii="Times New Roman" w:eastAsia="Times New Roman" w:hAnsi="Times New Roman" w:cs="Arial"/>
          <w:color w:val="000000"/>
          <w:sz w:val="28"/>
          <w:szCs w:val="18"/>
          <w:lang w:eastAsia="uk-UA"/>
        </w:rPr>
        <w:t>конкурентності</w:t>
      </w:r>
      <w:proofErr w:type="spellEnd"/>
      <w:r w:rsidRPr="00C41CB0">
        <w:rPr>
          <w:rFonts w:ascii="Times New Roman" w:eastAsia="Times New Roman" w:hAnsi="Times New Roman" w:cs="Arial"/>
          <w:color w:val="000000"/>
          <w:sz w:val="28"/>
          <w:szCs w:val="18"/>
          <w:lang w:eastAsia="uk-UA"/>
        </w:rPr>
        <w:t xml:space="preserve"> людини на ринку праці; </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скороченню безробіття завдяки розвиткові гнучкої (адаптивної) та кваліфікованої робочої сили; </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розвиткові середовища для інноваційних перетворень у умовах глобальної конкуренції.</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Формування </w:t>
      </w:r>
      <w:proofErr w:type="spellStart"/>
      <w:r w:rsidRPr="00C41CB0">
        <w:rPr>
          <w:rFonts w:ascii="Times New Roman" w:eastAsia="Times New Roman" w:hAnsi="Times New Roman" w:cs="Arial"/>
          <w:color w:val="000000"/>
          <w:sz w:val="28"/>
          <w:szCs w:val="18"/>
          <w:lang w:eastAsia="uk-UA"/>
        </w:rPr>
        <w:t>компетентностей</w:t>
      </w:r>
      <w:proofErr w:type="spellEnd"/>
      <w:r w:rsidRPr="00C41CB0">
        <w:rPr>
          <w:rFonts w:ascii="Times New Roman" w:eastAsia="Times New Roman" w:hAnsi="Times New Roman" w:cs="Arial"/>
          <w:color w:val="000000"/>
          <w:sz w:val="28"/>
          <w:szCs w:val="18"/>
          <w:lang w:eastAsia="uk-UA"/>
        </w:rPr>
        <w:t xml:space="preserve"> відбувається засобами змісту освіти. У підсумку в учня розвиваються здібності та з'являються можливості вирішувати в повсякденному житті реальні проблеми - від побутових до виробничих і соціальних. Таким чином, </w:t>
      </w:r>
      <w:proofErr w:type="spellStart"/>
      <w:r w:rsidRPr="00C41CB0">
        <w:rPr>
          <w:rFonts w:ascii="Times New Roman" w:eastAsia="Times New Roman" w:hAnsi="Times New Roman" w:cs="Arial"/>
          <w:color w:val="000000"/>
          <w:sz w:val="28"/>
          <w:szCs w:val="18"/>
          <w:lang w:eastAsia="uk-UA"/>
        </w:rPr>
        <w:t>компетентнісний</w:t>
      </w:r>
      <w:proofErr w:type="spellEnd"/>
      <w:r w:rsidRPr="00C41CB0">
        <w:rPr>
          <w:rFonts w:ascii="Times New Roman" w:eastAsia="Times New Roman" w:hAnsi="Times New Roman" w:cs="Arial"/>
          <w:color w:val="000000"/>
          <w:sz w:val="28"/>
          <w:szCs w:val="18"/>
          <w:lang w:eastAsia="uk-UA"/>
        </w:rPr>
        <w:t xml:space="preserve"> зміст освіти проходить наскрізною лінією через усі навчальні предмети (освітні галузі), одержуючи кожного разу реалістичне, діяльнісне, особистісне й соціально значуще втілення на відповідному матеріалі. У результаті вдається об'єднати навчальні предмети в єдиний цілісний зміст, визначивши </w:t>
      </w:r>
      <w:proofErr w:type="spellStart"/>
      <w:r w:rsidRPr="00C41CB0">
        <w:rPr>
          <w:rFonts w:ascii="Times New Roman" w:eastAsia="Times New Roman" w:hAnsi="Times New Roman" w:cs="Arial"/>
          <w:color w:val="000000"/>
          <w:sz w:val="28"/>
          <w:szCs w:val="18"/>
          <w:lang w:eastAsia="uk-UA"/>
        </w:rPr>
        <w:t>системоутворюючі</w:t>
      </w:r>
      <w:proofErr w:type="spellEnd"/>
      <w:r w:rsidRPr="00C41CB0">
        <w:rPr>
          <w:rFonts w:ascii="Times New Roman" w:eastAsia="Times New Roman" w:hAnsi="Times New Roman" w:cs="Arial"/>
          <w:color w:val="000000"/>
          <w:sz w:val="28"/>
          <w:szCs w:val="18"/>
          <w:lang w:eastAsia="uk-UA"/>
        </w:rPr>
        <w:t xml:space="preserve"> елементи загальної освіти як по вертикалі окремих ступенів навчання, так і на рівні горизонтальних міжпредметних зв'язків. Актуальність науково-методичної проблеми полягає в тому, що українська освіта XXI століття потребує кардинальних змін у структурі, змісті та технологіях навчання. </w:t>
      </w:r>
      <w:r>
        <w:rPr>
          <w:rFonts w:ascii="Times New Roman" w:eastAsia="Times New Roman" w:hAnsi="Times New Roman" w:cs="Arial"/>
          <w:color w:val="000000"/>
          <w:sz w:val="28"/>
          <w:szCs w:val="18"/>
          <w:lang w:eastAsia="uk-UA"/>
        </w:rPr>
        <w:t xml:space="preserve">Науково-методична робота в закладах </w:t>
      </w:r>
      <w:proofErr w:type="spellStart"/>
      <w:r>
        <w:rPr>
          <w:rFonts w:ascii="Times New Roman" w:eastAsia="Times New Roman" w:hAnsi="Times New Roman" w:cs="Arial"/>
          <w:color w:val="000000"/>
          <w:sz w:val="28"/>
          <w:szCs w:val="18"/>
          <w:lang w:eastAsia="uk-UA"/>
        </w:rPr>
        <w:t>освти</w:t>
      </w:r>
      <w:proofErr w:type="spellEnd"/>
      <w:r w:rsidRPr="00C41CB0">
        <w:rPr>
          <w:rFonts w:ascii="Times New Roman" w:eastAsia="Times New Roman" w:hAnsi="Times New Roman" w:cs="Arial"/>
          <w:color w:val="000000"/>
          <w:sz w:val="28"/>
          <w:szCs w:val="18"/>
          <w:lang w:eastAsia="uk-UA"/>
        </w:rPr>
        <w:t xml:space="preserve"> буде </w:t>
      </w:r>
      <w:proofErr w:type="spellStart"/>
      <w:r w:rsidRPr="00C41CB0">
        <w:rPr>
          <w:rFonts w:ascii="Times New Roman" w:eastAsia="Times New Roman" w:hAnsi="Times New Roman" w:cs="Arial"/>
          <w:color w:val="000000"/>
          <w:sz w:val="28"/>
          <w:szCs w:val="18"/>
          <w:lang w:eastAsia="uk-UA"/>
        </w:rPr>
        <w:t>здійснюватись</w:t>
      </w:r>
      <w:proofErr w:type="spellEnd"/>
      <w:r w:rsidRPr="00C41CB0">
        <w:rPr>
          <w:rFonts w:ascii="Times New Roman" w:eastAsia="Times New Roman" w:hAnsi="Times New Roman" w:cs="Arial"/>
          <w:color w:val="000000"/>
          <w:sz w:val="28"/>
          <w:szCs w:val="18"/>
          <w:lang w:eastAsia="uk-UA"/>
        </w:rPr>
        <w:t xml:space="preserve"> за такими напрямками:</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lastRenderedPageBreak/>
        <w:t xml:space="preserve"> - упровадження інноваційної педагогіки для самореалізації учня в умовах реалізації нового Державного стандарту освіти; </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пропаганда власного педагогічного досвіду; </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участь педагогів школи в семінарах, </w:t>
      </w:r>
      <w:proofErr w:type="spellStart"/>
      <w:r w:rsidRPr="00C41CB0">
        <w:rPr>
          <w:rFonts w:ascii="Times New Roman" w:eastAsia="Times New Roman" w:hAnsi="Times New Roman" w:cs="Arial"/>
          <w:color w:val="000000"/>
          <w:sz w:val="28"/>
          <w:szCs w:val="18"/>
          <w:lang w:eastAsia="uk-UA"/>
        </w:rPr>
        <w:t>вебінарах</w:t>
      </w:r>
      <w:proofErr w:type="spellEnd"/>
      <w:r w:rsidRPr="00C41CB0">
        <w:rPr>
          <w:rFonts w:ascii="Times New Roman" w:eastAsia="Times New Roman" w:hAnsi="Times New Roman" w:cs="Arial"/>
          <w:color w:val="000000"/>
          <w:sz w:val="28"/>
          <w:szCs w:val="18"/>
          <w:lang w:eastAsia="uk-UA"/>
        </w:rPr>
        <w:t xml:space="preserve">, конференціях тощо; </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участь педагогів школи в конкурсі «Вчитель року» та інших професійних конкурсах</w:t>
      </w:r>
      <w:r>
        <w:rPr>
          <w:rFonts w:ascii="Times New Roman" w:eastAsia="Times New Roman" w:hAnsi="Times New Roman" w:cs="Arial"/>
          <w:color w:val="000000"/>
          <w:sz w:val="28"/>
          <w:szCs w:val="18"/>
          <w:lang w:eastAsia="uk-UA"/>
        </w:rPr>
        <w:t>.</w:t>
      </w:r>
    </w:p>
    <w:p w:rsidR="00FA080E" w:rsidRPr="00C41CB0" w:rsidRDefault="00FA080E" w:rsidP="00FA080E">
      <w:pPr>
        <w:spacing w:after="0" w:line="240" w:lineRule="auto"/>
        <w:jc w:val="both"/>
        <w:rPr>
          <w:rFonts w:ascii="Arial" w:eastAsia="Times New Roman" w:hAnsi="Arial"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Головна причина, що впливає на ситуацію в галузі освіти, – прискорення темпів розвитку суспільства. В умовах України готовність до змін конкретизується у вимогах підготовки учнів до життя в ситуації переходу до інформаційного суспільства. У Національній доктрині розвитку освіти в Україні зазначено, що «головна мета української освіти - створити умови для особистісного розвитку і творчої самореалізації кожного громадянина України, формувати покоління, здатні навчатися впродовж життя, створювати й розвивати цінності громадянського суспільства; сприяти консолідації української нації, інтеграції України в європейський і світовий простір як конкурентоспроможної і процвітаючої держави». На сьогодні завдання вчителя – допомогти дітям знайти себе в майбутньому, стати самостійними, творчими і впевненими в собі людьми. Конкурентоспроможність учня – це вміння постійно навчатися, орієнтуватися в світі інформації</w:t>
      </w:r>
      <w:r>
        <w:rPr>
          <w:rFonts w:ascii="Times New Roman" w:eastAsia="Times New Roman" w:hAnsi="Times New Roman" w:cs="Arial"/>
          <w:color w:val="000000"/>
          <w:sz w:val="28"/>
          <w:szCs w:val="18"/>
          <w:lang w:eastAsia="uk-UA"/>
        </w:rPr>
        <w:t>,</w:t>
      </w:r>
      <w:r w:rsidRPr="00C41CB0">
        <w:rPr>
          <w:rFonts w:ascii="Times New Roman" w:eastAsia="Times New Roman" w:hAnsi="Times New Roman" w:cs="Arial"/>
          <w:color w:val="000000"/>
          <w:sz w:val="28"/>
          <w:szCs w:val="18"/>
          <w:lang w:eastAsia="uk-UA"/>
        </w:rPr>
        <w:t xml:space="preserve"> ефективно її використовувати, прагнення до саморозвитку</w:t>
      </w:r>
      <w:r w:rsidRPr="00C41CB0">
        <w:rPr>
          <w:rFonts w:ascii="Arial" w:eastAsia="Times New Roman" w:hAnsi="Arial" w:cs="Arial"/>
          <w:color w:val="000000"/>
          <w:sz w:val="28"/>
          <w:szCs w:val="18"/>
          <w:lang w:eastAsia="uk-UA"/>
        </w:rPr>
        <w:t>.</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З метою реалізації пріоритетного напряму стратегічного розвитку освіти в Україні з постійного підвищення якості освіти, оновлення її змісту та форм</w:t>
      </w:r>
      <w:r>
        <w:rPr>
          <w:rFonts w:ascii="Times New Roman" w:eastAsia="Times New Roman" w:hAnsi="Times New Roman" w:cs="Arial"/>
          <w:color w:val="000000"/>
          <w:sz w:val="28"/>
          <w:szCs w:val="18"/>
          <w:lang w:eastAsia="uk-UA"/>
        </w:rPr>
        <w:t xml:space="preserve"> організації освітнього</w:t>
      </w:r>
      <w:r w:rsidRPr="00C41CB0">
        <w:rPr>
          <w:rFonts w:ascii="Times New Roman" w:eastAsia="Times New Roman" w:hAnsi="Times New Roman" w:cs="Arial"/>
          <w:color w:val="000000"/>
          <w:sz w:val="28"/>
          <w:szCs w:val="18"/>
          <w:lang w:eastAsia="uk-UA"/>
        </w:rPr>
        <w:t xml:space="preserve"> процесу, з метою формування та розвитку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sidRPr="00C41CB0">
        <w:rPr>
          <w:rFonts w:ascii="Times New Roman" w:eastAsia="Times New Roman" w:hAnsi="Times New Roman" w:cs="Arial"/>
          <w:color w:val="000000"/>
          <w:sz w:val="28"/>
          <w:szCs w:val="18"/>
          <w:lang w:eastAsia="uk-UA"/>
        </w:rPr>
        <w:t xml:space="preserve"> особистості пер</w:t>
      </w:r>
      <w:r>
        <w:rPr>
          <w:rFonts w:ascii="Times New Roman" w:eastAsia="Times New Roman" w:hAnsi="Times New Roman" w:cs="Arial"/>
          <w:color w:val="000000"/>
          <w:sz w:val="28"/>
          <w:szCs w:val="18"/>
          <w:lang w:eastAsia="uk-UA"/>
        </w:rPr>
        <w:t>ед педагогічними колективами  шкіл</w:t>
      </w:r>
      <w:r w:rsidRPr="00C41CB0">
        <w:rPr>
          <w:rFonts w:ascii="Times New Roman" w:eastAsia="Times New Roman" w:hAnsi="Times New Roman" w:cs="Arial"/>
          <w:color w:val="000000"/>
          <w:sz w:val="28"/>
          <w:szCs w:val="18"/>
          <w:lang w:eastAsia="uk-UA"/>
        </w:rPr>
        <w:t xml:space="preserve"> визначені мета та завдання діяльності, необхідність створення умов для розширення життєвої компетентності, формування нових мотивів навчання, самоорганізації та самореалізації особистості і як кінцевий результат — орієнтації учнів на подальший свідомий вибір професії.</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Враховуючи потреби розвитку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Pr>
          <w:rFonts w:ascii="Times New Roman" w:eastAsia="Times New Roman" w:hAnsi="Times New Roman" w:cs="Arial"/>
          <w:color w:val="000000"/>
          <w:sz w:val="28"/>
          <w:szCs w:val="18"/>
          <w:lang w:eastAsia="uk-UA"/>
        </w:rPr>
        <w:t xml:space="preserve"> особистості, освітній </w:t>
      </w:r>
      <w:r w:rsidRPr="00C41CB0">
        <w:rPr>
          <w:rFonts w:ascii="Times New Roman" w:eastAsia="Times New Roman" w:hAnsi="Times New Roman" w:cs="Arial"/>
          <w:color w:val="000000"/>
          <w:sz w:val="28"/>
          <w:szCs w:val="18"/>
          <w:lang w:eastAsia="uk-UA"/>
        </w:rPr>
        <w:t xml:space="preserve"> процес має бути підпорядкований:</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упровадженню в освітній процес принципів </w:t>
      </w:r>
      <w:proofErr w:type="spellStart"/>
      <w:r w:rsidRPr="00C41CB0">
        <w:rPr>
          <w:rFonts w:ascii="Times New Roman" w:eastAsia="Times New Roman" w:hAnsi="Times New Roman" w:cs="Arial"/>
          <w:color w:val="000000"/>
          <w:sz w:val="28"/>
          <w:szCs w:val="18"/>
          <w:lang w:eastAsia="uk-UA"/>
        </w:rPr>
        <w:t>допрофільного</w:t>
      </w:r>
      <w:proofErr w:type="spellEnd"/>
      <w:r w:rsidRPr="00C41CB0">
        <w:rPr>
          <w:rFonts w:ascii="Times New Roman" w:eastAsia="Times New Roman" w:hAnsi="Times New Roman" w:cs="Arial"/>
          <w:color w:val="000000"/>
          <w:sz w:val="28"/>
          <w:szCs w:val="18"/>
          <w:lang w:eastAsia="uk-UA"/>
        </w:rPr>
        <w:t xml:space="preserve"> та профільного навчання як форм підготовки молоді до майбутнього життя;</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формуванню достатньої життєвої компетентності учнів і конкурентоспроможності випускників на ринку праці;</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вихованню особистості, здатної самостійно приймати рішення та займати активну громадянську позицію;</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створенню умов для використання інноваційних освітніх технологій в діяльності педагогічних працівників.</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Визначено мету роботи над науково-методичною проблемою та розроблений перспективний план її</w:t>
      </w:r>
      <w:r>
        <w:rPr>
          <w:rFonts w:ascii="Times New Roman" w:eastAsia="Times New Roman" w:hAnsi="Times New Roman" w:cs="Arial"/>
          <w:color w:val="000000"/>
          <w:sz w:val="28"/>
          <w:szCs w:val="18"/>
          <w:lang w:eastAsia="uk-UA"/>
        </w:rPr>
        <w:t xml:space="preserve"> реалізації на п’ять років (2021/2022-2025/2026</w:t>
      </w:r>
      <w:r w:rsidRPr="00C41CB0">
        <w:rPr>
          <w:rFonts w:ascii="Times New Roman" w:eastAsia="Times New Roman" w:hAnsi="Times New Roman" w:cs="Arial"/>
          <w:color w:val="000000"/>
          <w:sz w:val="28"/>
          <w:szCs w:val="18"/>
          <w:lang w:eastAsia="uk-UA"/>
        </w:rPr>
        <w:t xml:space="preserve"> роки).</w:t>
      </w:r>
    </w:p>
    <w:p w:rsidR="00FA080E" w:rsidRDefault="00FA080E" w:rsidP="00FA080E">
      <w:pPr>
        <w:spacing w:after="0" w:line="240" w:lineRule="auto"/>
        <w:jc w:val="both"/>
        <w:rPr>
          <w:rFonts w:ascii="Times New Roman" w:eastAsia="Times New Roman" w:hAnsi="Times New Roman" w:cs="Arial"/>
          <w:color w:val="000000"/>
          <w:sz w:val="32"/>
          <w:szCs w:val="18"/>
          <w:lang w:eastAsia="uk-UA"/>
        </w:rPr>
      </w:pPr>
      <w:r>
        <w:rPr>
          <w:rFonts w:ascii="Times New Roman" w:eastAsia="Times New Roman" w:hAnsi="Times New Roman" w:cs="Arial"/>
          <w:color w:val="000000"/>
          <w:sz w:val="32"/>
          <w:szCs w:val="18"/>
          <w:lang w:eastAsia="uk-UA"/>
        </w:rPr>
        <w:tab/>
      </w:r>
      <w:r>
        <w:rPr>
          <w:rFonts w:ascii="Times New Roman" w:eastAsia="Times New Roman" w:hAnsi="Times New Roman" w:cs="Arial"/>
          <w:color w:val="000000"/>
          <w:sz w:val="32"/>
          <w:szCs w:val="18"/>
          <w:lang w:eastAsia="uk-UA"/>
        </w:rPr>
        <w:tab/>
      </w:r>
      <w:r>
        <w:rPr>
          <w:rFonts w:ascii="Times New Roman" w:eastAsia="Times New Roman" w:hAnsi="Times New Roman" w:cs="Arial"/>
          <w:color w:val="000000"/>
          <w:sz w:val="32"/>
          <w:szCs w:val="18"/>
          <w:lang w:eastAsia="uk-UA"/>
        </w:rPr>
        <w:tab/>
      </w:r>
      <w:r>
        <w:rPr>
          <w:rFonts w:ascii="Times New Roman" w:eastAsia="Times New Roman" w:hAnsi="Times New Roman" w:cs="Arial"/>
          <w:color w:val="000000"/>
          <w:sz w:val="32"/>
          <w:szCs w:val="18"/>
          <w:lang w:eastAsia="uk-UA"/>
        </w:rPr>
        <w:tab/>
      </w:r>
    </w:p>
    <w:p w:rsidR="00FA080E" w:rsidRDefault="00FA080E" w:rsidP="00FA080E">
      <w:pPr>
        <w:spacing w:after="0" w:line="240" w:lineRule="auto"/>
        <w:jc w:val="both"/>
        <w:rPr>
          <w:rFonts w:ascii="Times New Roman" w:eastAsia="Times New Roman" w:hAnsi="Times New Roman" w:cs="Arial"/>
          <w:color w:val="000000"/>
          <w:sz w:val="32"/>
          <w:szCs w:val="18"/>
          <w:lang w:eastAsia="uk-UA"/>
        </w:rPr>
      </w:pPr>
    </w:p>
    <w:p w:rsidR="00FA080E" w:rsidRDefault="00FA080E" w:rsidP="00FA080E">
      <w:pPr>
        <w:spacing w:after="0" w:line="240" w:lineRule="auto"/>
        <w:jc w:val="both"/>
        <w:rPr>
          <w:rFonts w:ascii="Times New Roman" w:eastAsia="Times New Roman" w:hAnsi="Times New Roman" w:cs="Arial"/>
          <w:color w:val="000000"/>
          <w:sz w:val="32"/>
          <w:szCs w:val="18"/>
          <w:lang w:eastAsia="uk-UA"/>
        </w:rPr>
      </w:pPr>
    </w:p>
    <w:p w:rsidR="00FA080E" w:rsidRDefault="00FA080E" w:rsidP="00FA080E">
      <w:pPr>
        <w:spacing w:after="0" w:line="240" w:lineRule="auto"/>
        <w:jc w:val="both"/>
        <w:rPr>
          <w:rFonts w:ascii="Times New Roman" w:eastAsia="Times New Roman" w:hAnsi="Times New Roman" w:cs="Arial"/>
          <w:color w:val="000000"/>
          <w:sz w:val="32"/>
          <w:szCs w:val="18"/>
          <w:lang w:eastAsia="uk-UA"/>
        </w:rPr>
      </w:pPr>
    </w:p>
    <w:p w:rsidR="00FA080E" w:rsidRDefault="00FA080E" w:rsidP="00FA080E">
      <w:pPr>
        <w:spacing w:after="0" w:line="240" w:lineRule="auto"/>
        <w:jc w:val="both"/>
        <w:rPr>
          <w:rFonts w:ascii="Times New Roman" w:eastAsia="Times New Roman" w:hAnsi="Times New Roman" w:cs="Arial"/>
          <w:color w:val="000000"/>
          <w:sz w:val="32"/>
          <w:szCs w:val="18"/>
          <w:lang w:eastAsia="uk-UA"/>
        </w:rPr>
      </w:pPr>
      <w:r>
        <w:rPr>
          <w:rFonts w:ascii="Times New Roman" w:eastAsia="Times New Roman" w:hAnsi="Times New Roman" w:cs="Arial"/>
          <w:color w:val="000000"/>
          <w:sz w:val="32"/>
          <w:szCs w:val="18"/>
          <w:lang w:eastAsia="uk-UA"/>
        </w:rPr>
        <w:tab/>
      </w:r>
      <w:r>
        <w:rPr>
          <w:rFonts w:ascii="Times New Roman" w:eastAsia="Times New Roman" w:hAnsi="Times New Roman" w:cs="Arial"/>
          <w:color w:val="000000"/>
          <w:sz w:val="32"/>
          <w:szCs w:val="18"/>
          <w:lang w:eastAsia="uk-UA"/>
        </w:rPr>
        <w:tab/>
      </w:r>
    </w:p>
    <w:p w:rsidR="00FA080E" w:rsidRDefault="00FA080E" w:rsidP="00FA080E">
      <w:pPr>
        <w:spacing w:after="0" w:line="240" w:lineRule="auto"/>
        <w:jc w:val="both"/>
        <w:rPr>
          <w:rFonts w:ascii="Times New Roman" w:eastAsia="Times New Roman" w:hAnsi="Times New Roman" w:cs="Arial"/>
          <w:color w:val="000000"/>
          <w:sz w:val="32"/>
          <w:szCs w:val="18"/>
          <w:lang w:eastAsia="uk-UA"/>
        </w:rPr>
      </w:pPr>
      <w:r>
        <w:rPr>
          <w:rFonts w:ascii="Times New Roman" w:eastAsia="Times New Roman" w:hAnsi="Times New Roman" w:cs="Arial"/>
          <w:color w:val="000000"/>
          <w:sz w:val="32"/>
          <w:szCs w:val="18"/>
          <w:lang w:eastAsia="uk-UA"/>
        </w:rPr>
        <w:lastRenderedPageBreak/>
        <w:tab/>
      </w:r>
      <w:r>
        <w:rPr>
          <w:rFonts w:ascii="Times New Roman" w:eastAsia="Times New Roman" w:hAnsi="Times New Roman" w:cs="Arial"/>
          <w:color w:val="000000"/>
          <w:sz w:val="32"/>
          <w:szCs w:val="18"/>
          <w:lang w:eastAsia="uk-UA"/>
        </w:rPr>
        <w:tab/>
      </w:r>
      <w:r>
        <w:rPr>
          <w:rFonts w:ascii="Times New Roman" w:eastAsia="Times New Roman" w:hAnsi="Times New Roman" w:cs="Arial"/>
          <w:color w:val="000000"/>
          <w:sz w:val="32"/>
          <w:szCs w:val="18"/>
          <w:lang w:eastAsia="uk-UA"/>
        </w:rPr>
        <w:tab/>
      </w:r>
      <w:r>
        <w:rPr>
          <w:rFonts w:ascii="Times New Roman" w:eastAsia="Times New Roman" w:hAnsi="Times New Roman" w:cs="Arial"/>
          <w:color w:val="000000"/>
          <w:sz w:val="32"/>
          <w:szCs w:val="18"/>
          <w:lang w:eastAsia="uk-UA"/>
        </w:rPr>
        <w:tab/>
      </w:r>
      <w:r w:rsidRPr="00C41CB0">
        <w:rPr>
          <w:rFonts w:ascii="Times New Roman" w:eastAsia="Times New Roman" w:hAnsi="Times New Roman" w:cs="Arial"/>
          <w:color w:val="000000"/>
          <w:sz w:val="32"/>
          <w:szCs w:val="18"/>
          <w:lang w:eastAsia="uk-UA"/>
        </w:rPr>
        <w:t>Мета і завдання</w:t>
      </w:r>
    </w:p>
    <w:p w:rsidR="00FA080E" w:rsidRPr="00C41CB0" w:rsidRDefault="00FA080E" w:rsidP="00FA080E">
      <w:pPr>
        <w:spacing w:after="0" w:line="240" w:lineRule="auto"/>
        <w:jc w:val="both"/>
        <w:rPr>
          <w:rFonts w:ascii="Times New Roman" w:eastAsia="Times New Roman" w:hAnsi="Times New Roman" w:cs="Arial"/>
          <w:color w:val="000000"/>
          <w:sz w:val="32"/>
          <w:szCs w:val="18"/>
          <w:lang w:eastAsia="uk-UA"/>
        </w:rPr>
      </w:pP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Мета: створення оптимальних умов для формування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sidRPr="00C41CB0">
        <w:rPr>
          <w:rFonts w:ascii="Times New Roman" w:eastAsia="Times New Roman" w:hAnsi="Times New Roman" w:cs="Arial"/>
          <w:color w:val="000000"/>
          <w:sz w:val="28"/>
          <w:szCs w:val="18"/>
          <w:lang w:eastAsia="uk-UA"/>
        </w:rPr>
        <w:t xml:space="preserve"> особистості засобами інноваційних технологій на уроках та в позаурочній діяльності в атмосфері співробітництва і конструктивної взаємодії вчителя, учня та його батьків.</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Завдання:</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1. Вивчити й узагальнити питання формування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sidRPr="00C41CB0">
        <w:rPr>
          <w:rFonts w:ascii="Times New Roman" w:eastAsia="Times New Roman" w:hAnsi="Times New Roman" w:cs="Arial"/>
          <w:color w:val="000000"/>
          <w:sz w:val="28"/>
          <w:szCs w:val="18"/>
          <w:lang w:eastAsia="uk-UA"/>
        </w:rPr>
        <w:t xml:space="preserve"> особистості засобами інноваційних технологій у психології, педагогіці та методиці викладання.</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2. Формувати особистість патріота України, який усвідомлює свою належність до сучасної цивілізації, підготовлений до життя і чітко орієнтується в сучасних реаліях.</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3. Забезпечити умови для самореалізації школярів відповідно до їх здібностей, нахилів, суспільних та власних інтересів.</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4. Забезпечити застосування інноваційних технологій з метою формування конкурентоспроможної особистості.</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5. Формувати в учнів навички здорового способу життя, збереження та зміцнення фізичного та психічного здоров’я.</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6. Створити базу методичних рекомендацій, матеріалів, конспектів занять (уроків, курсів за вибором, факультативів, класних годин), спрямованих на формування та розвиток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sidRPr="00C41CB0">
        <w:rPr>
          <w:rFonts w:ascii="Times New Roman" w:eastAsia="Times New Roman" w:hAnsi="Times New Roman" w:cs="Arial"/>
          <w:color w:val="000000"/>
          <w:sz w:val="28"/>
          <w:szCs w:val="18"/>
          <w:lang w:eastAsia="uk-UA"/>
        </w:rPr>
        <w:t xml:space="preserve"> особистості.</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7. Розробити модель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sidRPr="00C41CB0">
        <w:rPr>
          <w:rFonts w:ascii="Times New Roman" w:eastAsia="Times New Roman" w:hAnsi="Times New Roman" w:cs="Arial"/>
          <w:color w:val="000000"/>
          <w:sz w:val="28"/>
          <w:szCs w:val="18"/>
          <w:lang w:eastAsia="uk-UA"/>
        </w:rPr>
        <w:t xml:space="preserve"> особистості.</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8. Проаналізувати ефективність проведеної роботи .</w:t>
      </w:r>
    </w:p>
    <w:p w:rsidR="00FA080E" w:rsidRPr="000A6B5F"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Очікуваний результат:</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підвищення професійної компетентності, творчого потенціалу педагогів у формуванні </w:t>
      </w:r>
      <w:proofErr w:type="spellStart"/>
      <w:r w:rsidRPr="00C41CB0">
        <w:rPr>
          <w:rFonts w:ascii="Times New Roman" w:eastAsia="Times New Roman" w:hAnsi="Times New Roman" w:cs="Arial"/>
          <w:color w:val="000000"/>
          <w:sz w:val="28"/>
          <w:szCs w:val="18"/>
          <w:lang w:eastAsia="uk-UA"/>
        </w:rPr>
        <w:t>конкурентноспроможної</w:t>
      </w:r>
      <w:proofErr w:type="spellEnd"/>
      <w:r w:rsidRPr="00C41CB0">
        <w:rPr>
          <w:rFonts w:ascii="Times New Roman" w:eastAsia="Times New Roman" w:hAnsi="Times New Roman" w:cs="Arial"/>
          <w:color w:val="000000"/>
          <w:sz w:val="28"/>
          <w:szCs w:val="18"/>
          <w:lang w:eastAsia="uk-UA"/>
        </w:rPr>
        <w:t xml:space="preserve"> особистості засобами інноваційних технологій на уроках та в позаурочній діяльності;</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підвищення рівня навчальних досягнень, вихованості, розвитку творчого потенціалу учнів;</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xml:space="preserve">· підвищення рівня сформованості життєвих </w:t>
      </w:r>
      <w:proofErr w:type="spellStart"/>
      <w:r w:rsidRPr="00C41CB0">
        <w:rPr>
          <w:rFonts w:ascii="Times New Roman" w:eastAsia="Times New Roman" w:hAnsi="Times New Roman" w:cs="Arial"/>
          <w:color w:val="000000"/>
          <w:sz w:val="28"/>
          <w:szCs w:val="18"/>
          <w:lang w:eastAsia="uk-UA"/>
        </w:rPr>
        <w:t>компетентностей</w:t>
      </w:r>
      <w:proofErr w:type="spellEnd"/>
      <w:r w:rsidRPr="00C41CB0">
        <w:rPr>
          <w:rFonts w:ascii="Times New Roman" w:eastAsia="Times New Roman" w:hAnsi="Times New Roman" w:cs="Arial"/>
          <w:color w:val="000000"/>
          <w:sz w:val="28"/>
          <w:szCs w:val="18"/>
          <w:lang w:eastAsia="uk-UA"/>
        </w:rPr>
        <w:t xml:space="preserve"> учнів, готовності їх до життя, здатності самостійно приймати рішення та бути </w:t>
      </w:r>
      <w:proofErr w:type="spellStart"/>
      <w:r w:rsidRPr="00C41CB0">
        <w:rPr>
          <w:rFonts w:ascii="Times New Roman" w:eastAsia="Times New Roman" w:hAnsi="Times New Roman" w:cs="Arial"/>
          <w:color w:val="000000"/>
          <w:sz w:val="28"/>
          <w:szCs w:val="18"/>
          <w:lang w:eastAsia="uk-UA"/>
        </w:rPr>
        <w:t>конкурентноспроможними</w:t>
      </w:r>
      <w:proofErr w:type="spellEnd"/>
      <w:r w:rsidRPr="00C41CB0">
        <w:rPr>
          <w:rFonts w:ascii="Times New Roman" w:eastAsia="Times New Roman" w:hAnsi="Times New Roman" w:cs="Arial"/>
          <w:color w:val="000000"/>
          <w:sz w:val="28"/>
          <w:szCs w:val="18"/>
          <w:lang w:eastAsia="uk-UA"/>
        </w:rPr>
        <w:t xml:space="preserve"> на ринку праці;</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вироблення методичних рекомендацій за результатами роботи над науково-методичною проблемою;</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обмін досвідом, інтеграція отриманих знань в практику роботи вчителів школи;</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використання набутого досвіду на практиці;</w:t>
      </w:r>
    </w:p>
    <w:p w:rsidR="00FA080E" w:rsidRPr="000A6B5F" w:rsidRDefault="00FA080E" w:rsidP="00FA080E">
      <w:pPr>
        <w:spacing w:after="0" w:line="240" w:lineRule="auto"/>
        <w:jc w:val="both"/>
        <w:rPr>
          <w:rFonts w:ascii="Times New Roman" w:eastAsia="Times New Roman" w:hAnsi="Times New Roman" w:cs="Arial"/>
          <w:color w:val="000000"/>
          <w:sz w:val="28"/>
          <w:szCs w:val="18"/>
          <w:lang w:eastAsia="uk-UA"/>
        </w:rPr>
      </w:pPr>
      <w:r w:rsidRPr="00C41CB0">
        <w:rPr>
          <w:rFonts w:ascii="Times New Roman" w:eastAsia="Times New Roman" w:hAnsi="Times New Roman" w:cs="Arial"/>
          <w:color w:val="000000"/>
          <w:sz w:val="28"/>
          <w:szCs w:val="18"/>
          <w:lang w:eastAsia="uk-UA"/>
        </w:rPr>
        <w:t>· поширення за межами школи кращого досвіду, створеного у середині колективу.</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Pr="000A6B5F" w:rsidRDefault="00FA080E" w:rsidP="00FA080E">
      <w:pPr>
        <w:spacing w:after="0" w:line="240" w:lineRule="auto"/>
        <w:jc w:val="both"/>
        <w:rPr>
          <w:rFonts w:ascii="Times New Roman" w:eastAsia="Times New Roman" w:hAnsi="Times New Roman" w:cs="Arial"/>
          <w:color w:val="000000"/>
          <w:sz w:val="28"/>
          <w:szCs w:val="18"/>
          <w:lang w:eastAsia="uk-UA"/>
        </w:rPr>
      </w:pPr>
    </w:p>
    <w:p w:rsidR="00FA080E" w:rsidRPr="000A6B5F"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lastRenderedPageBreak/>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 xml:space="preserve">П Е Р </w:t>
      </w:r>
      <w:r w:rsidRPr="000A6B5F">
        <w:rPr>
          <w:rFonts w:ascii="Times New Roman" w:eastAsia="Times New Roman" w:hAnsi="Times New Roman" w:cs="Arial"/>
          <w:color w:val="000000"/>
          <w:sz w:val="28"/>
          <w:szCs w:val="18"/>
          <w:lang w:eastAsia="uk-UA"/>
        </w:rPr>
        <w:t>С П Е К Т И В Н И Й П Л А Н</w:t>
      </w:r>
    </w:p>
    <w:p w:rsidR="00FA080E" w:rsidRPr="000A6B5F" w:rsidRDefault="00FA080E" w:rsidP="00FA080E">
      <w:pPr>
        <w:spacing w:after="0" w:line="240" w:lineRule="auto"/>
        <w:jc w:val="both"/>
        <w:rPr>
          <w:rFonts w:ascii="Times New Roman" w:eastAsia="Times New Roman" w:hAnsi="Times New Roman" w:cs="Arial"/>
          <w:color w:val="000000"/>
          <w:sz w:val="28"/>
          <w:szCs w:val="18"/>
          <w:lang w:eastAsia="uk-UA"/>
        </w:rPr>
      </w:pPr>
      <w:r w:rsidRPr="000A6B5F">
        <w:rPr>
          <w:rFonts w:ascii="Times New Roman" w:eastAsia="Times New Roman" w:hAnsi="Times New Roman" w:cs="Arial"/>
          <w:color w:val="000000"/>
          <w:sz w:val="28"/>
          <w:szCs w:val="18"/>
          <w:lang w:eastAsia="uk-UA"/>
        </w:rPr>
        <w:t xml:space="preserve"> </w:t>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0A6B5F">
        <w:rPr>
          <w:rFonts w:ascii="Times New Roman" w:eastAsia="Times New Roman" w:hAnsi="Times New Roman" w:cs="Arial"/>
          <w:color w:val="000000"/>
          <w:sz w:val="28"/>
          <w:szCs w:val="18"/>
          <w:lang w:eastAsia="uk-UA"/>
        </w:rPr>
        <w:t>2021 – 2026</w:t>
      </w:r>
      <w:r w:rsidRPr="00C41CB0">
        <w:rPr>
          <w:rFonts w:ascii="Times New Roman" w:eastAsia="Times New Roman" w:hAnsi="Times New Roman" w:cs="Arial"/>
          <w:color w:val="000000"/>
          <w:sz w:val="28"/>
          <w:szCs w:val="18"/>
          <w:lang w:eastAsia="uk-UA"/>
        </w:rPr>
        <w:t xml:space="preserve"> роки</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 xml:space="preserve">І етап – підготовчий (діагностичний, теоретичне </w:t>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обґрунтування науково-методичної проблеми)</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5742F8">
        <w:rPr>
          <w:rFonts w:ascii="Times New Roman" w:eastAsia="Times New Roman" w:hAnsi="Times New Roman" w:cs="Arial"/>
          <w:color w:val="000000"/>
          <w:sz w:val="28"/>
          <w:szCs w:val="18"/>
          <w:lang w:eastAsia="uk-UA"/>
        </w:rPr>
        <w:t>2021</w:t>
      </w:r>
      <w:r w:rsidRPr="00C41CB0">
        <w:rPr>
          <w:rFonts w:ascii="Times New Roman" w:eastAsia="Times New Roman" w:hAnsi="Times New Roman" w:cs="Arial"/>
          <w:color w:val="000000"/>
          <w:sz w:val="28"/>
          <w:szCs w:val="18"/>
          <w:lang w:eastAsia="uk-UA"/>
        </w:rPr>
        <w:t>-202</w:t>
      </w:r>
      <w:r w:rsidRPr="005742F8">
        <w:rPr>
          <w:rFonts w:ascii="Times New Roman" w:eastAsia="Times New Roman" w:hAnsi="Times New Roman" w:cs="Arial"/>
          <w:color w:val="000000"/>
          <w:sz w:val="28"/>
          <w:szCs w:val="18"/>
          <w:lang w:eastAsia="uk-UA"/>
        </w:rPr>
        <w:t>2</w:t>
      </w:r>
      <w:r w:rsidRPr="00C41CB0">
        <w:rPr>
          <w:rFonts w:ascii="Times New Roman" w:eastAsia="Times New Roman" w:hAnsi="Times New Roman" w:cs="Arial"/>
          <w:color w:val="000000"/>
          <w:sz w:val="28"/>
          <w:szCs w:val="18"/>
          <w:lang w:eastAsia="uk-UA"/>
        </w:rPr>
        <w:t xml:space="preserve"> навчальний рік</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p>
    <w:tbl>
      <w:tblPr>
        <w:tblW w:w="8985" w:type="dxa"/>
        <w:tblCellMar>
          <w:left w:w="0" w:type="dxa"/>
          <w:right w:w="0" w:type="dxa"/>
        </w:tblCellMar>
        <w:tblLook w:val="04A0" w:firstRow="1" w:lastRow="0" w:firstColumn="1" w:lastColumn="0" w:noHBand="0" w:noVBand="1"/>
      </w:tblPr>
      <w:tblGrid>
        <w:gridCol w:w="540"/>
        <w:gridCol w:w="2494"/>
        <w:gridCol w:w="1957"/>
        <w:gridCol w:w="2114"/>
        <w:gridCol w:w="1880"/>
      </w:tblGrid>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Форма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Зміст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Мета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Термін, відповідальний</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Анкетування педагогічного, учнівського та батьківського колективів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Аналіз стану роботи педагогічного та учнівського колективів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проблем і підготовка до розуміння проблем. Складання плану реалізації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Вересень, 2021</w:t>
            </w:r>
            <w:r w:rsidRPr="00C41CB0">
              <w:rPr>
                <w:rFonts w:ascii="Times New Roman" w:eastAsia="Times New Roman" w:hAnsi="Times New Roman" w:cs="Times New Roman"/>
                <w:sz w:val="24"/>
                <w:szCs w:val="34"/>
                <w:lang w:eastAsia="uk-UA"/>
              </w:rPr>
              <w:t xml:space="preserve"> (Заступники директора,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творчої групи (директор, заступники директора, психолог, керівники методичних об’єднань)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Обробка даних анкетування. Виявлення рівня обізнаності педагогічного колективу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питань для вивчення, виокремлення досвіду з цієї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Вересень, 2021</w:t>
            </w:r>
            <w:r w:rsidRPr="00C41CB0">
              <w:rPr>
                <w:rFonts w:ascii="Times New Roman" w:eastAsia="Times New Roman" w:hAnsi="Times New Roman" w:cs="Times New Roman"/>
                <w:sz w:val="24"/>
                <w:szCs w:val="34"/>
                <w:lang w:eastAsia="uk-UA"/>
              </w:rPr>
              <w:t xml:space="preserve"> (Директор, заступник директора )</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Консультація (</w:t>
            </w:r>
            <w:r>
              <w:rPr>
                <w:rFonts w:ascii="Times New Roman" w:eastAsia="Times New Roman" w:hAnsi="Times New Roman" w:cs="Times New Roman"/>
                <w:sz w:val="24"/>
                <w:szCs w:val="34"/>
                <w:lang w:eastAsia="uk-UA"/>
              </w:rPr>
              <w:t>працівники методичної служби</w:t>
            </w:r>
            <w:r w:rsidRPr="00C41CB0">
              <w:rPr>
                <w:rFonts w:ascii="Times New Roman" w:eastAsia="Times New Roman" w:hAnsi="Times New Roman" w:cs="Times New Roman"/>
                <w:sz w:val="24"/>
                <w:szCs w:val="3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Коригування планування та визначення перспектив роботи з проблемної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Коригування перспективного плану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Серпень , 2021</w:t>
            </w:r>
            <w:r w:rsidRPr="00C41CB0">
              <w:rPr>
                <w:rFonts w:ascii="Times New Roman" w:eastAsia="Times New Roman" w:hAnsi="Times New Roman" w:cs="Times New Roman"/>
                <w:sz w:val="24"/>
                <w:szCs w:val="34"/>
                <w:lang w:eastAsia="uk-UA"/>
              </w:rPr>
              <w:t xml:space="preserve">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Відвідування уроків, позакласних заходів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Визначення напрямків роботи, виявлення рівня обізнаності педагогічного колективу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досвіду для вивчення та шляхів реалізації проблемної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Протягом року (Директор, заступники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Визначення змісту педагогічних рад, семінарів, педагогічних читань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Коригування планування та визначення перспектив роботи з проблемної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Коригування планування шляхів реалізації проблемної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Вересень, 2021</w:t>
            </w:r>
            <w:r w:rsidRPr="00C41CB0">
              <w:rPr>
                <w:rFonts w:ascii="Times New Roman" w:eastAsia="Times New Roman" w:hAnsi="Times New Roman" w:cs="Times New Roman"/>
                <w:sz w:val="24"/>
                <w:szCs w:val="34"/>
                <w:lang w:eastAsia="uk-UA"/>
              </w:rPr>
              <w:t xml:space="preserve"> (Директор, заступники директора )</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Розробка матеріалів психолого-</w:t>
            </w:r>
            <w:r w:rsidRPr="00C41CB0">
              <w:rPr>
                <w:rFonts w:ascii="Times New Roman" w:eastAsia="Times New Roman" w:hAnsi="Times New Roman" w:cs="Times New Roman"/>
                <w:sz w:val="24"/>
                <w:szCs w:val="34"/>
                <w:lang w:eastAsia="uk-UA"/>
              </w:rPr>
              <w:lastRenderedPageBreak/>
              <w:t>педагогічної діагностики вчительського та учнівського колективів, а також батьківської громадськості.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Виявлення рівня обізнаності </w:t>
            </w:r>
            <w:r w:rsidRPr="00C41CB0">
              <w:rPr>
                <w:rFonts w:ascii="Times New Roman" w:eastAsia="Times New Roman" w:hAnsi="Times New Roman" w:cs="Times New Roman"/>
                <w:sz w:val="24"/>
                <w:szCs w:val="34"/>
                <w:lang w:eastAsia="uk-UA"/>
              </w:rPr>
              <w:lastRenderedPageBreak/>
              <w:t>щодо шляхів реалізації проблеми, визначення рівня інклюзії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Визначення шляхів діяльності </w:t>
            </w:r>
            <w:r w:rsidRPr="00C41CB0">
              <w:rPr>
                <w:rFonts w:ascii="Times New Roman" w:eastAsia="Times New Roman" w:hAnsi="Times New Roman" w:cs="Times New Roman"/>
                <w:sz w:val="24"/>
                <w:szCs w:val="34"/>
                <w:lang w:eastAsia="uk-UA"/>
              </w:rPr>
              <w:lastRenderedPageBreak/>
              <w:t>школи за проблемною темою (створення банку психолого-педагогічних діагностик, планування шляхів реалізації проблемної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Жовтень-грудень </w:t>
            </w:r>
            <w:r w:rsidRPr="00C41CB0">
              <w:rPr>
                <w:rFonts w:ascii="Times New Roman" w:eastAsia="Times New Roman" w:hAnsi="Times New Roman" w:cs="Times New Roman"/>
                <w:sz w:val="24"/>
                <w:szCs w:val="34"/>
                <w:lang w:eastAsia="uk-UA"/>
              </w:rPr>
              <w:lastRenderedPageBreak/>
              <w:t>(Заступники директора,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Складання плану роботи над проблемною темою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Визначення напрямків роботи, розподіл обов’язків, етап взаємодії учасників навчально-виховного процесу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Забезпечити логічну послідовність вирішення завдань через взаємодію всіх учасників навчально-виховного процесу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Жовтень, 2021</w:t>
            </w:r>
            <w:r w:rsidRPr="00C41CB0">
              <w:rPr>
                <w:rFonts w:ascii="Times New Roman" w:eastAsia="Times New Roman" w:hAnsi="Times New Roman" w:cs="Times New Roman"/>
                <w:sz w:val="24"/>
                <w:szCs w:val="34"/>
                <w:lang w:eastAsia="uk-UA"/>
              </w:rPr>
              <w:t xml:space="preserve"> (творча група)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Педагогічна рада «Про діяльність педагогічного колективу щодо реалізації завдань науково-методичної проблеми «Формування </w:t>
            </w:r>
            <w:proofErr w:type="spellStart"/>
            <w:r w:rsidRPr="00C41CB0">
              <w:rPr>
                <w:rFonts w:ascii="Times New Roman" w:eastAsia="Times New Roman" w:hAnsi="Times New Roman" w:cs="Times New Roman"/>
                <w:sz w:val="24"/>
                <w:szCs w:val="34"/>
                <w:lang w:eastAsia="uk-UA"/>
              </w:rPr>
              <w:t>конкурентно</w:t>
            </w:r>
            <w:proofErr w:type="spellEnd"/>
            <w:r w:rsidRPr="00C41CB0">
              <w:rPr>
                <w:rFonts w:ascii="Times New Roman" w:eastAsia="Times New Roman" w:hAnsi="Times New Roman" w:cs="Times New Roman"/>
                <w:sz w:val="24"/>
                <w:szCs w:val="34"/>
                <w:lang w:eastAsia="uk-UA"/>
              </w:rPr>
              <w:t>- спроможної особистості засобами інноваційних технологій, розвиток особистості вчителя й учня в умовах розбудови Нової української школи» «Фахова компетентність учителя – важлива умова впровадження нових Державних стандартів»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Затвердження заходів щодо реалізації єдиної науково-методичної проблеми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Ознайомлення всього колективу з перспективним планом реалізації науково-методичної проблеми </w:t>
            </w:r>
            <w:r>
              <w:rPr>
                <w:rFonts w:ascii="Times New Roman" w:eastAsia="Times New Roman" w:hAnsi="Times New Roman" w:cs="Times New Roman"/>
                <w:sz w:val="24"/>
                <w:szCs w:val="34"/>
                <w:lang w:eastAsia="uk-UA"/>
              </w:rPr>
              <w:t>та важливістю фахової компетент</w:t>
            </w:r>
            <w:r w:rsidRPr="00C41CB0">
              <w:rPr>
                <w:rFonts w:ascii="Times New Roman" w:eastAsia="Times New Roman" w:hAnsi="Times New Roman" w:cs="Times New Roman"/>
                <w:sz w:val="24"/>
                <w:szCs w:val="34"/>
                <w:lang w:eastAsia="uk-UA"/>
              </w:rPr>
              <w:t>ності учителя в умовах впровадження нових Державних стандартів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Листопад, 2021</w:t>
            </w:r>
            <w:r w:rsidRPr="00C41CB0">
              <w:rPr>
                <w:rFonts w:ascii="Times New Roman" w:eastAsia="Times New Roman" w:hAnsi="Times New Roman" w:cs="Times New Roman"/>
                <w:sz w:val="24"/>
                <w:szCs w:val="34"/>
                <w:lang w:eastAsia="uk-UA"/>
              </w:rPr>
              <w:t xml:space="preserve"> (Директор школи, заступники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Відкриті виховні заходи та уроки з використанням інноваційних технологій.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Уроки досвідчених вчителів з використанням ІТ</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Виявити ППД із проблеми з метою допомоги тим, хто не визначився в роботі з проблемною </w:t>
            </w:r>
            <w:r w:rsidRPr="00C41CB0">
              <w:rPr>
                <w:rFonts w:ascii="Times New Roman" w:eastAsia="Times New Roman" w:hAnsi="Times New Roman" w:cs="Times New Roman"/>
                <w:sz w:val="24"/>
                <w:szCs w:val="34"/>
                <w:lang w:eastAsia="uk-UA"/>
              </w:rPr>
              <w:lastRenderedPageBreak/>
              <w:t>темою.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Протягом навчального року (Директор школи, заступники директора )</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Психолого-педагогічний семінар «Непередбачувана ситуація в педагогічній взаємодії»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педагогічних та психологічних аспектів у педагогічній взаємодії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Надати допомогу педагогам у вирішенні непередбачених ситуацій взаємодії «учитель-учень», «учень-учень».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Жовтень, 2021</w:t>
            </w:r>
            <w:r w:rsidRPr="00C41CB0">
              <w:rPr>
                <w:rFonts w:ascii="Times New Roman" w:eastAsia="Times New Roman" w:hAnsi="Times New Roman" w:cs="Times New Roman"/>
                <w:sz w:val="24"/>
                <w:szCs w:val="34"/>
                <w:lang w:eastAsia="uk-UA"/>
              </w:rPr>
              <w:t xml:space="preserve">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Семінар-практику</w:t>
            </w:r>
            <w:r>
              <w:rPr>
                <w:rFonts w:ascii="Times New Roman" w:eastAsia="Times New Roman" w:hAnsi="Times New Roman" w:cs="Times New Roman"/>
                <w:sz w:val="24"/>
                <w:szCs w:val="34"/>
                <w:lang w:eastAsia="uk-UA"/>
              </w:rPr>
              <w:t xml:space="preserve">м «Оцінювання діяльності учнів в освітньому </w:t>
            </w:r>
            <w:r w:rsidRPr="00C41CB0">
              <w:rPr>
                <w:rFonts w:ascii="Times New Roman" w:eastAsia="Times New Roman" w:hAnsi="Times New Roman" w:cs="Times New Roman"/>
                <w:sz w:val="24"/>
                <w:szCs w:val="34"/>
                <w:lang w:eastAsia="uk-UA"/>
              </w:rPr>
              <w:t xml:space="preserve"> процесі»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нормативних документів та ознайомлення з практичним досвідом оцінювання діяльності учнів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Поглиблення практичних знань з методики оцінювання навчальних досягнень учнів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Листопад , 2021</w:t>
            </w:r>
            <w:r w:rsidRPr="00C41CB0">
              <w:rPr>
                <w:rFonts w:ascii="Times New Roman" w:eastAsia="Times New Roman" w:hAnsi="Times New Roman" w:cs="Times New Roman"/>
                <w:sz w:val="24"/>
                <w:szCs w:val="34"/>
                <w:lang w:eastAsia="uk-UA"/>
              </w:rPr>
              <w:t xml:space="preserve">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Педагогічна рада «Урок як засіб розвитку творчої особистості вчителя та учня та як основа формування ключових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школярів»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Формування передового педагогічного досвіду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Намітити шляхи підвищення професійної компетентності вчителів з метою удосконалення навчально-виховного процесу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Січень, 2022</w:t>
            </w:r>
            <w:r w:rsidRPr="00C41CB0">
              <w:rPr>
                <w:rFonts w:ascii="Times New Roman" w:eastAsia="Times New Roman" w:hAnsi="Times New Roman" w:cs="Times New Roman"/>
                <w:sz w:val="24"/>
                <w:szCs w:val="34"/>
                <w:lang w:eastAsia="uk-UA"/>
              </w:rPr>
              <w:t xml:space="preserve"> (</w:t>
            </w:r>
            <w:r>
              <w:rPr>
                <w:rFonts w:ascii="Times New Roman" w:eastAsia="Times New Roman" w:hAnsi="Times New Roman" w:cs="Times New Roman"/>
                <w:sz w:val="24"/>
                <w:szCs w:val="34"/>
                <w:lang w:eastAsia="uk-UA"/>
              </w:rPr>
              <w:t>заступник директора з навчально-виховної</w:t>
            </w:r>
            <w:r w:rsidRPr="00C41CB0">
              <w:rPr>
                <w:rFonts w:ascii="Times New Roman" w:eastAsia="Times New Roman" w:hAnsi="Times New Roman" w:cs="Times New Roman"/>
                <w:sz w:val="24"/>
                <w:szCs w:val="34"/>
                <w:lang w:eastAsia="uk-UA"/>
              </w:rPr>
              <w:t xml:space="preserve">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Психолого-педагогічний семінар «Конфлікти і способи їх вирішення»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методів і прийомів запобігання конфліктам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Поглибити практичні знання і вміння вирішувати конфліктні ситуації у навчально-виховному процесі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Лютий, 2022</w:t>
            </w:r>
            <w:r w:rsidRPr="00C41CB0">
              <w:rPr>
                <w:rFonts w:ascii="Times New Roman" w:eastAsia="Times New Roman" w:hAnsi="Times New Roman" w:cs="Times New Roman"/>
                <w:sz w:val="24"/>
                <w:szCs w:val="34"/>
                <w:lang w:eastAsia="uk-UA"/>
              </w:rPr>
              <w:t xml:space="preserve">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Педагогічна рада «Організація навчально-виховної роботи школи з формування національно-патріотичного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педагогічних та психологічних аспектів у процесі формування національно-патріотичного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Розробити комплекс заходів щодо посилення патріотичного виховання з урахуванням основних засад Кодексу етики, честі, порядності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Лютий, 2022</w:t>
            </w:r>
            <w:r w:rsidRPr="00C41CB0">
              <w:rPr>
                <w:rFonts w:ascii="Times New Roman" w:eastAsia="Times New Roman" w:hAnsi="Times New Roman" w:cs="Times New Roman"/>
                <w:sz w:val="24"/>
                <w:szCs w:val="34"/>
                <w:lang w:eastAsia="uk-UA"/>
              </w:rPr>
              <w:t xml:space="preserve"> (заступник директора з виховної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Психолого-педагогічний семінар </w:t>
            </w:r>
            <w:r w:rsidRPr="00C41CB0">
              <w:rPr>
                <w:rFonts w:ascii="Times New Roman" w:eastAsia="Times New Roman" w:hAnsi="Times New Roman" w:cs="Times New Roman"/>
                <w:sz w:val="24"/>
                <w:szCs w:val="34"/>
                <w:lang w:eastAsia="uk-UA"/>
              </w:rPr>
              <w:lastRenderedPageBreak/>
              <w:t>з питань подальшого запровадження інклюзивного навчання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Підвищення професійної </w:t>
            </w:r>
            <w:r w:rsidRPr="00C41CB0">
              <w:rPr>
                <w:rFonts w:ascii="Times New Roman" w:eastAsia="Times New Roman" w:hAnsi="Times New Roman" w:cs="Times New Roman"/>
                <w:sz w:val="24"/>
                <w:szCs w:val="34"/>
                <w:lang w:eastAsia="uk-UA"/>
              </w:rPr>
              <w:lastRenderedPageBreak/>
              <w:t>компетентності педагогічних працівників до роботи в умовах інклюзивного навчання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Поглиблення практичних знань </w:t>
            </w:r>
            <w:r w:rsidRPr="00C41CB0">
              <w:rPr>
                <w:rFonts w:ascii="Times New Roman" w:eastAsia="Times New Roman" w:hAnsi="Times New Roman" w:cs="Times New Roman"/>
                <w:sz w:val="24"/>
                <w:szCs w:val="34"/>
                <w:lang w:eastAsia="uk-UA"/>
              </w:rPr>
              <w:lastRenderedPageBreak/>
              <w:t>та умінь при роботі з дітьми та батьками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lastRenderedPageBreak/>
              <w:t>Квітень, 2022</w:t>
            </w:r>
            <w:r w:rsidRPr="00C41CB0">
              <w:rPr>
                <w:rFonts w:ascii="Times New Roman" w:eastAsia="Times New Roman" w:hAnsi="Times New Roman" w:cs="Times New Roman"/>
                <w:sz w:val="24"/>
                <w:szCs w:val="34"/>
                <w:lang w:eastAsia="uk-UA"/>
              </w:rPr>
              <w:t xml:space="preserve"> (психолог)</w:t>
            </w:r>
          </w:p>
        </w:tc>
      </w:tr>
    </w:tbl>
    <w:p w:rsidR="00FA080E" w:rsidRDefault="00FA080E" w:rsidP="00FA080E">
      <w:pPr>
        <w:spacing w:after="0" w:line="240" w:lineRule="auto"/>
        <w:jc w:val="both"/>
        <w:rPr>
          <w:rFonts w:ascii="Arial" w:eastAsia="Times New Roman" w:hAnsi="Arial" w:cs="Arial"/>
          <w:color w:val="000000"/>
          <w:sz w:val="24"/>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II етап – теоретична пі</w:t>
      </w:r>
      <w:r>
        <w:rPr>
          <w:rFonts w:ascii="Times New Roman" w:eastAsia="Times New Roman" w:hAnsi="Times New Roman" w:cs="Arial"/>
          <w:color w:val="000000"/>
          <w:sz w:val="28"/>
          <w:szCs w:val="18"/>
          <w:lang w:eastAsia="uk-UA"/>
        </w:rPr>
        <w:t>дготовка впровадження теми:</w:t>
      </w:r>
    </w:p>
    <w:p w:rsidR="00FA080E" w:rsidRPr="005742F8"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 xml:space="preserve"> </w:t>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t>2022-2023</w:t>
      </w:r>
      <w:r w:rsidRPr="00C41CB0">
        <w:rPr>
          <w:rFonts w:ascii="Times New Roman" w:eastAsia="Times New Roman" w:hAnsi="Times New Roman" w:cs="Arial"/>
          <w:color w:val="000000"/>
          <w:sz w:val="28"/>
          <w:szCs w:val="18"/>
          <w:lang w:eastAsia="uk-UA"/>
        </w:rPr>
        <w:t xml:space="preserve"> навчальний рік</w:t>
      </w:r>
    </w:p>
    <w:p w:rsidR="00FA080E" w:rsidRPr="00C41CB0" w:rsidRDefault="00FA080E" w:rsidP="00FA080E">
      <w:pPr>
        <w:spacing w:after="0" w:line="240" w:lineRule="auto"/>
        <w:jc w:val="both"/>
        <w:rPr>
          <w:rFonts w:ascii="Arial" w:eastAsia="Times New Roman" w:hAnsi="Arial" w:cs="Arial"/>
          <w:color w:val="000000"/>
          <w:sz w:val="24"/>
          <w:szCs w:val="18"/>
          <w:lang w:eastAsia="uk-UA"/>
        </w:rPr>
      </w:pPr>
    </w:p>
    <w:tbl>
      <w:tblPr>
        <w:tblW w:w="8985" w:type="dxa"/>
        <w:tblCellMar>
          <w:left w:w="0" w:type="dxa"/>
          <w:right w:w="0" w:type="dxa"/>
        </w:tblCellMar>
        <w:tblLook w:val="04A0" w:firstRow="1" w:lastRow="0" w:firstColumn="1" w:lastColumn="0" w:noHBand="0" w:noVBand="1"/>
      </w:tblPr>
      <w:tblGrid>
        <w:gridCol w:w="540"/>
        <w:gridCol w:w="2778"/>
        <w:gridCol w:w="2105"/>
        <w:gridCol w:w="2329"/>
        <w:gridCol w:w="1814"/>
      </w:tblGrid>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Форма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Зміст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Мета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Термін, відповідальний</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школи «Формування особистості школярів шляхом запровадження інформаційно-комунікаційних технологій навчання та виховання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з теоретичним і практичним досвідом запровадження інформаційно-комунікаційних технологій навчання та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всього колективу, обговорення, затвердження заходів з проблемної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Жовтень,2022</w:t>
            </w:r>
          </w:p>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w:t>
            </w:r>
            <w:r>
              <w:rPr>
                <w:rFonts w:ascii="Times New Roman" w:eastAsia="Times New Roman" w:hAnsi="Times New Roman" w:cs="Times New Roman"/>
                <w:sz w:val="24"/>
                <w:szCs w:val="34"/>
                <w:lang w:eastAsia="uk-UA"/>
              </w:rPr>
              <w:t>Заступник директора з навчально-виховної</w:t>
            </w:r>
            <w:r w:rsidRPr="00C41CB0">
              <w:rPr>
                <w:rFonts w:ascii="Times New Roman" w:eastAsia="Times New Roman" w:hAnsi="Times New Roman" w:cs="Times New Roman"/>
                <w:sz w:val="24"/>
                <w:szCs w:val="34"/>
                <w:lang w:eastAsia="uk-UA"/>
              </w:rPr>
              <w:t xml:space="preserve">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Проблемний психолого-педагогічний семінар «Теорія і практика формування конкурентоспроможної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Опрацювання педагогічних та психологічних аспектів у процесі формування </w:t>
            </w:r>
            <w:proofErr w:type="spellStart"/>
            <w:r w:rsidRPr="00C41CB0">
              <w:rPr>
                <w:rFonts w:ascii="Times New Roman" w:eastAsia="Times New Roman" w:hAnsi="Times New Roman" w:cs="Times New Roman"/>
                <w:sz w:val="24"/>
                <w:szCs w:val="34"/>
                <w:lang w:eastAsia="uk-UA"/>
              </w:rPr>
              <w:t>конкурентноспро</w:t>
            </w:r>
            <w:proofErr w:type="spellEnd"/>
            <w:r w:rsidRPr="00C41CB0">
              <w:rPr>
                <w:rFonts w:ascii="Times New Roman" w:eastAsia="Times New Roman" w:hAnsi="Times New Roman" w:cs="Times New Roman"/>
                <w:sz w:val="24"/>
                <w:szCs w:val="34"/>
                <w:lang w:eastAsia="uk-UA"/>
              </w:rPr>
              <w:t xml:space="preserve">- </w:t>
            </w:r>
            <w:proofErr w:type="spellStart"/>
            <w:r w:rsidRPr="00C41CB0">
              <w:rPr>
                <w:rFonts w:ascii="Times New Roman" w:eastAsia="Times New Roman" w:hAnsi="Times New Roman" w:cs="Times New Roman"/>
                <w:sz w:val="24"/>
                <w:szCs w:val="34"/>
                <w:lang w:eastAsia="uk-UA"/>
              </w:rPr>
              <w:t>можної</w:t>
            </w:r>
            <w:proofErr w:type="spellEnd"/>
            <w:r w:rsidRPr="00C41CB0">
              <w:rPr>
                <w:rFonts w:ascii="Times New Roman" w:eastAsia="Times New Roman" w:hAnsi="Times New Roman" w:cs="Times New Roman"/>
                <w:sz w:val="24"/>
                <w:szCs w:val="34"/>
                <w:lang w:eastAsia="uk-UA"/>
              </w:rPr>
              <w:t xml:space="preserve">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Опрацювати досвід роботи з формування </w:t>
            </w:r>
            <w:proofErr w:type="spellStart"/>
            <w:r w:rsidRPr="00C41CB0">
              <w:rPr>
                <w:rFonts w:ascii="Times New Roman" w:eastAsia="Times New Roman" w:hAnsi="Times New Roman" w:cs="Times New Roman"/>
                <w:sz w:val="24"/>
                <w:szCs w:val="34"/>
                <w:lang w:eastAsia="uk-UA"/>
              </w:rPr>
              <w:t>конкурентноспро</w:t>
            </w:r>
            <w:proofErr w:type="spellEnd"/>
            <w:r w:rsidRPr="00C41CB0">
              <w:rPr>
                <w:rFonts w:ascii="Times New Roman" w:eastAsia="Times New Roman" w:hAnsi="Times New Roman" w:cs="Times New Roman"/>
                <w:sz w:val="24"/>
                <w:szCs w:val="34"/>
                <w:lang w:eastAsia="uk-UA"/>
              </w:rPr>
              <w:t xml:space="preserve">- </w:t>
            </w:r>
            <w:proofErr w:type="spellStart"/>
            <w:r w:rsidRPr="00C41CB0">
              <w:rPr>
                <w:rFonts w:ascii="Times New Roman" w:eastAsia="Times New Roman" w:hAnsi="Times New Roman" w:cs="Times New Roman"/>
                <w:sz w:val="24"/>
                <w:szCs w:val="34"/>
                <w:lang w:eastAsia="uk-UA"/>
              </w:rPr>
              <w:t>можної</w:t>
            </w:r>
            <w:proofErr w:type="spellEnd"/>
            <w:r w:rsidRPr="00C41CB0">
              <w:rPr>
                <w:rFonts w:ascii="Times New Roman" w:eastAsia="Times New Roman" w:hAnsi="Times New Roman" w:cs="Times New Roman"/>
                <w:sz w:val="24"/>
                <w:szCs w:val="34"/>
                <w:lang w:eastAsia="uk-UA"/>
              </w:rPr>
              <w:t xml:space="preserve"> особистості. Аналіз літератури з теми.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 раз на рік (Заступники директора,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Організація роботи творчих груп: «Інноваційні технології навчання» «Формування ключових і предметних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Вивчення та апробація новітніх інноваційних технологій навчання та виховання. Розробка рекомендацій для вчителів.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Розробка рекомендацій щодо реалізації науково-методичної проблеми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2022/2023-2023/2024</w:t>
            </w:r>
            <w:r w:rsidRPr="00C41CB0">
              <w:rPr>
                <w:rFonts w:ascii="Times New Roman" w:eastAsia="Times New Roman" w:hAnsi="Times New Roman" w:cs="Times New Roman"/>
                <w:sz w:val="24"/>
                <w:szCs w:val="34"/>
                <w:lang w:eastAsia="uk-UA"/>
              </w:rPr>
              <w:t xml:space="preserve"> (Керівники творчих груп, заступник </w:t>
            </w:r>
            <w:proofErr w:type="spellStart"/>
            <w:r w:rsidRPr="00C41CB0">
              <w:rPr>
                <w:rFonts w:ascii="Times New Roman" w:eastAsia="Times New Roman" w:hAnsi="Times New Roman" w:cs="Times New Roman"/>
                <w:sz w:val="24"/>
                <w:szCs w:val="34"/>
                <w:lang w:eastAsia="uk-UA"/>
              </w:rPr>
              <w:t>ди</w:t>
            </w:r>
            <w:proofErr w:type="spellEnd"/>
            <w:r w:rsidRPr="00C41CB0">
              <w:rPr>
                <w:rFonts w:ascii="Times New Roman" w:eastAsia="Times New Roman" w:hAnsi="Times New Roman" w:cs="Times New Roman"/>
                <w:sz w:val="24"/>
                <w:szCs w:val="34"/>
                <w:lang w:eastAsia="uk-UA"/>
              </w:rPr>
              <w:t>- ректора, практи</w:t>
            </w:r>
            <w:r>
              <w:rPr>
                <w:rFonts w:ascii="Times New Roman" w:eastAsia="Times New Roman" w:hAnsi="Times New Roman" w:cs="Times New Roman"/>
                <w:sz w:val="24"/>
                <w:szCs w:val="34"/>
                <w:lang w:eastAsia="uk-UA"/>
              </w:rPr>
              <w:t>ч</w:t>
            </w:r>
            <w:r w:rsidRPr="00C41CB0">
              <w:rPr>
                <w:rFonts w:ascii="Times New Roman" w:eastAsia="Times New Roman" w:hAnsi="Times New Roman" w:cs="Times New Roman"/>
                <w:sz w:val="24"/>
                <w:szCs w:val="34"/>
                <w:lang w:eastAsia="uk-UA"/>
              </w:rPr>
              <w:t>ний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Практичне спрямування роботи шкільних методичних об’єднань, творчих груп на реалізацію проблеми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Створення </w:t>
            </w:r>
            <w:proofErr w:type="spellStart"/>
            <w:r w:rsidRPr="00C41CB0">
              <w:rPr>
                <w:rFonts w:ascii="Times New Roman" w:eastAsia="Times New Roman" w:hAnsi="Times New Roman" w:cs="Times New Roman"/>
                <w:sz w:val="24"/>
                <w:szCs w:val="34"/>
                <w:lang w:eastAsia="uk-UA"/>
              </w:rPr>
              <w:t>медіатеки</w:t>
            </w:r>
            <w:proofErr w:type="spellEnd"/>
            <w:r w:rsidRPr="00C41CB0">
              <w:rPr>
                <w:rFonts w:ascii="Times New Roman" w:eastAsia="Times New Roman" w:hAnsi="Times New Roman" w:cs="Times New Roman"/>
                <w:sz w:val="24"/>
                <w:szCs w:val="34"/>
                <w:lang w:eastAsia="uk-UA"/>
              </w:rPr>
              <w:t xml:space="preserve"> відкритих уроків та виховних заходів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педагогічного колективу з досвідом учителів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2022/2023 (заступник дирек</w:t>
            </w:r>
            <w:r w:rsidRPr="00C41CB0">
              <w:rPr>
                <w:rFonts w:ascii="Times New Roman" w:eastAsia="Times New Roman" w:hAnsi="Times New Roman" w:cs="Times New Roman"/>
                <w:sz w:val="24"/>
                <w:szCs w:val="34"/>
                <w:lang w:eastAsia="uk-UA"/>
              </w:rPr>
              <w:t xml:space="preserve">тора, керівники методичних </w:t>
            </w:r>
            <w:r w:rsidRPr="00C41CB0">
              <w:rPr>
                <w:rFonts w:ascii="Times New Roman" w:eastAsia="Times New Roman" w:hAnsi="Times New Roman" w:cs="Times New Roman"/>
                <w:sz w:val="24"/>
                <w:szCs w:val="34"/>
                <w:lang w:eastAsia="uk-UA"/>
              </w:rPr>
              <w:lastRenderedPageBreak/>
              <w:t>об’єднань)</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Педагогічні читання «Шляхи формування </w:t>
            </w:r>
            <w:proofErr w:type="spellStart"/>
            <w:r w:rsidRPr="00C41CB0">
              <w:rPr>
                <w:rFonts w:ascii="Times New Roman" w:eastAsia="Times New Roman" w:hAnsi="Times New Roman" w:cs="Times New Roman"/>
                <w:sz w:val="24"/>
                <w:szCs w:val="34"/>
                <w:lang w:eastAsia="uk-UA"/>
              </w:rPr>
              <w:t>висококомпетентної</w:t>
            </w:r>
            <w:proofErr w:type="spellEnd"/>
            <w:r w:rsidRPr="00C41CB0">
              <w:rPr>
                <w:rFonts w:ascii="Times New Roman" w:eastAsia="Times New Roman" w:hAnsi="Times New Roman" w:cs="Times New Roman"/>
                <w:sz w:val="24"/>
                <w:szCs w:val="34"/>
                <w:lang w:eastAsia="uk-UA"/>
              </w:rPr>
              <w:t xml:space="preserve"> особистості учнів у педагогічній спадщині В.О.Сухомлинського»</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системи навчання та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Впровадження </w:t>
            </w:r>
            <w:proofErr w:type="spellStart"/>
            <w:r w:rsidRPr="00C41CB0">
              <w:rPr>
                <w:rFonts w:ascii="Times New Roman" w:eastAsia="Times New Roman" w:hAnsi="Times New Roman" w:cs="Times New Roman"/>
                <w:sz w:val="24"/>
                <w:szCs w:val="34"/>
                <w:lang w:eastAsia="uk-UA"/>
              </w:rPr>
              <w:t>загальнокультур</w:t>
            </w:r>
            <w:proofErr w:type="spellEnd"/>
            <w:r w:rsidRPr="00C41CB0">
              <w:rPr>
                <w:rFonts w:ascii="Times New Roman" w:eastAsia="Times New Roman" w:hAnsi="Times New Roman" w:cs="Times New Roman"/>
                <w:sz w:val="24"/>
                <w:szCs w:val="34"/>
                <w:lang w:eastAsia="uk-UA"/>
              </w:rPr>
              <w:t xml:space="preserve">- них принципів учнів школи, рекомендацій щодо формування </w:t>
            </w:r>
            <w:proofErr w:type="spellStart"/>
            <w:r w:rsidRPr="00C41CB0">
              <w:rPr>
                <w:rFonts w:ascii="Times New Roman" w:eastAsia="Times New Roman" w:hAnsi="Times New Roman" w:cs="Times New Roman"/>
                <w:sz w:val="24"/>
                <w:szCs w:val="34"/>
                <w:lang w:eastAsia="uk-UA"/>
              </w:rPr>
              <w:t>висококомпетентної</w:t>
            </w:r>
            <w:proofErr w:type="spellEnd"/>
            <w:r w:rsidRPr="00C41CB0">
              <w:rPr>
                <w:rFonts w:ascii="Times New Roman" w:eastAsia="Times New Roman" w:hAnsi="Times New Roman" w:cs="Times New Roman"/>
                <w:sz w:val="24"/>
                <w:szCs w:val="34"/>
                <w:lang w:eastAsia="uk-UA"/>
              </w:rPr>
              <w:t xml:space="preserve">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Березень, 2023</w:t>
            </w:r>
            <w:r w:rsidRPr="00C41CB0">
              <w:rPr>
                <w:rFonts w:ascii="Times New Roman" w:eastAsia="Times New Roman" w:hAnsi="Times New Roman" w:cs="Times New Roman"/>
                <w:sz w:val="24"/>
                <w:szCs w:val="34"/>
                <w:lang w:eastAsia="uk-UA"/>
              </w:rPr>
              <w:t xml:space="preserve"> (Заступники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школи «Уміння учитись – базова компетенція начальної діяльност</w:t>
            </w:r>
            <w:r>
              <w:rPr>
                <w:rFonts w:ascii="Times New Roman" w:eastAsia="Times New Roman" w:hAnsi="Times New Roman" w:cs="Times New Roman"/>
                <w:sz w:val="24"/>
                <w:szCs w:val="34"/>
                <w:lang w:eastAsia="uk-UA"/>
              </w:rPr>
              <w:t>і учня, аналіз проб</w:t>
            </w:r>
            <w:r w:rsidRPr="00C41CB0">
              <w:rPr>
                <w:rFonts w:ascii="Times New Roman" w:eastAsia="Times New Roman" w:hAnsi="Times New Roman" w:cs="Times New Roman"/>
                <w:sz w:val="24"/>
                <w:szCs w:val="34"/>
                <w:lang w:eastAsia="uk-UA"/>
              </w:rPr>
              <w:t xml:space="preserve"> леми, стан сформованості компетенції в учнів школи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Ознайомлення з теоретичним </w:t>
            </w:r>
            <w:r>
              <w:rPr>
                <w:rFonts w:ascii="Times New Roman" w:eastAsia="Times New Roman" w:hAnsi="Times New Roman" w:cs="Times New Roman"/>
                <w:sz w:val="24"/>
                <w:szCs w:val="34"/>
                <w:lang w:eastAsia="uk-UA"/>
              </w:rPr>
              <w:t>і практичним досвідом запровад</w:t>
            </w:r>
            <w:r w:rsidRPr="00C41CB0">
              <w:rPr>
                <w:rFonts w:ascii="Times New Roman" w:eastAsia="Times New Roman" w:hAnsi="Times New Roman" w:cs="Times New Roman"/>
                <w:sz w:val="24"/>
                <w:szCs w:val="34"/>
                <w:lang w:eastAsia="uk-UA"/>
              </w:rPr>
              <w:t>ження цієї базової компетенції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Аналіз стану сформованості компетенції в учнів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Грудень, 2022</w:t>
            </w:r>
            <w:r w:rsidRPr="00C41CB0">
              <w:rPr>
                <w:rFonts w:ascii="Times New Roman" w:eastAsia="Times New Roman" w:hAnsi="Times New Roman" w:cs="Times New Roman"/>
                <w:sz w:val="24"/>
                <w:szCs w:val="34"/>
                <w:lang w:eastAsia="uk-UA"/>
              </w:rPr>
              <w:t xml:space="preserve"> (Заступники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Теоретичний семінар «Інноваційні освітні</w:t>
            </w:r>
            <w:r>
              <w:rPr>
                <w:rFonts w:ascii="Times New Roman" w:eastAsia="Times New Roman" w:hAnsi="Times New Roman" w:cs="Times New Roman"/>
                <w:sz w:val="24"/>
                <w:szCs w:val="34"/>
                <w:lang w:eastAsia="uk-UA"/>
              </w:rPr>
              <w:t xml:space="preserve"> технології – шлях до формуван</w:t>
            </w:r>
            <w:r w:rsidRPr="00C41CB0">
              <w:rPr>
                <w:rFonts w:ascii="Times New Roman" w:eastAsia="Times New Roman" w:hAnsi="Times New Roman" w:cs="Times New Roman"/>
                <w:sz w:val="24"/>
                <w:szCs w:val="34"/>
                <w:lang w:eastAsia="uk-UA"/>
              </w:rPr>
              <w:t xml:space="preserve">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з проблемою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педагогічного колективу з теорією даного питання. Складання планів самоосвіти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Січень, 2023</w:t>
            </w:r>
            <w:r w:rsidRPr="00C41CB0">
              <w:rPr>
                <w:rFonts w:ascii="Times New Roman" w:eastAsia="Times New Roman" w:hAnsi="Times New Roman" w:cs="Times New Roman"/>
                <w:sz w:val="24"/>
                <w:szCs w:val="34"/>
                <w:lang w:eastAsia="uk-UA"/>
              </w:rPr>
              <w:t xml:space="preserve"> (Заступники директора, керівники МО, творчих груп)</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педагогічної ради школи «Формування </w:t>
            </w:r>
            <w:proofErr w:type="spellStart"/>
            <w:r w:rsidRPr="00C41CB0">
              <w:rPr>
                <w:rFonts w:ascii="Times New Roman" w:eastAsia="Times New Roman" w:hAnsi="Times New Roman" w:cs="Times New Roman"/>
                <w:sz w:val="24"/>
                <w:szCs w:val="34"/>
                <w:lang w:eastAsia="uk-UA"/>
              </w:rPr>
              <w:t>смислотворчих</w:t>
            </w:r>
            <w:proofErr w:type="spellEnd"/>
            <w:r w:rsidRPr="00C41CB0">
              <w:rPr>
                <w:rFonts w:ascii="Times New Roman" w:eastAsia="Times New Roman" w:hAnsi="Times New Roman" w:cs="Times New Roman"/>
                <w:sz w:val="24"/>
                <w:szCs w:val="34"/>
                <w:lang w:eastAsia="uk-UA"/>
              </w:rPr>
              <w:t xml:space="preserve"> та </w:t>
            </w:r>
            <w:proofErr w:type="spellStart"/>
            <w:r w:rsidRPr="00C41CB0">
              <w:rPr>
                <w:rFonts w:ascii="Times New Roman" w:eastAsia="Times New Roman" w:hAnsi="Times New Roman" w:cs="Times New Roman"/>
                <w:sz w:val="24"/>
                <w:szCs w:val="34"/>
                <w:lang w:eastAsia="uk-UA"/>
              </w:rPr>
              <w:t>смисложиттєвих</w:t>
            </w:r>
            <w:proofErr w:type="spellEnd"/>
            <w:r w:rsidRPr="00C41CB0">
              <w:rPr>
                <w:rFonts w:ascii="Times New Roman" w:eastAsia="Times New Roman" w:hAnsi="Times New Roman" w:cs="Times New Roman"/>
                <w:sz w:val="24"/>
                <w:szCs w:val="34"/>
                <w:lang w:eastAsia="uk-UA"/>
              </w:rPr>
              <w:t xml:space="preserve"> орієнтацій та ставлень особистості у виховному процесі школи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Надання кваліфікованої допомоги учителям, виявлення професійної готовності. Відкриті виховні заходи, попо</w:t>
            </w:r>
            <w:r>
              <w:rPr>
                <w:rFonts w:ascii="Times New Roman" w:eastAsia="Times New Roman" w:hAnsi="Times New Roman" w:cs="Times New Roman"/>
                <w:sz w:val="24"/>
                <w:szCs w:val="34"/>
                <w:lang w:eastAsia="uk-UA"/>
              </w:rPr>
              <w:t>внення банку освітніх</w:t>
            </w:r>
            <w:r w:rsidRPr="00C41CB0">
              <w:rPr>
                <w:rFonts w:ascii="Times New Roman" w:eastAsia="Times New Roman" w:hAnsi="Times New Roman" w:cs="Times New Roman"/>
                <w:sz w:val="24"/>
                <w:szCs w:val="34"/>
                <w:lang w:eastAsia="uk-UA"/>
              </w:rPr>
              <w:t xml:space="preserve"> технологій.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труднощів і надання методичної допомоги. Виявлення позитивних результатів і вироблення результатів.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Березень, 2023 (Заступник дирек</w:t>
            </w:r>
            <w:r w:rsidRPr="00C41CB0">
              <w:rPr>
                <w:rFonts w:ascii="Times New Roman" w:eastAsia="Times New Roman" w:hAnsi="Times New Roman" w:cs="Times New Roman"/>
                <w:sz w:val="24"/>
                <w:szCs w:val="34"/>
                <w:lang w:eastAsia="uk-UA"/>
              </w:rPr>
              <w:t>тора з ВР,керівники м/о, творчих груп)</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Психологічний тренінг «Як стати лідером»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Основні теорії лідерства. Мотивуюча роль лідера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Учасники знайомляться з якостями лідера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Квітень, 2023</w:t>
            </w:r>
            <w:r w:rsidRPr="00C41CB0">
              <w:rPr>
                <w:rFonts w:ascii="Times New Roman" w:eastAsia="Times New Roman" w:hAnsi="Times New Roman" w:cs="Times New Roman"/>
                <w:sz w:val="24"/>
                <w:szCs w:val="34"/>
                <w:lang w:eastAsia="uk-UA"/>
              </w:rPr>
              <w:t xml:space="preserve">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Психолого-педагогічний семінар з питань подальшого запровадження інклюзивного навчання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Підвищення професійної компетентності педагогічних працівників до </w:t>
            </w:r>
            <w:r w:rsidRPr="00C41CB0">
              <w:rPr>
                <w:rFonts w:ascii="Times New Roman" w:eastAsia="Times New Roman" w:hAnsi="Times New Roman" w:cs="Times New Roman"/>
                <w:sz w:val="24"/>
                <w:szCs w:val="34"/>
                <w:lang w:eastAsia="uk-UA"/>
              </w:rPr>
              <w:lastRenderedPageBreak/>
              <w:t>роботи в умовах інклюзивного навчання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Поглиблення практичних знань та умінь при роботі з дітьми та батьками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Квітень, 2023</w:t>
            </w:r>
            <w:r w:rsidRPr="00C41CB0">
              <w:rPr>
                <w:rFonts w:ascii="Times New Roman" w:eastAsia="Times New Roman" w:hAnsi="Times New Roman" w:cs="Times New Roman"/>
                <w:sz w:val="24"/>
                <w:szCs w:val="34"/>
                <w:lang w:eastAsia="uk-UA"/>
              </w:rPr>
              <w:t xml:space="preserve">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r>
    </w:tbl>
    <w:p w:rsidR="00FA080E" w:rsidRDefault="00FA080E" w:rsidP="00FA080E">
      <w:pPr>
        <w:spacing w:after="0" w:line="240" w:lineRule="auto"/>
        <w:jc w:val="both"/>
        <w:rPr>
          <w:rFonts w:ascii="Arial" w:eastAsia="Times New Roman" w:hAnsi="Arial" w:cs="Arial"/>
          <w:color w:val="000000"/>
          <w:sz w:val="24"/>
          <w:szCs w:val="18"/>
          <w:lang w:eastAsia="uk-UA"/>
        </w:rPr>
      </w:pP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 xml:space="preserve">ІІІ-IV етапи – творчий етап і поточний аналіз та керівництво </w:t>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процесом упровадження:</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t>2023-2024, 2024-2025</w:t>
      </w:r>
      <w:r w:rsidRPr="00C41CB0">
        <w:rPr>
          <w:rFonts w:ascii="Times New Roman" w:eastAsia="Times New Roman" w:hAnsi="Times New Roman" w:cs="Arial"/>
          <w:color w:val="000000"/>
          <w:sz w:val="28"/>
          <w:szCs w:val="18"/>
          <w:lang w:eastAsia="uk-UA"/>
        </w:rPr>
        <w:t xml:space="preserve"> навчальні роки</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p>
    <w:tbl>
      <w:tblPr>
        <w:tblW w:w="10215" w:type="dxa"/>
        <w:tblCellMar>
          <w:left w:w="0" w:type="dxa"/>
          <w:right w:w="0" w:type="dxa"/>
        </w:tblCellMar>
        <w:tblLook w:val="04A0" w:firstRow="1" w:lastRow="0" w:firstColumn="1" w:lastColumn="0" w:noHBand="0" w:noVBand="1"/>
      </w:tblPr>
      <w:tblGrid>
        <w:gridCol w:w="524"/>
        <w:gridCol w:w="2870"/>
        <w:gridCol w:w="2670"/>
        <w:gridCol w:w="2648"/>
        <w:gridCol w:w="1733"/>
      </w:tblGrid>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Форма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Зміст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Мета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Термін, відповідальний</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Творчі майстерні педагогів з упровадження проблеми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Творчі майстерні, доробки вчителів-методистів, старших учителів, узагальнення ППД</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Використання інноваційних технологій навчання та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Грудень, 2023</w:t>
            </w:r>
            <w:r w:rsidRPr="00C41CB0">
              <w:rPr>
                <w:rFonts w:ascii="Times New Roman" w:eastAsia="Times New Roman" w:hAnsi="Times New Roman" w:cs="Times New Roman"/>
                <w:sz w:val="24"/>
                <w:szCs w:val="34"/>
                <w:lang w:eastAsia="uk-UA"/>
              </w:rPr>
              <w:t xml:space="preserve">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методичних об’єднань: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шляхом впровадження інноваційних технологій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Визначення сучасних педагогічних технологій для апробації, виявлення ППД учителів, результативності їхньої діяльності з проблеми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Розробки уроків та виховних заходів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Січень, 2024</w:t>
            </w:r>
            <w:r w:rsidRPr="00C41CB0">
              <w:rPr>
                <w:rFonts w:ascii="Times New Roman" w:eastAsia="Times New Roman" w:hAnsi="Times New Roman" w:cs="Times New Roman"/>
                <w:sz w:val="24"/>
                <w:szCs w:val="34"/>
                <w:lang w:eastAsia="uk-UA"/>
              </w:rPr>
              <w:t xml:space="preserve"> (Керівники методичних об’єднань)</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творчих груп: «Інноваційні технології навчання» «Формування ключових і предметних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Розробка уроків та виховних заходів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Розробка рекомендацій щодо роботи вчителів, класних керівників. Уроки та виховні заходи для учнів 1-11 класів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2023-2024</w:t>
            </w:r>
            <w:r w:rsidRPr="00C41CB0">
              <w:rPr>
                <w:rFonts w:ascii="Times New Roman" w:eastAsia="Times New Roman" w:hAnsi="Times New Roman" w:cs="Times New Roman"/>
                <w:sz w:val="24"/>
                <w:szCs w:val="34"/>
                <w:lang w:eastAsia="uk-UA"/>
              </w:rPr>
              <w:t xml:space="preserve"> (Заступник директора, керівники творчих груп)</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Батьківські збори: «Стилі батьківського виховання та їхній вплив на формування життєвих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особистості школяра»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Лекторій для батьків різних вікових груп</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Допомогти батькам та учням зрозуміти себе, визначити причини труднощів та подолати проблеми у вихованні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Січень, 2024</w:t>
            </w:r>
            <w:r w:rsidRPr="00C41CB0">
              <w:rPr>
                <w:rFonts w:ascii="Times New Roman" w:eastAsia="Times New Roman" w:hAnsi="Times New Roman" w:cs="Times New Roman"/>
                <w:sz w:val="24"/>
                <w:szCs w:val="34"/>
                <w:lang w:eastAsia="uk-UA"/>
              </w:rPr>
              <w:t xml:space="preserve"> (Заступник директора з виховної роботи,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Конференція: «Формування життєвих цінностей учнів у початковій школі, формування конкурентоспроможної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Формування передового педагогічного досвіду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Визначення передового досвіду, робота щодо узгодження дій у педагогічному колективі. Спрямування всіх засобів впливу на особистість для </w:t>
            </w:r>
            <w:r w:rsidRPr="00C41CB0">
              <w:rPr>
                <w:rFonts w:ascii="Times New Roman" w:eastAsia="Times New Roman" w:hAnsi="Times New Roman" w:cs="Times New Roman"/>
                <w:sz w:val="24"/>
                <w:szCs w:val="34"/>
                <w:lang w:eastAsia="uk-UA"/>
              </w:rPr>
              <w:lastRenderedPageBreak/>
              <w:t>поліпшення результатів роботи. Продовження роботи щодо вивчення та узагальнення ППД</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lastRenderedPageBreak/>
              <w:t>Лютий, 2024</w:t>
            </w:r>
            <w:r w:rsidRPr="00C41CB0">
              <w:rPr>
                <w:rFonts w:ascii="Times New Roman" w:eastAsia="Times New Roman" w:hAnsi="Times New Roman" w:cs="Times New Roman"/>
                <w:sz w:val="24"/>
                <w:szCs w:val="34"/>
                <w:lang w:eastAsia="uk-UA"/>
              </w:rPr>
              <w:t xml:space="preserve">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Круглий стіл «Вибір професії як життєвий проект старшокласників»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Пошук ефективних методів профорієнтаційної роботи, створення умов свідомого вибору учнем майбутньої професії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з позитивним досвідом організації профорієнтаційної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Листопад, 2023</w:t>
            </w:r>
            <w:r w:rsidRPr="00C41CB0">
              <w:rPr>
                <w:rFonts w:ascii="Times New Roman" w:eastAsia="Times New Roman" w:hAnsi="Times New Roman" w:cs="Times New Roman"/>
                <w:sz w:val="24"/>
                <w:szCs w:val="34"/>
                <w:lang w:eastAsia="uk-UA"/>
              </w:rPr>
              <w:t xml:space="preserve"> (заступник директора,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Педагогічні читання «</w:t>
            </w:r>
            <w:proofErr w:type="spellStart"/>
            <w:r w:rsidRPr="00C41CB0">
              <w:rPr>
                <w:rFonts w:ascii="Times New Roman" w:eastAsia="Times New Roman" w:hAnsi="Times New Roman" w:cs="Times New Roman"/>
                <w:sz w:val="24"/>
                <w:szCs w:val="34"/>
                <w:lang w:eastAsia="uk-UA"/>
              </w:rPr>
              <w:t>Конкурентноспроможний</w:t>
            </w:r>
            <w:proofErr w:type="spellEnd"/>
            <w:r w:rsidRPr="00C41CB0">
              <w:rPr>
                <w:rFonts w:ascii="Times New Roman" w:eastAsia="Times New Roman" w:hAnsi="Times New Roman" w:cs="Times New Roman"/>
                <w:sz w:val="24"/>
                <w:szCs w:val="34"/>
                <w:lang w:eastAsia="uk-UA"/>
              </w:rPr>
              <w:t xml:space="preserve"> педагог. Теоретичні проблеми в працях вітчизняних і зарубіжних педагогів»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Ознайомлення з теоретичним досвідом навчання конкурентоспроможного вчителя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Визначення і побудова моделі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педагога</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Грудень, 2023</w:t>
            </w:r>
            <w:r w:rsidRPr="00C41CB0">
              <w:rPr>
                <w:rFonts w:ascii="Times New Roman" w:eastAsia="Times New Roman" w:hAnsi="Times New Roman" w:cs="Times New Roman"/>
                <w:sz w:val="24"/>
                <w:szCs w:val="34"/>
                <w:lang w:eastAsia="uk-UA"/>
              </w:rPr>
              <w:t xml:space="preserve"> (заступники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Звіти творчих груп, методичних об’єднань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Відкриті уроки та виховні заходи, поповнення банку навчально-виховних технологій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позитивних результатів і вироблення рекомендацій. Підготовка матеріалів для публікацій.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Квітень-травень (Заступник директора, керівники методичних об’єднань, творчих груп)</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педагогічної ради: «Досвід і проблеми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Узагальнення роботи над проблемною темою на рівні практичного втілення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Узагальнення роботи над проблемною темою. Аналіз практичної роботи над проблемою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Січень, 2024</w:t>
            </w:r>
          </w:p>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(Директор,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Створення інформаційно-методичного банку «Формування конкурентоспроможної особистості в умовах НУШ. Шляхи, методи, форми»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Поповнення банку даних досвіду роботи за проблемою</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Поповнення </w:t>
            </w:r>
            <w:proofErr w:type="spellStart"/>
            <w:r w:rsidRPr="00C41CB0">
              <w:rPr>
                <w:rFonts w:ascii="Times New Roman" w:eastAsia="Times New Roman" w:hAnsi="Times New Roman" w:cs="Times New Roman"/>
                <w:sz w:val="24"/>
                <w:szCs w:val="34"/>
                <w:lang w:eastAsia="uk-UA"/>
              </w:rPr>
              <w:t>медіатеки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Протягом 2-х років (методична рада)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Фестиваль педагогічних ідей та знахідок</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Упровадження ППД. Пропаганда роботи вчителя з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Вивчення досвіду вчителів, які вже досягли результатів у роботі над проблемою, визначення впливу методів, прийомів </w:t>
            </w:r>
            <w:r w:rsidRPr="00C41CB0">
              <w:rPr>
                <w:rFonts w:ascii="Times New Roman" w:eastAsia="Times New Roman" w:hAnsi="Times New Roman" w:cs="Times New Roman"/>
                <w:sz w:val="24"/>
                <w:szCs w:val="34"/>
                <w:lang w:eastAsia="uk-UA"/>
              </w:rPr>
              <w:lastRenderedPageBreak/>
              <w:t>технологій, що використовується педагогами на результативність навчальних досягнень учнів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lastRenderedPageBreak/>
              <w:t>Квітень, 2024 (Заступник дирек</w:t>
            </w:r>
            <w:r w:rsidRPr="00C41CB0">
              <w:rPr>
                <w:rFonts w:ascii="Times New Roman" w:eastAsia="Times New Roman" w:hAnsi="Times New Roman" w:cs="Times New Roman"/>
                <w:sz w:val="24"/>
                <w:szCs w:val="34"/>
                <w:lang w:eastAsia="uk-UA"/>
              </w:rPr>
              <w:t>тора з навчально-виховної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Психолого-педагогічний семінар з питань подальшого запровадження інклюзивного навчання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Підвищення професійної компетентності педагогічних працівників до роботи в умовах інклюзивного навчання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Поглиблення практичних знань та умінь при роботі з дітьми та батьками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Квітень, 2024</w:t>
            </w:r>
            <w:r w:rsidRPr="00C41CB0">
              <w:rPr>
                <w:rFonts w:ascii="Times New Roman" w:eastAsia="Times New Roman" w:hAnsi="Times New Roman" w:cs="Times New Roman"/>
                <w:sz w:val="24"/>
                <w:szCs w:val="34"/>
                <w:lang w:eastAsia="uk-UA"/>
              </w:rPr>
              <w:t xml:space="preserve">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педагогічної ради: «Інноваційні </w:t>
            </w:r>
            <w:proofErr w:type="spellStart"/>
            <w:r w:rsidRPr="00C41CB0">
              <w:rPr>
                <w:rFonts w:ascii="Times New Roman" w:eastAsia="Times New Roman" w:hAnsi="Times New Roman" w:cs="Times New Roman"/>
                <w:sz w:val="24"/>
                <w:szCs w:val="34"/>
                <w:lang w:eastAsia="uk-UA"/>
              </w:rPr>
              <w:t>процесиу</w:t>
            </w:r>
            <w:proofErr w:type="spellEnd"/>
            <w:r w:rsidRPr="00C41CB0">
              <w:rPr>
                <w:rFonts w:ascii="Times New Roman" w:eastAsia="Times New Roman" w:hAnsi="Times New Roman" w:cs="Times New Roman"/>
                <w:sz w:val="24"/>
                <w:szCs w:val="34"/>
                <w:lang w:eastAsia="uk-UA"/>
              </w:rPr>
              <w:t xml:space="preserve"> створенні сучасного уроку. Роль особистості вчителя у формуванні комплексу навичок соціальної компетентності учнів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Надання кваліфікованої допомоги учителям, виявлення професійної готовності. Відкриті уроки, виховні заходи, поповнення банку навчально- виховних технологій.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труднощів і надання методичної допомоги. Виявлення позитивних результатів і вироблення результатів.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Жовтень, 2023 (Заступник дирек</w:t>
            </w:r>
            <w:r w:rsidRPr="00C41CB0">
              <w:rPr>
                <w:rFonts w:ascii="Times New Roman" w:eastAsia="Times New Roman" w:hAnsi="Times New Roman" w:cs="Times New Roman"/>
                <w:sz w:val="24"/>
                <w:szCs w:val="34"/>
                <w:lang w:eastAsia="uk-UA"/>
              </w:rPr>
              <w:t>тора з навчальної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«Сучасний виховний процес: національно-патріотична стратегія і тактика в умовах НУШ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педагогічних та психологічних аспектів у процесі формування національно-патріотичного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Аналіз виконання комплексу заходів, розроблених післ</w:t>
            </w:r>
            <w:r>
              <w:rPr>
                <w:rFonts w:ascii="Times New Roman" w:eastAsia="Times New Roman" w:hAnsi="Times New Roman" w:cs="Times New Roman"/>
                <w:sz w:val="24"/>
                <w:szCs w:val="34"/>
                <w:lang w:eastAsia="uk-UA"/>
              </w:rPr>
              <w:t>я засідання педради у січні 2022</w:t>
            </w:r>
            <w:r w:rsidRPr="00C41CB0">
              <w:rPr>
                <w:rFonts w:ascii="Times New Roman" w:eastAsia="Times New Roman" w:hAnsi="Times New Roman" w:cs="Times New Roman"/>
                <w:sz w:val="24"/>
                <w:szCs w:val="34"/>
                <w:lang w:eastAsia="uk-UA"/>
              </w:rPr>
              <w:t xml:space="preserve"> року.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Березень, 2024</w:t>
            </w:r>
            <w:r w:rsidRPr="00C41CB0">
              <w:rPr>
                <w:rFonts w:ascii="Times New Roman" w:eastAsia="Times New Roman" w:hAnsi="Times New Roman" w:cs="Times New Roman"/>
                <w:sz w:val="24"/>
                <w:szCs w:val="34"/>
                <w:lang w:eastAsia="uk-UA"/>
              </w:rPr>
              <w:t xml:space="preserve"> (Заступник </w:t>
            </w:r>
            <w:proofErr w:type="spellStart"/>
            <w:r w:rsidRPr="00C41CB0">
              <w:rPr>
                <w:rFonts w:ascii="Times New Roman" w:eastAsia="Times New Roman" w:hAnsi="Times New Roman" w:cs="Times New Roman"/>
                <w:sz w:val="24"/>
                <w:szCs w:val="34"/>
                <w:lang w:eastAsia="uk-UA"/>
              </w:rPr>
              <w:t>дирек</w:t>
            </w:r>
            <w:proofErr w:type="spellEnd"/>
            <w:r w:rsidRPr="00C41CB0">
              <w:rPr>
                <w:rFonts w:ascii="Times New Roman" w:eastAsia="Times New Roman" w:hAnsi="Times New Roman" w:cs="Times New Roman"/>
                <w:sz w:val="24"/>
                <w:szCs w:val="34"/>
                <w:lang w:eastAsia="uk-UA"/>
              </w:rPr>
              <w:t>- тора з виховної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«Підвищення професійної компетентності вчителів – ефективний засіб удосконалення навчально-виховного процесу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Надання кваліфікованої допомоги учителям у </w:t>
            </w:r>
            <w:proofErr w:type="spellStart"/>
            <w:r w:rsidRPr="00C41CB0">
              <w:rPr>
                <w:rFonts w:ascii="Times New Roman" w:eastAsia="Times New Roman" w:hAnsi="Times New Roman" w:cs="Times New Roman"/>
                <w:sz w:val="24"/>
                <w:szCs w:val="34"/>
                <w:lang w:eastAsia="uk-UA"/>
              </w:rPr>
              <w:t>професійнїій</w:t>
            </w:r>
            <w:proofErr w:type="spellEnd"/>
            <w:r w:rsidRPr="00C41CB0">
              <w:rPr>
                <w:rFonts w:ascii="Times New Roman" w:eastAsia="Times New Roman" w:hAnsi="Times New Roman" w:cs="Times New Roman"/>
                <w:sz w:val="24"/>
                <w:szCs w:val="34"/>
                <w:lang w:eastAsia="uk-UA"/>
              </w:rPr>
              <w:t xml:space="preserve"> діяльності. Відкриті уроки, виховні заходи, поповнення банку навчально- виховних технологій</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Виявлення труднощів і надання методичної допомоги. Виявлення позитивних результатів і вироблення результатів.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Жовтень, 2023 (Заступник </w:t>
            </w:r>
            <w:proofErr w:type="spellStart"/>
            <w:r w:rsidRPr="00C41CB0">
              <w:rPr>
                <w:rFonts w:ascii="Times New Roman" w:eastAsia="Times New Roman" w:hAnsi="Times New Roman" w:cs="Times New Roman"/>
                <w:sz w:val="24"/>
                <w:szCs w:val="34"/>
                <w:lang w:eastAsia="uk-UA"/>
              </w:rPr>
              <w:t>дирек</w:t>
            </w:r>
            <w:proofErr w:type="spellEnd"/>
            <w:r w:rsidRPr="00C41CB0">
              <w:rPr>
                <w:rFonts w:ascii="Times New Roman" w:eastAsia="Times New Roman" w:hAnsi="Times New Roman" w:cs="Times New Roman"/>
                <w:sz w:val="24"/>
                <w:szCs w:val="34"/>
                <w:lang w:eastAsia="uk-UA"/>
              </w:rPr>
              <w:t>- тора з навчальної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«Стан сформованості комунікативної компетентності школярів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Ознайомлення з теоретичним і практичним досвідом </w:t>
            </w:r>
            <w:proofErr w:type="spellStart"/>
            <w:r w:rsidRPr="00C41CB0">
              <w:rPr>
                <w:rFonts w:ascii="Times New Roman" w:eastAsia="Times New Roman" w:hAnsi="Times New Roman" w:cs="Times New Roman"/>
                <w:sz w:val="24"/>
                <w:szCs w:val="34"/>
                <w:lang w:eastAsia="uk-UA"/>
              </w:rPr>
              <w:t>запровад</w:t>
            </w:r>
            <w:proofErr w:type="spellEnd"/>
            <w:r w:rsidRPr="00C41CB0">
              <w:rPr>
                <w:rFonts w:ascii="Times New Roman" w:eastAsia="Times New Roman" w:hAnsi="Times New Roman" w:cs="Times New Roman"/>
                <w:sz w:val="24"/>
                <w:szCs w:val="34"/>
                <w:lang w:eastAsia="uk-UA"/>
              </w:rPr>
              <w:t xml:space="preserve">- </w:t>
            </w:r>
            <w:proofErr w:type="spellStart"/>
            <w:r w:rsidRPr="00C41CB0">
              <w:rPr>
                <w:rFonts w:ascii="Times New Roman" w:eastAsia="Times New Roman" w:hAnsi="Times New Roman" w:cs="Times New Roman"/>
                <w:sz w:val="24"/>
                <w:szCs w:val="34"/>
                <w:lang w:eastAsia="uk-UA"/>
              </w:rPr>
              <w:t>ження</w:t>
            </w:r>
            <w:proofErr w:type="spellEnd"/>
            <w:r w:rsidRPr="00C41CB0">
              <w:rPr>
                <w:rFonts w:ascii="Times New Roman" w:eastAsia="Times New Roman" w:hAnsi="Times New Roman" w:cs="Times New Roman"/>
                <w:sz w:val="24"/>
                <w:szCs w:val="34"/>
                <w:lang w:eastAsia="uk-UA"/>
              </w:rPr>
              <w:t xml:space="preserve"> цієї базової компетенції</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Аналіз стану сформованості компетенції в учнів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Січень, 2024 (Директор, заступ</w:t>
            </w:r>
            <w:r w:rsidRPr="00C41CB0">
              <w:rPr>
                <w:rFonts w:ascii="Times New Roman" w:eastAsia="Times New Roman" w:hAnsi="Times New Roman" w:cs="Times New Roman"/>
                <w:sz w:val="24"/>
                <w:szCs w:val="34"/>
                <w:lang w:eastAsia="uk-UA"/>
              </w:rPr>
              <w:t>ники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педагогічної ради: «Виховання </w:t>
            </w:r>
            <w:r w:rsidRPr="00C41CB0">
              <w:rPr>
                <w:rFonts w:ascii="Times New Roman" w:eastAsia="Times New Roman" w:hAnsi="Times New Roman" w:cs="Times New Roman"/>
                <w:sz w:val="24"/>
                <w:szCs w:val="34"/>
                <w:lang w:eastAsia="uk-UA"/>
              </w:rPr>
              <w:lastRenderedPageBreak/>
              <w:t>ціннісного ставлення особистості до суспільства й держави – шлях до розвитку патріотизму, національної свідомості та політичної культури школяра в умовах НУШ »</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Опрацювання педагогічних та </w:t>
            </w:r>
            <w:r w:rsidRPr="00C41CB0">
              <w:rPr>
                <w:rFonts w:ascii="Times New Roman" w:eastAsia="Times New Roman" w:hAnsi="Times New Roman" w:cs="Times New Roman"/>
                <w:sz w:val="24"/>
                <w:szCs w:val="34"/>
                <w:lang w:eastAsia="uk-UA"/>
              </w:rPr>
              <w:lastRenderedPageBreak/>
              <w:t>психологічних аспектів у процесі формування національно-патріотичного виховання»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Аналіз виконання комплексу заходів, </w:t>
            </w:r>
            <w:r w:rsidRPr="00C41CB0">
              <w:rPr>
                <w:rFonts w:ascii="Times New Roman" w:eastAsia="Times New Roman" w:hAnsi="Times New Roman" w:cs="Times New Roman"/>
                <w:sz w:val="24"/>
                <w:szCs w:val="34"/>
                <w:lang w:eastAsia="uk-UA"/>
              </w:rPr>
              <w:lastRenderedPageBreak/>
              <w:t>розроблених післ</w:t>
            </w:r>
            <w:r>
              <w:rPr>
                <w:rFonts w:ascii="Times New Roman" w:eastAsia="Times New Roman" w:hAnsi="Times New Roman" w:cs="Times New Roman"/>
                <w:sz w:val="24"/>
                <w:szCs w:val="34"/>
                <w:lang w:eastAsia="uk-UA"/>
              </w:rPr>
              <w:t>я засідання педради у січні 2022</w:t>
            </w:r>
            <w:r w:rsidRPr="00C41CB0">
              <w:rPr>
                <w:rFonts w:ascii="Times New Roman" w:eastAsia="Times New Roman" w:hAnsi="Times New Roman" w:cs="Times New Roman"/>
                <w:sz w:val="24"/>
                <w:szCs w:val="34"/>
                <w:lang w:eastAsia="uk-UA"/>
              </w:rPr>
              <w:t xml:space="preserve"> року.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lastRenderedPageBreak/>
              <w:t xml:space="preserve">Березень, 2024 </w:t>
            </w:r>
            <w:r>
              <w:rPr>
                <w:rFonts w:ascii="Times New Roman" w:eastAsia="Times New Roman" w:hAnsi="Times New Roman" w:cs="Times New Roman"/>
                <w:sz w:val="24"/>
                <w:szCs w:val="34"/>
                <w:lang w:eastAsia="uk-UA"/>
              </w:rPr>
              <w:lastRenderedPageBreak/>
              <w:t>(Заступник дирек</w:t>
            </w:r>
            <w:r w:rsidRPr="00C41CB0">
              <w:rPr>
                <w:rFonts w:ascii="Times New Roman" w:eastAsia="Times New Roman" w:hAnsi="Times New Roman" w:cs="Times New Roman"/>
                <w:sz w:val="24"/>
                <w:szCs w:val="34"/>
                <w:lang w:eastAsia="uk-UA"/>
              </w:rPr>
              <w:t>тора з виховної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p>
        </w:tc>
      </w:tr>
    </w:tbl>
    <w:p w:rsidR="00FA080E" w:rsidRDefault="00FA080E" w:rsidP="00FA080E">
      <w:pPr>
        <w:spacing w:after="0" w:line="240" w:lineRule="auto"/>
        <w:jc w:val="both"/>
        <w:rPr>
          <w:rFonts w:ascii="Arial" w:eastAsia="Times New Roman" w:hAnsi="Arial" w:cs="Arial"/>
          <w:color w:val="000000"/>
          <w:sz w:val="24"/>
          <w:szCs w:val="18"/>
          <w:lang w:eastAsia="uk-UA"/>
        </w:rPr>
      </w:pP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 xml:space="preserve">V етап – аналітичний (підсумки роботи над проблемною темою за 5 </w:t>
      </w:r>
      <w:r>
        <w:rPr>
          <w:rFonts w:ascii="Times New Roman" w:eastAsia="Times New Roman" w:hAnsi="Times New Roman" w:cs="Arial"/>
          <w:color w:val="000000"/>
          <w:sz w:val="28"/>
          <w:szCs w:val="18"/>
          <w:lang w:eastAsia="uk-UA"/>
        </w:rPr>
        <w:tab/>
      </w:r>
      <w:r w:rsidRPr="00C41CB0">
        <w:rPr>
          <w:rFonts w:ascii="Times New Roman" w:eastAsia="Times New Roman" w:hAnsi="Times New Roman" w:cs="Arial"/>
          <w:color w:val="000000"/>
          <w:sz w:val="28"/>
          <w:szCs w:val="18"/>
          <w:lang w:eastAsia="uk-UA"/>
        </w:rPr>
        <w:t>років):</w:t>
      </w:r>
    </w:p>
    <w:p w:rsidR="00FA080E" w:rsidRDefault="00FA080E" w:rsidP="00FA080E">
      <w:pPr>
        <w:spacing w:after="0" w:line="240" w:lineRule="auto"/>
        <w:jc w:val="both"/>
        <w:rPr>
          <w:rFonts w:ascii="Times New Roman" w:eastAsia="Times New Roman" w:hAnsi="Times New Roman" w:cs="Arial"/>
          <w:color w:val="000000"/>
          <w:sz w:val="28"/>
          <w:szCs w:val="18"/>
          <w:lang w:eastAsia="uk-UA"/>
        </w:rPr>
      </w:pP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r>
      <w:r>
        <w:rPr>
          <w:rFonts w:ascii="Times New Roman" w:eastAsia="Times New Roman" w:hAnsi="Times New Roman" w:cs="Arial"/>
          <w:color w:val="000000"/>
          <w:sz w:val="28"/>
          <w:szCs w:val="18"/>
          <w:lang w:eastAsia="uk-UA"/>
        </w:rPr>
        <w:tab/>
        <w:t xml:space="preserve"> 2025-2026</w:t>
      </w:r>
      <w:r w:rsidRPr="00C41CB0">
        <w:rPr>
          <w:rFonts w:ascii="Times New Roman" w:eastAsia="Times New Roman" w:hAnsi="Times New Roman" w:cs="Arial"/>
          <w:color w:val="000000"/>
          <w:sz w:val="28"/>
          <w:szCs w:val="18"/>
          <w:lang w:eastAsia="uk-UA"/>
        </w:rPr>
        <w:t xml:space="preserve"> навчальні роки</w:t>
      </w:r>
    </w:p>
    <w:p w:rsidR="00FA080E" w:rsidRPr="00C41CB0" w:rsidRDefault="00FA080E" w:rsidP="00FA080E">
      <w:pPr>
        <w:spacing w:after="0" w:line="240" w:lineRule="auto"/>
        <w:jc w:val="both"/>
        <w:rPr>
          <w:rFonts w:ascii="Times New Roman" w:eastAsia="Times New Roman" w:hAnsi="Times New Roman" w:cs="Arial"/>
          <w:color w:val="000000"/>
          <w:sz w:val="28"/>
          <w:szCs w:val="18"/>
          <w:lang w:eastAsia="uk-UA"/>
        </w:rPr>
      </w:pPr>
    </w:p>
    <w:tbl>
      <w:tblPr>
        <w:tblW w:w="9945" w:type="dxa"/>
        <w:tblCellMar>
          <w:left w:w="0" w:type="dxa"/>
          <w:right w:w="0" w:type="dxa"/>
        </w:tblCellMar>
        <w:tblLook w:val="04A0" w:firstRow="1" w:lastRow="0" w:firstColumn="1" w:lastColumn="0" w:noHBand="0" w:noVBand="1"/>
      </w:tblPr>
      <w:tblGrid>
        <w:gridCol w:w="475"/>
        <w:gridCol w:w="2729"/>
        <w:gridCol w:w="2729"/>
        <w:gridCol w:w="2729"/>
        <w:gridCol w:w="1783"/>
      </w:tblGrid>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Форма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Зміст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Мета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Термін, відповідальний</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методичних об’єднань: «Роль методичних об’єднань у формуванні конкурентоспроможної особистості в умовах НУШ». Моніторинг діяльності вчителів-</w:t>
            </w:r>
            <w:proofErr w:type="spellStart"/>
            <w:r w:rsidRPr="00C41CB0">
              <w:rPr>
                <w:rFonts w:ascii="Times New Roman" w:eastAsia="Times New Roman" w:hAnsi="Times New Roman" w:cs="Times New Roman"/>
                <w:sz w:val="24"/>
                <w:szCs w:val="34"/>
                <w:lang w:eastAsia="uk-UA"/>
              </w:rPr>
              <w:t>предметників</w:t>
            </w:r>
            <w:proofErr w:type="spellEnd"/>
            <w:r w:rsidRPr="00C41CB0">
              <w:rPr>
                <w:rFonts w:ascii="Times New Roman" w:eastAsia="Times New Roman" w:hAnsi="Times New Roman" w:cs="Times New Roman"/>
                <w:sz w:val="24"/>
                <w:szCs w:val="34"/>
                <w:lang w:eastAsia="uk-UA"/>
              </w:rPr>
              <w:t xml:space="preserve"> щодо забезпечення ними умов розвитку особистості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Аналіз стану роботи, оцінювання та </w:t>
            </w:r>
            <w:proofErr w:type="spellStart"/>
            <w:r w:rsidRPr="00C41CB0">
              <w:rPr>
                <w:rFonts w:ascii="Times New Roman" w:eastAsia="Times New Roman" w:hAnsi="Times New Roman" w:cs="Times New Roman"/>
                <w:sz w:val="24"/>
                <w:szCs w:val="34"/>
                <w:lang w:eastAsia="uk-UA"/>
              </w:rPr>
              <w:t>самооцінювання</w:t>
            </w:r>
            <w:proofErr w:type="spellEnd"/>
            <w:r w:rsidRPr="00C41CB0">
              <w:rPr>
                <w:rFonts w:ascii="Times New Roman" w:eastAsia="Times New Roman" w:hAnsi="Times New Roman" w:cs="Times New Roman"/>
                <w:sz w:val="24"/>
                <w:szCs w:val="34"/>
                <w:lang w:eastAsia="uk-UA"/>
              </w:rPr>
              <w:t xml:space="preserve"> напрацювань учителів. Анкетування у педагогічному та учнівському колективах</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Оцінити стан роботи вчителів- </w:t>
            </w:r>
            <w:proofErr w:type="spellStart"/>
            <w:r w:rsidRPr="00C41CB0">
              <w:rPr>
                <w:rFonts w:ascii="Times New Roman" w:eastAsia="Times New Roman" w:hAnsi="Times New Roman" w:cs="Times New Roman"/>
                <w:sz w:val="24"/>
                <w:szCs w:val="34"/>
                <w:lang w:eastAsia="uk-UA"/>
              </w:rPr>
              <w:t>предметників</w:t>
            </w:r>
            <w:proofErr w:type="spellEnd"/>
            <w:r w:rsidRPr="00C41CB0">
              <w:rPr>
                <w:rFonts w:ascii="Times New Roman" w:eastAsia="Times New Roman" w:hAnsi="Times New Roman" w:cs="Times New Roman"/>
                <w:sz w:val="24"/>
                <w:szCs w:val="34"/>
                <w:lang w:eastAsia="uk-UA"/>
              </w:rPr>
              <w:t xml:space="preserve">, визначити критерії для </w:t>
            </w:r>
            <w:proofErr w:type="spellStart"/>
            <w:r w:rsidRPr="00C41CB0">
              <w:rPr>
                <w:rFonts w:ascii="Times New Roman" w:eastAsia="Times New Roman" w:hAnsi="Times New Roman" w:cs="Times New Roman"/>
                <w:sz w:val="24"/>
                <w:szCs w:val="34"/>
                <w:lang w:eastAsia="uk-UA"/>
              </w:rPr>
              <w:t>самооцінювання</w:t>
            </w:r>
            <w:proofErr w:type="spellEnd"/>
            <w:r w:rsidRPr="00C41CB0">
              <w:rPr>
                <w:rFonts w:ascii="Times New Roman" w:eastAsia="Times New Roman" w:hAnsi="Times New Roman" w:cs="Times New Roman"/>
                <w:sz w:val="24"/>
                <w:szCs w:val="34"/>
                <w:lang w:eastAsia="uk-UA"/>
              </w:rPr>
              <w:t xml:space="preserve">. </w:t>
            </w:r>
            <w:proofErr w:type="spellStart"/>
            <w:r w:rsidRPr="00C41CB0">
              <w:rPr>
                <w:rFonts w:ascii="Times New Roman" w:eastAsia="Times New Roman" w:hAnsi="Times New Roman" w:cs="Times New Roman"/>
                <w:sz w:val="24"/>
                <w:szCs w:val="34"/>
                <w:lang w:eastAsia="uk-UA"/>
              </w:rPr>
              <w:t>Узагальне</w:t>
            </w:r>
            <w:proofErr w:type="spellEnd"/>
            <w:r w:rsidRPr="00C41CB0">
              <w:rPr>
                <w:rFonts w:ascii="Times New Roman" w:eastAsia="Times New Roman" w:hAnsi="Times New Roman" w:cs="Times New Roman"/>
                <w:sz w:val="24"/>
                <w:szCs w:val="34"/>
                <w:lang w:eastAsia="uk-UA"/>
              </w:rPr>
              <w:t xml:space="preserve">- </w:t>
            </w:r>
            <w:proofErr w:type="spellStart"/>
            <w:r w:rsidRPr="00C41CB0">
              <w:rPr>
                <w:rFonts w:ascii="Times New Roman" w:eastAsia="Times New Roman" w:hAnsi="Times New Roman" w:cs="Times New Roman"/>
                <w:sz w:val="24"/>
                <w:szCs w:val="34"/>
                <w:lang w:eastAsia="uk-UA"/>
              </w:rPr>
              <w:t>ння</w:t>
            </w:r>
            <w:proofErr w:type="spellEnd"/>
            <w:r w:rsidRPr="00C41CB0">
              <w:rPr>
                <w:rFonts w:ascii="Times New Roman" w:eastAsia="Times New Roman" w:hAnsi="Times New Roman" w:cs="Times New Roman"/>
                <w:sz w:val="24"/>
                <w:szCs w:val="34"/>
                <w:lang w:eastAsia="uk-UA"/>
              </w:rPr>
              <w:t xml:space="preserve"> ППД. Вибір орієнтирів для подальшої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Жовтень, 2025</w:t>
            </w:r>
            <w:r w:rsidRPr="00C41CB0">
              <w:rPr>
                <w:rFonts w:ascii="Times New Roman" w:eastAsia="Times New Roman" w:hAnsi="Times New Roman" w:cs="Times New Roman"/>
                <w:sz w:val="24"/>
                <w:szCs w:val="34"/>
                <w:lang w:eastAsia="uk-UA"/>
              </w:rPr>
              <w:t xml:space="preserve"> (Керівники методичних об’єднань)</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«Використання інноваційних технологій у роботі класного керівника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Накреслення шляхів реалізації завдань щодо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учнів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Накреслення шляхів роботи класних керівників у контексті проблемної теми. Продовження роботи над створенням шкільної </w:t>
            </w:r>
            <w:proofErr w:type="spellStart"/>
            <w:r w:rsidRPr="00C41CB0">
              <w:rPr>
                <w:rFonts w:ascii="Times New Roman" w:eastAsia="Times New Roman" w:hAnsi="Times New Roman" w:cs="Times New Roman"/>
                <w:sz w:val="24"/>
                <w:szCs w:val="34"/>
                <w:lang w:eastAsia="uk-UA"/>
              </w:rPr>
              <w:t>медіатеки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Жовтень, 2025</w:t>
            </w:r>
            <w:r w:rsidRPr="00C41CB0">
              <w:rPr>
                <w:rFonts w:ascii="Times New Roman" w:eastAsia="Times New Roman" w:hAnsi="Times New Roman" w:cs="Times New Roman"/>
                <w:sz w:val="24"/>
                <w:szCs w:val="34"/>
                <w:lang w:eastAsia="uk-UA"/>
              </w:rPr>
              <w:t xml:space="preserve"> (Заступник директора з виховної роботи)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Психолого - педагогічний семінар: «Психолого-педагогічні проблеми формування конкурентоспроможної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Опрацювання теоретичних аспектів проблеми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Опрацювати аспекти проблеми. Розробити програму дій на новому етапі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Листопад , 2</w:t>
            </w:r>
            <w:r>
              <w:rPr>
                <w:rFonts w:ascii="Times New Roman" w:eastAsia="Times New Roman" w:hAnsi="Times New Roman" w:cs="Times New Roman"/>
                <w:sz w:val="24"/>
                <w:szCs w:val="34"/>
                <w:lang w:eastAsia="uk-UA"/>
              </w:rPr>
              <w:t>025</w:t>
            </w:r>
            <w:r w:rsidRPr="00C41CB0">
              <w:rPr>
                <w:rFonts w:ascii="Times New Roman" w:eastAsia="Times New Roman" w:hAnsi="Times New Roman" w:cs="Times New Roman"/>
                <w:sz w:val="24"/>
                <w:szCs w:val="34"/>
                <w:lang w:eastAsia="uk-UA"/>
              </w:rPr>
              <w:t xml:space="preserve"> (Заступник директора, психолог)</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Майстер-клас «Формування </w:t>
            </w:r>
            <w:proofErr w:type="spellStart"/>
            <w:r w:rsidRPr="00C41CB0">
              <w:rPr>
                <w:rFonts w:ascii="Times New Roman" w:eastAsia="Times New Roman" w:hAnsi="Times New Roman" w:cs="Times New Roman"/>
                <w:sz w:val="24"/>
                <w:szCs w:val="34"/>
                <w:lang w:eastAsia="uk-UA"/>
              </w:rPr>
              <w:t>конкурентноспроможно</w:t>
            </w:r>
            <w:r w:rsidRPr="00C41CB0">
              <w:rPr>
                <w:rFonts w:ascii="Times New Roman" w:eastAsia="Times New Roman" w:hAnsi="Times New Roman" w:cs="Times New Roman"/>
                <w:sz w:val="24"/>
                <w:szCs w:val="34"/>
                <w:lang w:eastAsia="uk-UA"/>
              </w:rPr>
              <w:lastRenderedPageBreak/>
              <w:t>ї</w:t>
            </w:r>
            <w:proofErr w:type="spellEnd"/>
            <w:r w:rsidRPr="00C41CB0">
              <w:rPr>
                <w:rFonts w:ascii="Times New Roman" w:eastAsia="Times New Roman" w:hAnsi="Times New Roman" w:cs="Times New Roman"/>
                <w:sz w:val="24"/>
                <w:szCs w:val="34"/>
                <w:lang w:eastAsia="uk-UA"/>
              </w:rPr>
              <w:t xml:space="preserve"> особистості школяра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Сприяти розвитку творчого потенціалу вчителів, виявленню </w:t>
            </w:r>
            <w:r w:rsidRPr="00C41CB0">
              <w:rPr>
                <w:rFonts w:ascii="Times New Roman" w:eastAsia="Times New Roman" w:hAnsi="Times New Roman" w:cs="Times New Roman"/>
                <w:sz w:val="24"/>
                <w:szCs w:val="34"/>
                <w:lang w:eastAsia="uk-UA"/>
              </w:rPr>
              <w:lastRenderedPageBreak/>
              <w:t>ППД</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lastRenderedPageBreak/>
              <w:t xml:space="preserve">Створення </w:t>
            </w:r>
            <w:proofErr w:type="spellStart"/>
            <w:r>
              <w:rPr>
                <w:rFonts w:ascii="Times New Roman" w:eastAsia="Times New Roman" w:hAnsi="Times New Roman" w:cs="Times New Roman"/>
                <w:sz w:val="24"/>
                <w:szCs w:val="34"/>
                <w:lang w:eastAsia="uk-UA"/>
              </w:rPr>
              <w:t>медіатеки</w:t>
            </w:r>
            <w:proofErr w:type="spellEnd"/>
            <w:r>
              <w:rPr>
                <w:rFonts w:ascii="Times New Roman" w:eastAsia="Times New Roman" w:hAnsi="Times New Roman" w:cs="Times New Roman"/>
                <w:sz w:val="24"/>
                <w:szCs w:val="34"/>
                <w:lang w:eastAsia="uk-UA"/>
              </w:rPr>
              <w:t xml:space="preserve"> громадян</w:t>
            </w:r>
            <w:r w:rsidRPr="00C41CB0">
              <w:rPr>
                <w:rFonts w:ascii="Times New Roman" w:eastAsia="Times New Roman" w:hAnsi="Times New Roman" w:cs="Times New Roman"/>
                <w:sz w:val="24"/>
                <w:szCs w:val="34"/>
                <w:lang w:eastAsia="uk-UA"/>
              </w:rPr>
              <w:t>ського виховання учнів школи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Грудень</w:t>
            </w:r>
            <w:r>
              <w:rPr>
                <w:rFonts w:ascii="Times New Roman" w:eastAsia="Times New Roman" w:hAnsi="Times New Roman" w:cs="Times New Roman"/>
                <w:sz w:val="24"/>
                <w:szCs w:val="34"/>
                <w:lang w:eastAsia="uk-UA"/>
              </w:rPr>
              <w:t>, 2025</w:t>
            </w:r>
          </w:p>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педагогічної ради: «Розв</w:t>
            </w:r>
            <w:r>
              <w:rPr>
                <w:rFonts w:ascii="Times New Roman" w:eastAsia="Times New Roman" w:hAnsi="Times New Roman" w:cs="Times New Roman"/>
                <w:sz w:val="24"/>
                <w:szCs w:val="34"/>
                <w:lang w:eastAsia="uk-UA"/>
              </w:rPr>
              <w:t>иток пізнавальності, самостійно</w:t>
            </w:r>
            <w:r w:rsidRPr="00C41CB0">
              <w:rPr>
                <w:rFonts w:ascii="Times New Roman" w:eastAsia="Times New Roman" w:hAnsi="Times New Roman" w:cs="Times New Roman"/>
                <w:sz w:val="24"/>
                <w:szCs w:val="34"/>
                <w:lang w:eastAsia="uk-UA"/>
              </w:rPr>
              <w:t xml:space="preserve">сті і креативних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учнів через проблемно-пошукову роботу»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Накреслення шляхів реалізації завдань щодо формування креативних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учнів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Опрацювати аспекти розвитку креативних </w:t>
            </w:r>
            <w:proofErr w:type="spellStart"/>
            <w:r w:rsidRPr="00C41CB0">
              <w:rPr>
                <w:rFonts w:ascii="Times New Roman" w:eastAsia="Times New Roman" w:hAnsi="Times New Roman" w:cs="Times New Roman"/>
                <w:sz w:val="24"/>
                <w:szCs w:val="34"/>
                <w:lang w:eastAsia="uk-UA"/>
              </w:rPr>
              <w:t>компетентностей</w:t>
            </w:r>
            <w:proofErr w:type="spellEnd"/>
            <w:r w:rsidRPr="00C41CB0">
              <w:rPr>
                <w:rFonts w:ascii="Times New Roman" w:eastAsia="Times New Roman" w:hAnsi="Times New Roman" w:cs="Times New Roman"/>
                <w:sz w:val="24"/>
                <w:szCs w:val="34"/>
                <w:lang w:eastAsia="uk-UA"/>
              </w:rPr>
              <w:t xml:space="preserve"> учнів. Розробити програму дій на новому етапі роботи</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Грудень, 2025</w:t>
            </w:r>
            <w:r w:rsidRPr="00C41CB0">
              <w:rPr>
                <w:rFonts w:ascii="Times New Roman" w:eastAsia="Times New Roman" w:hAnsi="Times New Roman" w:cs="Times New Roman"/>
                <w:sz w:val="24"/>
                <w:szCs w:val="34"/>
                <w:lang w:eastAsia="uk-UA"/>
              </w:rPr>
              <w:t xml:space="preserve">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Звіти творчих груп: «Запровадження інноваційних технологій у процесі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Підсумки роботи в групах. Оформлення наочності роботи груп</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Підсумки роботи в усіх творчих групах. Створення банку даних у школі. Оформлення виставки з доробок. Оформлення матеріалів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Лютий, 2026</w:t>
            </w:r>
            <w:r w:rsidRPr="00C41CB0">
              <w:rPr>
                <w:rFonts w:ascii="Times New Roman" w:eastAsia="Times New Roman" w:hAnsi="Times New Roman" w:cs="Times New Roman"/>
                <w:sz w:val="24"/>
                <w:szCs w:val="34"/>
                <w:lang w:eastAsia="uk-UA"/>
              </w:rPr>
              <w:t xml:space="preserve"> (Керівник творчої грипи)</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Підсумковий соціально–</w:t>
            </w:r>
            <w:proofErr w:type="spellStart"/>
            <w:r w:rsidRPr="00C41CB0">
              <w:rPr>
                <w:rFonts w:ascii="Times New Roman" w:eastAsia="Times New Roman" w:hAnsi="Times New Roman" w:cs="Times New Roman"/>
                <w:sz w:val="24"/>
                <w:szCs w:val="34"/>
                <w:lang w:eastAsia="uk-UA"/>
              </w:rPr>
              <w:t>психологіч</w:t>
            </w:r>
            <w:proofErr w:type="spellEnd"/>
            <w:r w:rsidRPr="00C41CB0">
              <w:rPr>
                <w:rFonts w:ascii="Times New Roman" w:eastAsia="Times New Roman" w:hAnsi="Times New Roman" w:cs="Times New Roman"/>
                <w:sz w:val="24"/>
                <w:szCs w:val="34"/>
                <w:lang w:eastAsia="uk-UA"/>
              </w:rPr>
              <w:t xml:space="preserve">-ний та педагогічний аналіз форму- </w:t>
            </w:r>
            <w:proofErr w:type="spellStart"/>
            <w:r w:rsidRPr="00C41CB0">
              <w:rPr>
                <w:rFonts w:ascii="Times New Roman" w:eastAsia="Times New Roman" w:hAnsi="Times New Roman" w:cs="Times New Roman"/>
                <w:sz w:val="24"/>
                <w:szCs w:val="34"/>
                <w:lang w:eastAsia="uk-UA"/>
              </w:rPr>
              <w:t>вання</w:t>
            </w:r>
            <w:proofErr w:type="spellEnd"/>
            <w:r w:rsidRPr="00C41CB0">
              <w:rPr>
                <w:rFonts w:ascii="Times New Roman" w:eastAsia="Times New Roman" w:hAnsi="Times New Roman" w:cs="Times New Roman"/>
                <w:sz w:val="24"/>
                <w:szCs w:val="34"/>
                <w:lang w:eastAsia="uk-UA"/>
              </w:rPr>
              <w:t xml:space="preserve">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учасників навчально-виховного процесу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Моніторинг рівня зростання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школяра. Аналіз моніторингу.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Відповідність результатів соціально – психологічного аналізу з прогнозованим результатом</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Б</w:t>
            </w:r>
            <w:r>
              <w:rPr>
                <w:rFonts w:ascii="Times New Roman" w:eastAsia="Times New Roman" w:hAnsi="Times New Roman" w:cs="Times New Roman"/>
                <w:sz w:val="24"/>
                <w:szCs w:val="34"/>
                <w:lang w:eastAsia="uk-UA"/>
              </w:rPr>
              <w:t>ерезень, 2026</w:t>
            </w:r>
            <w:r w:rsidRPr="00C41CB0">
              <w:rPr>
                <w:rFonts w:ascii="Times New Roman" w:eastAsia="Times New Roman" w:hAnsi="Times New Roman" w:cs="Times New Roman"/>
                <w:sz w:val="24"/>
                <w:szCs w:val="34"/>
                <w:lang w:eastAsia="uk-UA"/>
              </w:rPr>
              <w:t xml:space="preserve"> (Психолог,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Методичний фестиваль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учасників навчально-виховного процесу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Сприяти розвитку творчого потенціалу вчителів, виявленню ППД, підвищувати професійну майстерність</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Створення виставки методичних доробок учителів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учасників навчально-виховного процесу засобами інноваційних технологій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Березень, 2026</w:t>
            </w:r>
            <w:r w:rsidRPr="00C41CB0">
              <w:rPr>
                <w:rFonts w:ascii="Times New Roman" w:eastAsia="Times New Roman" w:hAnsi="Times New Roman" w:cs="Times New Roman"/>
                <w:sz w:val="24"/>
                <w:szCs w:val="34"/>
                <w:lang w:eastAsia="uk-UA"/>
              </w:rPr>
              <w:t xml:space="preserve"> (Заступники директора, учителі-методисти, старші вчителі)</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Засідання науково - методичної ради «Дидактико–методичне та матеріально-технічне забезпечення інноваційної діяльності педагогів»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Аналіз створення дидактико-методичного та матеріально- технічного забезпечення інноваційної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Здійснити огляд навчальних кабінетів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Травень,2026</w:t>
            </w:r>
            <w:r w:rsidRPr="00C41CB0">
              <w:rPr>
                <w:rFonts w:ascii="Times New Roman" w:eastAsia="Times New Roman" w:hAnsi="Times New Roman" w:cs="Times New Roman"/>
                <w:sz w:val="24"/>
                <w:szCs w:val="34"/>
                <w:lang w:eastAsia="uk-UA"/>
              </w:rPr>
              <w:t xml:space="preserve"> (Заступник 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Засідання педагогічної ради: «Удосконалення роботи педагогічного </w:t>
            </w:r>
            <w:r w:rsidRPr="00C41CB0">
              <w:rPr>
                <w:rFonts w:ascii="Times New Roman" w:eastAsia="Times New Roman" w:hAnsi="Times New Roman" w:cs="Times New Roman"/>
                <w:sz w:val="24"/>
                <w:szCs w:val="34"/>
                <w:lang w:eastAsia="uk-UA"/>
              </w:rPr>
              <w:lastRenderedPageBreak/>
              <w:t xml:space="preserve">колективу школи з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Підсумок роботи над проблемою за 5 років. Удосконалення </w:t>
            </w:r>
            <w:r w:rsidRPr="00C41CB0">
              <w:rPr>
                <w:rFonts w:ascii="Times New Roman" w:eastAsia="Times New Roman" w:hAnsi="Times New Roman" w:cs="Times New Roman"/>
                <w:sz w:val="24"/>
                <w:szCs w:val="34"/>
                <w:lang w:eastAsia="uk-UA"/>
              </w:rPr>
              <w:lastRenderedPageBreak/>
              <w:t xml:space="preserve">структурної моделі формування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особисті учня</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 xml:space="preserve">Визначити та узагальнити позитивний досвід </w:t>
            </w:r>
            <w:r w:rsidRPr="00C41CB0">
              <w:rPr>
                <w:rFonts w:ascii="Times New Roman" w:eastAsia="Times New Roman" w:hAnsi="Times New Roman" w:cs="Times New Roman"/>
                <w:sz w:val="24"/>
                <w:szCs w:val="34"/>
                <w:lang w:eastAsia="uk-UA"/>
              </w:rPr>
              <w:lastRenderedPageBreak/>
              <w:t>роботи над проблемою. Визначити шляхи подальшої роботи педагогічного колективу.</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lastRenderedPageBreak/>
              <w:t>Квітень, 2026</w:t>
            </w:r>
            <w:r w:rsidRPr="00C41CB0">
              <w:rPr>
                <w:rFonts w:ascii="Times New Roman" w:eastAsia="Times New Roman" w:hAnsi="Times New Roman" w:cs="Times New Roman"/>
                <w:sz w:val="24"/>
                <w:szCs w:val="34"/>
                <w:lang w:eastAsia="uk-UA"/>
              </w:rPr>
              <w:t xml:space="preserve"> (Директор, заступники </w:t>
            </w:r>
            <w:r w:rsidRPr="00C41CB0">
              <w:rPr>
                <w:rFonts w:ascii="Times New Roman" w:eastAsia="Times New Roman" w:hAnsi="Times New Roman" w:cs="Times New Roman"/>
                <w:sz w:val="24"/>
                <w:szCs w:val="34"/>
                <w:lang w:eastAsia="uk-UA"/>
              </w:rPr>
              <w:lastRenderedPageBreak/>
              <w:t>директора)</w:t>
            </w:r>
          </w:p>
        </w:tc>
      </w:tr>
      <w:tr w:rsidR="00FA080E" w:rsidRPr="00C41CB0" w:rsidTr="00F7393A">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Шкільна конференція (батьки, учні, учителі) «Взаємодія школи та сім’ї у формуванні </w:t>
            </w:r>
            <w:proofErr w:type="spellStart"/>
            <w:r w:rsidRPr="00C41CB0">
              <w:rPr>
                <w:rFonts w:ascii="Times New Roman" w:eastAsia="Times New Roman" w:hAnsi="Times New Roman" w:cs="Times New Roman"/>
                <w:sz w:val="24"/>
                <w:szCs w:val="34"/>
                <w:lang w:eastAsia="uk-UA"/>
              </w:rPr>
              <w:t>конкурентноспроможної</w:t>
            </w:r>
            <w:proofErr w:type="spellEnd"/>
            <w:r w:rsidRPr="00C41CB0">
              <w:rPr>
                <w:rFonts w:ascii="Times New Roman" w:eastAsia="Times New Roman" w:hAnsi="Times New Roman" w:cs="Times New Roman"/>
                <w:sz w:val="24"/>
                <w:szCs w:val="34"/>
                <w:lang w:eastAsia="uk-UA"/>
              </w:rPr>
              <w:t xml:space="preserve"> особистості на засадах педагогіки життєтворчості»</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Підсумки колективної роботи над проблемою за 5 років</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sidRPr="00C41CB0">
              <w:rPr>
                <w:rFonts w:ascii="Times New Roman" w:eastAsia="Times New Roman" w:hAnsi="Times New Roman" w:cs="Times New Roman"/>
                <w:sz w:val="24"/>
                <w:szCs w:val="34"/>
                <w:lang w:eastAsia="uk-UA"/>
              </w:rPr>
              <w:t xml:space="preserve">Організація тісної співпраці школи та родини </w:t>
            </w:r>
            <w:r>
              <w:rPr>
                <w:rFonts w:ascii="Times New Roman" w:eastAsia="Times New Roman" w:hAnsi="Times New Roman" w:cs="Times New Roman"/>
                <w:sz w:val="24"/>
                <w:szCs w:val="34"/>
                <w:lang w:eastAsia="uk-UA"/>
              </w:rPr>
              <w:t xml:space="preserve">щодо формування </w:t>
            </w:r>
            <w:proofErr w:type="spellStart"/>
            <w:r>
              <w:rPr>
                <w:rFonts w:ascii="Times New Roman" w:eastAsia="Times New Roman" w:hAnsi="Times New Roman" w:cs="Times New Roman"/>
                <w:sz w:val="24"/>
                <w:szCs w:val="34"/>
                <w:lang w:eastAsia="uk-UA"/>
              </w:rPr>
              <w:t>конкурентноспро</w:t>
            </w:r>
            <w:r w:rsidRPr="00C41CB0">
              <w:rPr>
                <w:rFonts w:ascii="Times New Roman" w:eastAsia="Times New Roman" w:hAnsi="Times New Roman" w:cs="Times New Roman"/>
                <w:sz w:val="24"/>
                <w:szCs w:val="34"/>
                <w:lang w:eastAsia="uk-UA"/>
              </w:rPr>
              <w:t>можної</w:t>
            </w:r>
            <w:proofErr w:type="spellEnd"/>
            <w:r w:rsidRPr="00C41CB0">
              <w:rPr>
                <w:rFonts w:ascii="Times New Roman" w:eastAsia="Times New Roman" w:hAnsi="Times New Roman" w:cs="Times New Roman"/>
                <w:sz w:val="24"/>
                <w:szCs w:val="34"/>
                <w:lang w:eastAsia="uk-UA"/>
              </w:rPr>
              <w:t xml:space="preserve"> особистості школяра в умовах НУШ</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rsidR="00FA080E" w:rsidRPr="00C41CB0" w:rsidRDefault="00FA080E" w:rsidP="00F7393A">
            <w:pPr>
              <w:spacing w:after="0" w:line="240" w:lineRule="auto"/>
              <w:jc w:val="both"/>
              <w:rPr>
                <w:rFonts w:ascii="Times New Roman" w:eastAsia="Times New Roman" w:hAnsi="Times New Roman" w:cs="Times New Roman"/>
                <w:sz w:val="24"/>
                <w:szCs w:val="34"/>
                <w:lang w:eastAsia="uk-UA"/>
              </w:rPr>
            </w:pPr>
            <w:r>
              <w:rPr>
                <w:rFonts w:ascii="Times New Roman" w:eastAsia="Times New Roman" w:hAnsi="Times New Roman" w:cs="Times New Roman"/>
                <w:sz w:val="24"/>
                <w:szCs w:val="34"/>
                <w:lang w:eastAsia="uk-UA"/>
              </w:rPr>
              <w:t>Травень, 2026</w:t>
            </w:r>
            <w:r w:rsidRPr="00C41CB0">
              <w:rPr>
                <w:rFonts w:ascii="Times New Roman" w:eastAsia="Times New Roman" w:hAnsi="Times New Roman" w:cs="Times New Roman"/>
                <w:sz w:val="24"/>
                <w:szCs w:val="34"/>
                <w:lang w:eastAsia="uk-UA"/>
              </w:rPr>
              <w:t xml:space="preserve"> (Директор)</w:t>
            </w:r>
          </w:p>
        </w:tc>
      </w:tr>
    </w:tbl>
    <w:p w:rsidR="00FA080E" w:rsidRPr="00C41CB0" w:rsidRDefault="00FA080E" w:rsidP="00FA080E">
      <w:pPr>
        <w:jc w:val="both"/>
        <w:rPr>
          <w:sz w:val="24"/>
        </w:rPr>
      </w:pPr>
    </w:p>
    <w:p w:rsidR="00FA080E" w:rsidRDefault="00FA080E"/>
    <w:sectPr w:rsidR="00FA080E" w:rsidSect="00FA080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56"/>
    <w:rsid w:val="002921C7"/>
    <w:rsid w:val="002A579C"/>
    <w:rsid w:val="00440A56"/>
    <w:rsid w:val="008A4D2E"/>
    <w:rsid w:val="00C30856"/>
    <w:rsid w:val="00D8214B"/>
    <w:rsid w:val="00FA0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7C62"/>
  <w15:docId w15:val="{C09BD4F9-8C29-43E7-9115-535AE2A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85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4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school-user</cp:lastModifiedBy>
  <cp:revision>2</cp:revision>
  <cp:lastPrinted>2021-10-26T07:33:00Z</cp:lastPrinted>
  <dcterms:created xsi:type="dcterms:W3CDTF">2022-05-31T09:32:00Z</dcterms:created>
  <dcterms:modified xsi:type="dcterms:W3CDTF">2022-05-31T09:32:00Z</dcterms:modified>
</cp:coreProperties>
</file>