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62" w:rsidRPr="004D7B62" w:rsidRDefault="002F0793" w:rsidP="002F079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</w:pPr>
      <w:r w:rsidRPr="004D7B62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>Р</w:t>
      </w:r>
      <w:r w:rsidR="004D7B62" w:rsidRPr="004D7B62">
        <w:rPr>
          <w:rFonts w:ascii="Times New Roman" w:hAnsi="Times New Roman" w:cs="Times New Roman"/>
          <w:b/>
          <w:color w:val="002060"/>
          <w:sz w:val="36"/>
          <w:szCs w:val="36"/>
          <w:lang w:val="uk-UA"/>
        </w:rPr>
        <w:t xml:space="preserve">езультати моніторингу якості знань учнів </w:t>
      </w:r>
    </w:p>
    <w:p w:rsidR="00F44CF3" w:rsidRPr="004D7B62" w:rsidRDefault="004D7B62" w:rsidP="002F0793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4D7B62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КЗ «Маріупольська загальноосвітня школа І-ІІІ ступенів </w:t>
      </w:r>
      <w:r w:rsidR="002F0793" w:rsidRPr="004D7B62">
        <w:rPr>
          <w:rFonts w:ascii="Times New Roman" w:hAnsi="Times New Roman" w:cs="Times New Roman"/>
          <w:sz w:val="32"/>
          <w:szCs w:val="32"/>
          <w:u w:val="single"/>
          <w:lang w:val="uk-UA"/>
        </w:rPr>
        <w:t>№ 15</w:t>
      </w:r>
      <w:r w:rsidRPr="004D7B62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Маріупольської міської ради Донецької області»</w:t>
      </w:r>
    </w:p>
    <w:p w:rsidR="0019149E" w:rsidRDefault="004D7B62" w:rsidP="0019149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F4E2C09">
            <wp:extent cx="5659449" cy="3362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26" cy="3365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49E" w:rsidRDefault="0019149E" w:rsidP="002F079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9149E" w:rsidRPr="002F0793" w:rsidRDefault="0019149E" w:rsidP="002F079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19149E" w:rsidRPr="002F0793" w:rsidSect="0019149E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0C"/>
    <w:rsid w:val="000355A7"/>
    <w:rsid w:val="0019149E"/>
    <w:rsid w:val="002F0793"/>
    <w:rsid w:val="004D7B62"/>
    <w:rsid w:val="0099630C"/>
    <w:rsid w:val="00A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Глебова</dc:creator>
  <cp:keywords/>
  <dc:description/>
  <cp:lastModifiedBy>Тетяна Глебова</cp:lastModifiedBy>
  <cp:revision>3</cp:revision>
  <dcterms:created xsi:type="dcterms:W3CDTF">2020-05-26T08:30:00Z</dcterms:created>
  <dcterms:modified xsi:type="dcterms:W3CDTF">2021-03-25T13:07:00Z</dcterms:modified>
</cp:coreProperties>
</file>