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53" w:rsidRPr="00CB40A8" w:rsidRDefault="00925D53" w:rsidP="00925D53">
      <w:pPr>
        <w:spacing w:after="0" w:line="240" w:lineRule="auto"/>
        <w:jc w:val="center"/>
        <w:rPr>
          <w:rFonts w:ascii="Times New Roman" w:hAnsi="Times New Roman" w:cs="Times New Roman"/>
          <w:noProof/>
          <w:sz w:val="24"/>
          <w:szCs w:val="24"/>
          <w:lang w:val="uk-UA"/>
        </w:rPr>
      </w:pPr>
      <w:r w:rsidRPr="00CB40A8">
        <w:rPr>
          <w:rFonts w:ascii="Times New Roman" w:hAnsi="Times New Roman" w:cs="Times New Roman"/>
          <w:noProof/>
          <w:sz w:val="24"/>
          <w:szCs w:val="24"/>
          <w:lang w:eastAsia="ru-RU"/>
        </w:rPr>
        <w:drawing>
          <wp:inline distT="0" distB="0" distL="0" distR="0" wp14:anchorId="161546EA" wp14:editId="494E461D">
            <wp:extent cx="428625" cy="628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925D53" w:rsidRPr="00CB40A8" w:rsidRDefault="00925D53" w:rsidP="00925D53">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Малобурімська загальноосвітня школа І-ІІІ ступенів</w:t>
      </w:r>
    </w:p>
    <w:p w:rsidR="00925D53" w:rsidRPr="00CB40A8" w:rsidRDefault="00925D53" w:rsidP="00925D53">
      <w:pPr>
        <w:spacing w:after="0" w:line="240" w:lineRule="auto"/>
        <w:jc w:val="center"/>
        <w:rPr>
          <w:rFonts w:ascii="Times New Roman" w:hAnsi="Times New Roman" w:cs="Times New Roman"/>
          <w:b/>
          <w:noProof/>
          <w:sz w:val="24"/>
          <w:szCs w:val="24"/>
          <w:lang w:val="uk-UA"/>
        </w:rPr>
      </w:pPr>
      <w:r w:rsidRPr="00CB40A8">
        <w:rPr>
          <w:rFonts w:ascii="Times New Roman" w:hAnsi="Times New Roman" w:cs="Times New Roman"/>
          <w:b/>
          <w:noProof/>
          <w:sz w:val="24"/>
          <w:szCs w:val="24"/>
          <w:lang w:val="uk-UA"/>
        </w:rPr>
        <w:t>Чорнобаївської селищної ради Черкаської області</w:t>
      </w:r>
    </w:p>
    <w:p w:rsidR="00925D53" w:rsidRPr="00CB40A8" w:rsidRDefault="00925D53" w:rsidP="00925D53">
      <w:pPr>
        <w:spacing w:after="0" w:line="240" w:lineRule="auto"/>
        <w:jc w:val="center"/>
        <w:rPr>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uk-UA"/>
        </w:rPr>
        <w:t xml:space="preserve">вул. Центральна 13Б, с. Мала Бурімка, 19924, тел: 0(4789)4-64-40, </w:t>
      </w:r>
    </w:p>
    <w:p w:rsidR="00925D53" w:rsidRPr="00CB40A8" w:rsidRDefault="00925D53" w:rsidP="00925D53">
      <w:pPr>
        <w:spacing w:after="0" w:line="240" w:lineRule="auto"/>
        <w:jc w:val="center"/>
        <w:rPr>
          <w:rStyle w:val="a4"/>
          <w:rFonts w:ascii="Times New Roman" w:hAnsi="Times New Roman" w:cs="Times New Roman"/>
          <w:color w:val="000000" w:themeColor="text1"/>
          <w:sz w:val="24"/>
          <w:szCs w:val="24"/>
          <w:lang w:val="uk-UA"/>
        </w:rPr>
      </w:pPr>
      <w:r w:rsidRPr="00CB40A8">
        <w:rPr>
          <w:rFonts w:ascii="Times New Roman" w:hAnsi="Times New Roman" w:cs="Times New Roman"/>
          <w:color w:val="000000" w:themeColor="text1"/>
          <w:sz w:val="24"/>
          <w:szCs w:val="24"/>
          <w:lang w:val="en-US"/>
        </w:rPr>
        <w:t>E</w:t>
      </w:r>
      <w:r w:rsidRPr="00CB40A8">
        <w:rPr>
          <w:rFonts w:ascii="Times New Roman" w:hAnsi="Times New Roman" w:cs="Times New Roman"/>
          <w:color w:val="000000" w:themeColor="text1"/>
          <w:sz w:val="24"/>
          <w:szCs w:val="24"/>
          <w:lang w:val="uk-UA"/>
        </w:rPr>
        <w:t>-</w:t>
      </w:r>
      <w:r w:rsidRPr="00CB40A8">
        <w:rPr>
          <w:rFonts w:ascii="Times New Roman" w:hAnsi="Times New Roman" w:cs="Times New Roman"/>
          <w:color w:val="000000" w:themeColor="text1"/>
          <w:sz w:val="24"/>
          <w:szCs w:val="24"/>
          <w:lang w:val="en-US"/>
        </w:rPr>
        <w:t>mail</w:t>
      </w:r>
      <w:r w:rsidRPr="00CB40A8">
        <w:rPr>
          <w:rFonts w:ascii="Times New Roman" w:hAnsi="Times New Roman" w:cs="Times New Roman"/>
          <w:color w:val="000000" w:themeColor="text1"/>
          <w:sz w:val="24"/>
          <w:szCs w:val="24"/>
          <w:lang w:val="uk-UA"/>
        </w:rPr>
        <w:t xml:space="preserve">: </w:t>
      </w:r>
      <w:hyperlink r:id="rId7" w:history="1">
        <w:r w:rsidRPr="00CB40A8">
          <w:rPr>
            <w:rStyle w:val="a4"/>
            <w:rFonts w:ascii="Times New Roman" w:hAnsi="Times New Roman" w:cs="Times New Roman"/>
            <w:color w:val="000000" w:themeColor="text1"/>
            <w:sz w:val="24"/>
            <w:szCs w:val="24"/>
            <w:lang w:val="en-US"/>
          </w:rPr>
          <w:t>mburimka</w:t>
        </w:r>
        <w:r w:rsidRPr="00CB40A8">
          <w:rPr>
            <w:rStyle w:val="a4"/>
            <w:rFonts w:ascii="Times New Roman" w:hAnsi="Times New Roman" w:cs="Times New Roman"/>
            <w:color w:val="000000" w:themeColor="text1"/>
            <w:sz w:val="24"/>
            <w:szCs w:val="24"/>
            <w:lang w:val="uk-UA"/>
          </w:rPr>
          <w:t>@</w:t>
        </w:r>
        <w:r w:rsidRPr="00CB40A8">
          <w:rPr>
            <w:rStyle w:val="a4"/>
            <w:rFonts w:ascii="Times New Roman" w:hAnsi="Times New Roman" w:cs="Times New Roman"/>
            <w:color w:val="000000" w:themeColor="text1"/>
            <w:sz w:val="24"/>
            <w:szCs w:val="24"/>
            <w:lang w:val="en-US"/>
          </w:rPr>
          <w:t>ukr</w:t>
        </w:r>
        <w:r w:rsidRPr="00CB40A8">
          <w:rPr>
            <w:rStyle w:val="a4"/>
            <w:rFonts w:ascii="Times New Roman" w:hAnsi="Times New Roman" w:cs="Times New Roman"/>
            <w:color w:val="000000" w:themeColor="text1"/>
            <w:sz w:val="24"/>
            <w:szCs w:val="24"/>
            <w:lang w:val="uk-UA"/>
          </w:rPr>
          <w:t>.</w:t>
        </w:r>
        <w:r w:rsidRPr="00CB40A8">
          <w:rPr>
            <w:rStyle w:val="a4"/>
            <w:rFonts w:ascii="Times New Roman" w:hAnsi="Times New Roman" w:cs="Times New Roman"/>
            <w:color w:val="000000" w:themeColor="text1"/>
            <w:sz w:val="24"/>
            <w:szCs w:val="24"/>
            <w:lang w:val="en-US"/>
          </w:rPr>
          <w:t>net</w:t>
        </w:r>
      </w:hyperlink>
      <w:r w:rsidRPr="00CB40A8">
        <w:rPr>
          <w:rStyle w:val="a4"/>
          <w:rFonts w:ascii="Times New Roman" w:hAnsi="Times New Roman" w:cs="Times New Roman"/>
          <w:color w:val="000000" w:themeColor="text1"/>
          <w:sz w:val="24"/>
          <w:szCs w:val="24"/>
          <w:lang w:val="uk-UA"/>
        </w:rPr>
        <w:t>,</w:t>
      </w:r>
      <w:r w:rsidRPr="00CB40A8">
        <w:rPr>
          <w:rFonts w:ascii="Times New Roman" w:hAnsi="Times New Roman" w:cs="Times New Roman"/>
          <w:sz w:val="24"/>
          <w:szCs w:val="24"/>
          <w:lang w:val="en-US"/>
        </w:rPr>
        <w:t xml:space="preserve"> Web:</w:t>
      </w:r>
      <w:r w:rsidRPr="00CB40A8">
        <w:rPr>
          <w:rFonts w:ascii="Times New Roman" w:hAnsi="Times New Roman" w:cs="Times New Roman"/>
          <w:sz w:val="24"/>
          <w:szCs w:val="24"/>
          <w:lang w:val="uk-UA"/>
        </w:rPr>
        <w:t xml:space="preserve"> </w:t>
      </w:r>
      <w:hyperlink r:id="rId8" w:history="1">
        <w:r w:rsidRPr="00CB40A8">
          <w:rPr>
            <w:rStyle w:val="a4"/>
            <w:rFonts w:ascii="Times New Roman" w:hAnsi="Times New Roman" w:cs="Times New Roman"/>
            <w:sz w:val="24"/>
            <w:szCs w:val="24"/>
            <w:lang w:val="uk-UA"/>
          </w:rPr>
          <w:t>https://mburimka.e-schools.info</w:t>
        </w:r>
      </w:hyperlink>
      <w:r w:rsidRPr="00CB40A8">
        <w:rPr>
          <w:rStyle w:val="a4"/>
          <w:rFonts w:ascii="Times New Roman" w:hAnsi="Times New Roman" w:cs="Times New Roman"/>
          <w:color w:val="000000" w:themeColor="text1"/>
          <w:sz w:val="24"/>
          <w:szCs w:val="24"/>
          <w:lang w:val="uk-UA"/>
        </w:rPr>
        <w:t xml:space="preserve">; </w:t>
      </w:r>
    </w:p>
    <w:p w:rsidR="00925D53" w:rsidRPr="00CB40A8" w:rsidRDefault="00925D53" w:rsidP="00925D53">
      <w:pPr>
        <w:spacing w:after="0" w:line="240" w:lineRule="auto"/>
        <w:jc w:val="center"/>
        <w:rPr>
          <w:rStyle w:val="a4"/>
          <w:rFonts w:ascii="Times New Roman" w:hAnsi="Times New Roman" w:cs="Times New Roman"/>
          <w:color w:val="000000" w:themeColor="text1"/>
          <w:sz w:val="24"/>
          <w:szCs w:val="24"/>
          <w:lang w:val="uk-UA"/>
        </w:rPr>
      </w:pPr>
      <w:r w:rsidRPr="00CB40A8">
        <w:rPr>
          <w:rStyle w:val="a4"/>
          <w:rFonts w:ascii="Times New Roman" w:hAnsi="Times New Roman" w:cs="Times New Roman"/>
          <w:color w:val="000000" w:themeColor="text1"/>
          <w:sz w:val="24"/>
          <w:szCs w:val="24"/>
          <w:lang w:val="uk-UA"/>
        </w:rPr>
        <w:t>Код ЄДРПО 33376365</w:t>
      </w:r>
    </w:p>
    <w:p w:rsidR="00925D53" w:rsidRPr="00CB40A8" w:rsidRDefault="00925D53" w:rsidP="00925D53">
      <w:pPr>
        <w:spacing w:after="0" w:line="240" w:lineRule="auto"/>
        <w:jc w:val="center"/>
        <w:rPr>
          <w:rStyle w:val="a4"/>
          <w:rFonts w:ascii="Times New Roman" w:hAnsi="Times New Roman" w:cs="Times New Roman"/>
          <w:color w:val="000000" w:themeColor="text1"/>
          <w:sz w:val="24"/>
          <w:szCs w:val="24"/>
          <w:lang w:val="uk-UA"/>
        </w:rPr>
      </w:pPr>
    </w:p>
    <w:p w:rsidR="00925D53" w:rsidRPr="00CB40A8" w:rsidRDefault="00925D53" w:rsidP="00925D5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AE4AED6" wp14:editId="12141B97">
                <wp:simplePos x="0" y="0"/>
                <wp:positionH relativeFrom="column">
                  <wp:posOffset>-193040</wp:posOffset>
                </wp:positionH>
                <wp:positionV relativeFrom="paragraph">
                  <wp:posOffset>0</wp:posOffset>
                </wp:positionV>
                <wp:extent cx="6259195" cy="635"/>
                <wp:effectExtent l="0" t="0" r="27305" b="374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919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5.2pt;margin-top:0;width:492.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" strokeweight="1.5pt"/>
            </w:pict>
          </mc:Fallback>
        </mc:AlternateContent>
      </w:r>
    </w:p>
    <w:p w:rsidR="00925D53" w:rsidRPr="00CB40A8" w:rsidRDefault="00925D53" w:rsidP="00925D5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Н А К А З</w:t>
      </w:r>
    </w:p>
    <w:p w:rsidR="00925D53" w:rsidRPr="00CB40A8" w:rsidRDefault="00925D53" w:rsidP="00925D53">
      <w:pPr>
        <w:spacing w:after="0" w:line="240" w:lineRule="auto"/>
        <w:jc w:val="center"/>
        <w:rPr>
          <w:rFonts w:ascii="Times New Roman" w:hAnsi="Times New Roman" w:cs="Times New Roman"/>
          <w:sz w:val="24"/>
          <w:szCs w:val="24"/>
          <w:lang w:val="uk-UA"/>
        </w:rPr>
      </w:pPr>
    </w:p>
    <w:p w:rsidR="00925D53" w:rsidRPr="00CB40A8" w:rsidRDefault="00925D53" w:rsidP="00925D53">
      <w:pPr>
        <w:spacing w:after="0" w:line="240" w:lineRule="auto"/>
        <w:jc w:val="center"/>
        <w:rPr>
          <w:rFonts w:ascii="Times New Roman" w:hAnsi="Times New Roman" w:cs="Times New Roman"/>
          <w:sz w:val="24"/>
          <w:szCs w:val="24"/>
          <w:lang w:val="uk-UA"/>
        </w:rPr>
      </w:pPr>
      <w:r w:rsidRPr="00CB40A8">
        <w:rPr>
          <w:rFonts w:ascii="Times New Roman" w:hAnsi="Times New Roman" w:cs="Times New Roman"/>
          <w:sz w:val="24"/>
          <w:szCs w:val="24"/>
          <w:lang w:val="uk-UA"/>
        </w:rPr>
        <w:t>С. Мала Бурімка Золотоніського району Черкаської області</w:t>
      </w:r>
    </w:p>
    <w:p w:rsidR="00925D53" w:rsidRPr="00CB40A8" w:rsidRDefault="00925D53" w:rsidP="00925D53">
      <w:pPr>
        <w:spacing w:after="0" w:line="240" w:lineRule="auto"/>
        <w:jc w:val="center"/>
        <w:rPr>
          <w:rFonts w:ascii="Times New Roman" w:hAnsi="Times New Roman" w:cs="Times New Roman"/>
          <w:sz w:val="24"/>
          <w:szCs w:val="24"/>
          <w:lang w:val="uk-UA"/>
        </w:rPr>
      </w:pPr>
    </w:p>
    <w:p w:rsidR="00925D53" w:rsidRDefault="00925D53" w:rsidP="00925D5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01</w:t>
      </w:r>
      <w:r w:rsidRPr="00CB40A8">
        <w:rPr>
          <w:rFonts w:ascii="Times New Roman" w:hAnsi="Times New Roman" w:cs="Times New Roman"/>
          <w:sz w:val="24"/>
          <w:szCs w:val="24"/>
          <w:lang w:val="uk-UA"/>
        </w:rPr>
        <w:t>.</w:t>
      </w:r>
      <w:r>
        <w:rPr>
          <w:rFonts w:ascii="Times New Roman" w:hAnsi="Times New Roman" w:cs="Times New Roman"/>
          <w:sz w:val="24"/>
          <w:szCs w:val="24"/>
        </w:rPr>
        <w:t>0</w:t>
      </w:r>
      <w:r>
        <w:rPr>
          <w:rFonts w:ascii="Times New Roman" w:hAnsi="Times New Roman" w:cs="Times New Roman"/>
          <w:sz w:val="24"/>
          <w:szCs w:val="24"/>
          <w:lang w:val="uk-UA"/>
        </w:rPr>
        <w:t>9. 2022</w:t>
      </w:r>
      <w:r w:rsidRPr="00CB40A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№70-о</w:t>
      </w:r>
    </w:p>
    <w:p w:rsidR="00925D53" w:rsidRDefault="00925D53" w:rsidP="00925D53">
      <w:pPr>
        <w:spacing w:after="0" w:line="240" w:lineRule="auto"/>
        <w:rPr>
          <w:rFonts w:ascii="Times New Roman" w:hAnsi="Times New Roman" w:cs="Times New Roman"/>
          <w:sz w:val="24"/>
          <w:szCs w:val="24"/>
          <w:lang w:val="uk-UA"/>
        </w:rPr>
      </w:pPr>
    </w:p>
    <w:p w:rsidR="00925D53" w:rsidRPr="00925D53" w:rsidRDefault="00925D53" w:rsidP="00925D53">
      <w:pPr>
        <w:spacing w:after="0" w:line="240" w:lineRule="auto"/>
        <w:rPr>
          <w:rFonts w:ascii="Times New Roman" w:hAnsi="Times New Roman" w:cs="Times New Roman"/>
          <w:b/>
          <w:sz w:val="24"/>
          <w:szCs w:val="24"/>
          <w:lang w:val="uk-UA"/>
        </w:rPr>
      </w:pPr>
      <w:r w:rsidRPr="00925D53">
        <w:rPr>
          <w:rFonts w:ascii="Times New Roman" w:hAnsi="Times New Roman" w:cs="Times New Roman"/>
          <w:b/>
          <w:sz w:val="24"/>
          <w:szCs w:val="24"/>
          <w:lang w:val="uk-UA"/>
        </w:rPr>
        <w:t>Про створення робочої моніторингової</w:t>
      </w:r>
    </w:p>
    <w:p w:rsidR="00925D53" w:rsidRPr="00925D53" w:rsidRDefault="00925D53" w:rsidP="00925D53">
      <w:pPr>
        <w:spacing w:after="0" w:line="240" w:lineRule="auto"/>
        <w:rPr>
          <w:rFonts w:ascii="Times New Roman" w:hAnsi="Times New Roman" w:cs="Times New Roman"/>
          <w:b/>
          <w:sz w:val="24"/>
          <w:szCs w:val="24"/>
          <w:lang w:val="uk-UA"/>
        </w:rPr>
      </w:pPr>
      <w:r w:rsidRPr="00925D53">
        <w:rPr>
          <w:rFonts w:ascii="Times New Roman" w:hAnsi="Times New Roman" w:cs="Times New Roman"/>
          <w:b/>
          <w:sz w:val="24"/>
          <w:szCs w:val="24"/>
          <w:lang w:val="uk-UA"/>
        </w:rPr>
        <w:t>групи та проведення комплексного</w:t>
      </w:r>
    </w:p>
    <w:p w:rsidR="00925D53" w:rsidRPr="00925D53" w:rsidRDefault="00925D53" w:rsidP="00925D53">
      <w:pPr>
        <w:spacing w:after="0" w:line="240" w:lineRule="auto"/>
        <w:rPr>
          <w:rFonts w:ascii="Times New Roman" w:hAnsi="Times New Roman" w:cs="Times New Roman"/>
          <w:b/>
          <w:sz w:val="24"/>
          <w:szCs w:val="24"/>
          <w:lang w:val="uk-UA"/>
        </w:rPr>
      </w:pPr>
      <w:r w:rsidRPr="00925D53">
        <w:rPr>
          <w:rFonts w:ascii="Times New Roman" w:hAnsi="Times New Roman" w:cs="Times New Roman"/>
          <w:b/>
          <w:sz w:val="24"/>
          <w:szCs w:val="24"/>
          <w:lang w:val="uk-UA"/>
        </w:rPr>
        <w:t>само оцінювання за напрямком</w:t>
      </w:r>
    </w:p>
    <w:p w:rsidR="00925D53" w:rsidRPr="00925D53" w:rsidRDefault="00925D53" w:rsidP="00925D53">
      <w:pPr>
        <w:spacing w:after="0" w:line="240" w:lineRule="auto"/>
        <w:rPr>
          <w:rFonts w:ascii="Times New Roman" w:hAnsi="Times New Roman" w:cs="Times New Roman"/>
          <w:b/>
          <w:sz w:val="24"/>
          <w:szCs w:val="24"/>
          <w:lang w:val="uk-UA"/>
        </w:rPr>
      </w:pPr>
      <w:r w:rsidRPr="00925D53">
        <w:rPr>
          <w:rFonts w:ascii="Times New Roman" w:hAnsi="Times New Roman" w:cs="Times New Roman"/>
          <w:b/>
          <w:sz w:val="24"/>
          <w:szCs w:val="24"/>
          <w:lang w:val="uk-UA"/>
        </w:rPr>
        <w:t>«Освітнє середовище»</w:t>
      </w:r>
      <w:r w:rsidRPr="00925D53">
        <w:rPr>
          <w:rFonts w:ascii="Times New Roman" w:hAnsi="Times New Roman" w:cs="Times New Roman"/>
          <w:b/>
          <w:sz w:val="24"/>
          <w:szCs w:val="24"/>
          <w:lang w:val="uk-UA"/>
        </w:rPr>
        <w:t xml:space="preserve"> </w:t>
      </w:r>
    </w:p>
    <w:p w:rsidR="00925D53" w:rsidRPr="00925D53" w:rsidRDefault="00925D53" w:rsidP="00925D53">
      <w:pPr>
        <w:spacing w:after="0"/>
        <w:rPr>
          <w:rFonts w:ascii="Times New Roman" w:hAnsi="Times New Roman" w:cs="Times New Roman"/>
          <w:sz w:val="24"/>
          <w:szCs w:val="24"/>
          <w:lang w:val="uk-UA"/>
        </w:rPr>
      </w:pPr>
    </w:p>
    <w:p w:rsidR="00925D53" w:rsidRPr="00925D53" w:rsidRDefault="00925D53" w:rsidP="00925D53">
      <w:pPr>
        <w:shd w:val="clear" w:color="auto" w:fill="FFFFFF"/>
        <w:spacing w:after="150"/>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333333"/>
          <w:sz w:val="24"/>
          <w:szCs w:val="24"/>
          <w:lang w:val="uk-UA" w:eastAsia="ru-RU"/>
        </w:rPr>
        <w:t xml:space="preserve">    </w:t>
      </w:r>
      <w:r w:rsidRPr="00925D53">
        <w:rPr>
          <w:rFonts w:ascii="Times New Roman" w:eastAsia="Times New Roman" w:hAnsi="Times New Roman" w:cs="Times New Roman"/>
          <w:sz w:val="24"/>
          <w:szCs w:val="24"/>
          <w:lang w:val="uk-UA" w:eastAsia="ru-RU"/>
        </w:rPr>
        <w:t>Відповідно до Законів України «Про освіту» (стаття 41, частини 3 ст.48) та «Про повну загальну середню освіту» (стаття 42), Порядку проведення моніторингу якості освіти, затвердженим наказом Міністерства освіти і науки України 16 січня 2020 року №54, зареєстрованим в Міністерстві юстиції України 10 лютого 2020 року за №</w:t>
      </w:r>
      <w:hyperlink r:id="rId9" w:tgtFrame="_blank" w:history="1">
        <w:r w:rsidRPr="00925D53">
          <w:rPr>
            <w:rFonts w:ascii="Times New Roman" w:eastAsia="Times New Roman" w:hAnsi="Times New Roman" w:cs="Times New Roman"/>
            <w:sz w:val="24"/>
            <w:szCs w:val="24"/>
            <w:lang w:val="uk-UA" w:eastAsia="ru-RU"/>
          </w:rPr>
          <w:t>154/34437</w:t>
        </w:r>
      </w:hyperlink>
      <w:r w:rsidRPr="00925D53">
        <w:rPr>
          <w:rFonts w:ascii="Times New Roman" w:eastAsia="Times New Roman" w:hAnsi="Times New Roman" w:cs="Times New Roman"/>
          <w:sz w:val="24"/>
          <w:szCs w:val="24"/>
          <w:lang w:val="uk-UA" w:eastAsia="ru-RU"/>
        </w:rPr>
        <w:t xml:space="preserve">, Методики оцінювання освітніх і управлінських процесів ЗЗСО, наказу МОНУ «Про затвердження методичних рекомендацій з питань формування внутрішньої системи забезпечення якості освіти у ЗЗСО» від 30.11.2020 №1480, Положення про внутрішню систему забезпечення якості освітньої діяльності та якості освіти у </w:t>
      </w:r>
      <w:r>
        <w:rPr>
          <w:rFonts w:ascii="Times New Roman" w:eastAsia="Times New Roman" w:hAnsi="Times New Roman" w:cs="Times New Roman"/>
          <w:sz w:val="24"/>
          <w:szCs w:val="24"/>
          <w:lang w:val="uk-UA" w:eastAsia="ru-RU"/>
        </w:rPr>
        <w:t>Малобурімській ЗОШ І-ІІІ ступенів,</w:t>
      </w:r>
      <w:r w:rsidRPr="00925D53">
        <w:rPr>
          <w:rFonts w:ascii="Times New Roman" w:eastAsia="Times New Roman" w:hAnsi="Times New Roman" w:cs="Times New Roman"/>
          <w:sz w:val="24"/>
          <w:szCs w:val="24"/>
          <w:lang w:val="uk-UA" w:eastAsia="ru-RU"/>
        </w:rPr>
        <w:t>затвердженог</w:t>
      </w:r>
      <w:r>
        <w:rPr>
          <w:rFonts w:ascii="Times New Roman" w:eastAsia="Times New Roman" w:hAnsi="Times New Roman" w:cs="Times New Roman"/>
          <w:sz w:val="24"/>
          <w:szCs w:val="24"/>
          <w:lang w:val="uk-UA" w:eastAsia="ru-RU"/>
        </w:rPr>
        <w:t>о наказом керівника закладу №78 від 01.09.2020</w:t>
      </w:r>
      <w:r w:rsidRPr="00925D53">
        <w:rPr>
          <w:rFonts w:ascii="Times New Roman" w:eastAsia="Times New Roman" w:hAnsi="Times New Roman" w:cs="Times New Roman"/>
          <w:sz w:val="24"/>
          <w:szCs w:val="24"/>
          <w:lang w:val="uk-UA" w:eastAsia="ru-RU"/>
        </w:rPr>
        <w:t xml:space="preserve"> року, з метою розбудови внутрішньої системи забезпечення якості освітньої діяльності та якості освіти у закладі, забезпечення комфортних і безпечних умов навчання та праці</w:t>
      </w:r>
    </w:p>
    <w:p w:rsidR="00925D53" w:rsidRPr="00925D53" w:rsidRDefault="00925D53" w:rsidP="00925D53">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b/>
          <w:bCs/>
          <w:sz w:val="24"/>
          <w:szCs w:val="24"/>
          <w:lang w:eastAsia="ru-RU"/>
        </w:rPr>
        <w:t>НАКАЗУЮ:</w:t>
      </w:r>
    </w:p>
    <w:p w:rsidR="00925D53" w:rsidRPr="00925D53" w:rsidRDefault="00925D53" w:rsidP="00925D53">
      <w:pPr>
        <w:shd w:val="clear" w:color="auto" w:fill="FFFFFF"/>
        <w:spacing w:after="1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Провести у 202</w:t>
      </w: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r w:rsidRPr="00925D53">
        <w:rPr>
          <w:rFonts w:ascii="Times New Roman" w:eastAsia="Times New Roman" w:hAnsi="Times New Roman" w:cs="Times New Roman"/>
          <w:sz w:val="24"/>
          <w:szCs w:val="24"/>
          <w:lang w:eastAsia="ru-RU"/>
        </w:rPr>
        <w:t xml:space="preserve"> н.р. вивчення й самооцінювання якості освітньої діяльності закладу за напр</w:t>
      </w:r>
      <w:r w:rsidR="00115C48">
        <w:rPr>
          <w:rFonts w:ascii="Times New Roman" w:eastAsia="Times New Roman" w:hAnsi="Times New Roman" w:cs="Times New Roman"/>
          <w:sz w:val="24"/>
          <w:szCs w:val="24"/>
          <w:lang w:eastAsia="ru-RU"/>
        </w:rPr>
        <w:t>ямом «Освітнє середовище</w:t>
      </w:r>
      <w:r w:rsidRPr="00925D53">
        <w:rPr>
          <w:rFonts w:ascii="Times New Roman" w:eastAsia="Times New Roman" w:hAnsi="Times New Roman" w:cs="Times New Roman"/>
          <w:sz w:val="24"/>
          <w:szCs w:val="24"/>
          <w:lang w:eastAsia="ru-RU"/>
        </w:rPr>
        <w:t>».</w:t>
      </w:r>
    </w:p>
    <w:p w:rsidR="00925D53" w:rsidRPr="00925D53" w:rsidRDefault="00925D53" w:rsidP="00925D53">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2. Призначити заступника директора з навчально-виховної роботи </w:t>
      </w:r>
      <w:r w:rsidR="00115C48">
        <w:rPr>
          <w:rFonts w:ascii="Times New Roman" w:eastAsia="Times New Roman" w:hAnsi="Times New Roman" w:cs="Times New Roman"/>
          <w:sz w:val="24"/>
          <w:szCs w:val="24"/>
          <w:lang w:val="uk-UA" w:eastAsia="ru-RU"/>
        </w:rPr>
        <w:t xml:space="preserve">Лукяненко валентину Іванівну </w:t>
      </w:r>
      <w:r w:rsidRPr="00925D53">
        <w:rPr>
          <w:rFonts w:ascii="Times New Roman" w:eastAsia="Times New Roman" w:hAnsi="Times New Roman" w:cs="Times New Roman"/>
          <w:sz w:val="24"/>
          <w:szCs w:val="24"/>
          <w:lang w:eastAsia="ru-RU"/>
        </w:rPr>
        <w:t xml:space="preserve">відповідальною </w:t>
      </w:r>
      <w:proofErr w:type="gramStart"/>
      <w:r w:rsidRPr="00925D53">
        <w:rPr>
          <w:rFonts w:ascii="Times New Roman" w:eastAsia="Times New Roman" w:hAnsi="Times New Roman" w:cs="Times New Roman"/>
          <w:sz w:val="24"/>
          <w:szCs w:val="24"/>
          <w:lang w:eastAsia="ru-RU"/>
        </w:rPr>
        <w:t>особою</w:t>
      </w:r>
      <w:proofErr w:type="gramEnd"/>
      <w:r w:rsidRPr="00925D53">
        <w:rPr>
          <w:rFonts w:ascii="Times New Roman" w:eastAsia="Times New Roman" w:hAnsi="Times New Roman" w:cs="Times New Roman"/>
          <w:sz w:val="24"/>
          <w:szCs w:val="24"/>
          <w:lang w:eastAsia="ru-RU"/>
        </w:rPr>
        <w:t xml:space="preserve"> із забезпечення якості, забезпечення оперативного керування процесом вивчення.</w:t>
      </w:r>
    </w:p>
    <w:p w:rsidR="00925D53" w:rsidRDefault="00925D53" w:rsidP="00925D53">
      <w:pPr>
        <w:shd w:val="clear" w:color="auto" w:fill="FFFFFF"/>
        <w:spacing w:after="150" w:line="240" w:lineRule="auto"/>
        <w:rPr>
          <w:rFonts w:ascii="Times New Roman" w:eastAsia="Times New Roman" w:hAnsi="Times New Roman" w:cs="Times New Roman"/>
          <w:sz w:val="24"/>
          <w:szCs w:val="24"/>
          <w:lang w:val="uk-UA" w:eastAsia="ru-RU"/>
        </w:rPr>
      </w:pPr>
      <w:r w:rsidRPr="00925D53">
        <w:rPr>
          <w:rFonts w:ascii="Times New Roman" w:eastAsia="Times New Roman" w:hAnsi="Times New Roman" w:cs="Times New Roman"/>
          <w:sz w:val="24"/>
          <w:szCs w:val="24"/>
          <w:lang w:eastAsia="ru-RU"/>
        </w:rPr>
        <w:t>3. Затвердити склад робочої групи:</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Лук’яненко В. І., ЗДНВР;</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Росенко Н. В., голова ПС вчителів суспільно – гуманітарного циклу;</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Нагорна О. В., голова ПС вчителів природничо – математичного циклу;</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Захарченко Н. В., голова ПС вчителів початкових класів;</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Мороз І. І., голова профкому, учитель англійської мови;</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Кравченко В. М., соціальний педагог;</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Захарченко Софія, учениця 11 класу;</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Баль Анастасія, учениця 9 класу;</w:t>
      </w:r>
    </w:p>
    <w:p w:rsidR="00115C48" w:rsidRDefault="00115C48"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Сліпощон Н. М., голова батьківського комітету учнів 7 класу;</w:t>
      </w:r>
    </w:p>
    <w:p w:rsidR="00115C48" w:rsidRPr="00925D53" w:rsidRDefault="00AD732A" w:rsidP="00925D53">
      <w:pPr>
        <w:shd w:val="clear" w:color="auto" w:fill="FFFFFF"/>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Лук’яненко Т. М.</w:t>
      </w:r>
      <w:r w:rsidR="00115C48">
        <w:rPr>
          <w:rFonts w:ascii="Times New Roman" w:eastAsia="Times New Roman" w:hAnsi="Times New Roman" w:cs="Times New Roman"/>
          <w:sz w:val="24"/>
          <w:szCs w:val="24"/>
          <w:lang w:val="uk-UA" w:eastAsia="ru-RU"/>
        </w:rPr>
        <w:t>, голова батьківського комітету учнів 5 класу.</w:t>
      </w:r>
    </w:p>
    <w:p w:rsidR="00925D53" w:rsidRPr="00925D53" w:rsidRDefault="00925D53" w:rsidP="00115C48">
      <w:pPr>
        <w:shd w:val="clear" w:color="auto" w:fill="FFFFFF"/>
        <w:spacing w:after="150"/>
        <w:rPr>
          <w:rFonts w:ascii="Times New Roman" w:eastAsia="Times New Roman" w:hAnsi="Times New Roman" w:cs="Times New Roman"/>
          <w:sz w:val="24"/>
          <w:szCs w:val="24"/>
          <w:lang w:val="uk-UA" w:eastAsia="ru-RU"/>
        </w:rPr>
      </w:pPr>
      <w:r w:rsidRPr="00925D53">
        <w:rPr>
          <w:rFonts w:ascii="Times New Roman" w:eastAsia="Times New Roman" w:hAnsi="Times New Roman" w:cs="Times New Roman"/>
          <w:sz w:val="24"/>
          <w:szCs w:val="24"/>
          <w:lang w:val="uk-UA" w:eastAsia="ru-RU"/>
        </w:rPr>
        <w:t>4. Затвердити орієнтовний План роботи робочої групи з проведення самооцінювання (Додаток 1).</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val="uk-UA" w:eastAsia="ru-RU"/>
        </w:rPr>
        <w:t xml:space="preserve">5. Відповідальній особі </w:t>
      </w:r>
      <w:r w:rsidR="00115C48">
        <w:rPr>
          <w:rFonts w:ascii="Times New Roman" w:eastAsia="Times New Roman" w:hAnsi="Times New Roman" w:cs="Times New Roman"/>
          <w:sz w:val="24"/>
          <w:szCs w:val="24"/>
          <w:lang w:val="uk-UA" w:eastAsia="ru-RU"/>
        </w:rPr>
        <w:t>Лук’яненко В. І.</w:t>
      </w:r>
      <w:r w:rsidRPr="00925D53">
        <w:rPr>
          <w:rFonts w:ascii="Times New Roman" w:eastAsia="Times New Roman" w:hAnsi="Times New Roman" w:cs="Times New Roman"/>
          <w:sz w:val="24"/>
          <w:szCs w:val="24"/>
          <w:lang w:eastAsia="ru-RU"/>
        </w:rPr>
        <w:t>:</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5.1. координувати результативне запровадження внутрішньої системи забезпечення якості;</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5.2. систематично проводити навчання з членами робочої групи щодо визначення й аналізу відповідного компоненту системи забезпечення якості;</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5.3. узагальнити результати самооцінювання та визначити </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івень освітньої діяльності закладу освіти;</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5.4.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ідготувати висновки і визначити шляхи вдосконалення освітньої діяльності.</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6. Членам робочої групи:</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6.1. використовувати такі методи збору інформації як вивчення документації, спостереження за навчальним заняттям, опитування та анкетування всіх учасників освітнього процесу;</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6.2.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ідготувати перелік запитань для проведення анкетування серед педагогічних працівників, батьків та учнів, яким виповнилося 14 років, за напрямом відповідно до критеріїв оцінювання освітніх та управлінських процесів закладу та внутрішньої системи забезпечення якості освіти (Додаток 2);</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6.3</w:t>
      </w:r>
      <w:r w:rsidR="00115C48">
        <w:rPr>
          <w:rFonts w:ascii="Times New Roman" w:eastAsia="Times New Roman" w:hAnsi="Times New Roman" w:cs="Times New Roman"/>
          <w:sz w:val="24"/>
          <w:szCs w:val="24"/>
          <w:lang w:eastAsia="ru-RU"/>
        </w:rPr>
        <w:t xml:space="preserve">. </w:t>
      </w:r>
      <w:proofErr w:type="gramStart"/>
      <w:r w:rsidR="00115C48">
        <w:rPr>
          <w:rFonts w:ascii="Times New Roman" w:eastAsia="Times New Roman" w:hAnsi="Times New Roman" w:cs="Times New Roman"/>
          <w:sz w:val="24"/>
          <w:szCs w:val="24"/>
          <w:lang w:eastAsia="ru-RU"/>
        </w:rPr>
        <w:t>п</w:t>
      </w:r>
      <w:proofErr w:type="gramEnd"/>
      <w:r w:rsidR="00115C48">
        <w:rPr>
          <w:rFonts w:ascii="Times New Roman" w:eastAsia="Times New Roman" w:hAnsi="Times New Roman" w:cs="Times New Roman"/>
          <w:sz w:val="24"/>
          <w:szCs w:val="24"/>
          <w:lang w:eastAsia="ru-RU"/>
        </w:rPr>
        <w:t>ідготувати звіт до 06.06.202</w:t>
      </w:r>
      <w:r w:rsidR="00115C48">
        <w:rPr>
          <w:rFonts w:ascii="Times New Roman" w:eastAsia="Times New Roman" w:hAnsi="Times New Roman" w:cs="Times New Roman"/>
          <w:sz w:val="24"/>
          <w:szCs w:val="24"/>
          <w:lang w:val="uk-UA" w:eastAsia="ru-RU"/>
        </w:rPr>
        <w:t>3</w:t>
      </w:r>
      <w:r w:rsidRPr="00925D53">
        <w:rPr>
          <w:rFonts w:ascii="Times New Roman" w:eastAsia="Times New Roman" w:hAnsi="Times New Roman" w:cs="Times New Roman"/>
          <w:sz w:val="24"/>
          <w:szCs w:val="24"/>
          <w:lang w:eastAsia="ru-RU"/>
        </w:rPr>
        <w:t>року за результатами самооцінювання з пропозиціями про удосконалення освітньої діяльності.</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7. Заслухати звіт про результати самооцінювання на засіданні</w:t>
      </w:r>
      <w:r w:rsidR="00115C48">
        <w:rPr>
          <w:rFonts w:ascii="Times New Roman" w:eastAsia="Times New Roman" w:hAnsi="Times New Roman" w:cs="Times New Roman"/>
          <w:sz w:val="24"/>
          <w:szCs w:val="24"/>
          <w:lang w:eastAsia="ru-RU"/>
        </w:rPr>
        <w:t xml:space="preserve"> педагогічної ради у червні 202</w:t>
      </w:r>
      <w:r w:rsidR="00115C48">
        <w:rPr>
          <w:rFonts w:ascii="Times New Roman" w:eastAsia="Times New Roman" w:hAnsi="Times New Roman" w:cs="Times New Roman"/>
          <w:sz w:val="24"/>
          <w:szCs w:val="24"/>
          <w:lang w:val="uk-UA" w:eastAsia="ru-RU"/>
        </w:rPr>
        <w:t>3</w:t>
      </w:r>
      <w:r w:rsidRPr="00925D53">
        <w:rPr>
          <w:rFonts w:ascii="Times New Roman" w:eastAsia="Times New Roman" w:hAnsi="Times New Roman" w:cs="Times New Roman"/>
          <w:sz w:val="24"/>
          <w:szCs w:val="24"/>
          <w:lang w:eastAsia="ru-RU"/>
        </w:rPr>
        <w:t xml:space="preserve"> року та врахувати її </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ішення при коригуванні  освітньої програми та рі</w:t>
      </w:r>
      <w:r w:rsidR="00115C48">
        <w:rPr>
          <w:rFonts w:ascii="Times New Roman" w:eastAsia="Times New Roman" w:hAnsi="Times New Roman" w:cs="Times New Roman"/>
          <w:sz w:val="24"/>
          <w:szCs w:val="24"/>
          <w:lang w:eastAsia="ru-RU"/>
        </w:rPr>
        <w:t>чного плану роботи школи на 202</w:t>
      </w:r>
      <w:r w:rsidR="00115C48">
        <w:rPr>
          <w:rFonts w:ascii="Times New Roman" w:eastAsia="Times New Roman" w:hAnsi="Times New Roman" w:cs="Times New Roman"/>
          <w:sz w:val="24"/>
          <w:szCs w:val="24"/>
          <w:lang w:val="uk-UA" w:eastAsia="ru-RU"/>
        </w:rPr>
        <w:t>3</w:t>
      </w:r>
      <w:r w:rsidR="00115C48">
        <w:rPr>
          <w:rFonts w:ascii="Times New Roman" w:eastAsia="Times New Roman" w:hAnsi="Times New Roman" w:cs="Times New Roman"/>
          <w:sz w:val="24"/>
          <w:szCs w:val="24"/>
          <w:lang w:eastAsia="ru-RU"/>
        </w:rPr>
        <w:t>-202</w:t>
      </w:r>
      <w:r w:rsidR="00115C48">
        <w:rPr>
          <w:rFonts w:ascii="Times New Roman" w:eastAsia="Times New Roman" w:hAnsi="Times New Roman" w:cs="Times New Roman"/>
          <w:sz w:val="24"/>
          <w:szCs w:val="24"/>
          <w:lang w:val="uk-UA" w:eastAsia="ru-RU"/>
        </w:rPr>
        <w:t>4</w:t>
      </w:r>
      <w:r w:rsidRPr="00925D53">
        <w:rPr>
          <w:rFonts w:ascii="Times New Roman" w:eastAsia="Times New Roman" w:hAnsi="Times New Roman" w:cs="Times New Roman"/>
          <w:sz w:val="24"/>
          <w:szCs w:val="24"/>
          <w:lang w:eastAsia="ru-RU"/>
        </w:rPr>
        <w:t xml:space="preserve"> навчальний рік.</w:t>
      </w:r>
    </w:p>
    <w:p w:rsidR="00925D53" w:rsidRPr="00925D53" w:rsidRDefault="00925D53" w:rsidP="00115C48">
      <w:pPr>
        <w:shd w:val="clear" w:color="auto" w:fill="FFFFFF"/>
        <w:spacing w:after="150"/>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8. Оприлюднити звіт про результати самооцінювання та спостереження на сайті школи.</w:t>
      </w:r>
    </w:p>
    <w:p w:rsidR="00925D53" w:rsidRPr="00115C48" w:rsidRDefault="00925D53" w:rsidP="00115C48">
      <w:pPr>
        <w:pStyle w:val="a9"/>
        <w:numPr>
          <w:ilvl w:val="0"/>
          <w:numId w:val="3"/>
        </w:numPr>
        <w:shd w:val="clear" w:color="auto" w:fill="FFFFFF"/>
        <w:spacing w:before="100" w:beforeAutospacing="1" w:after="100" w:afterAutospacing="1"/>
        <w:ind w:left="284" w:hanging="284"/>
        <w:rPr>
          <w:rFonts w:ascii="Times New Roman" w:eastAsia="Times New Roman" w:hAnsi="Times New Roman" w:cs="Times New Roman"/>
          <w:sz w:val="24"/>
          <w:szCs w:val="24"/>
          <w:lang w:eastAsia="ru-RU"/>
        </w:rPr>
      </w:pPr>
      <w:r w:rsidRPr="00115C48">
        <w:rPr>
          <w:rFonts w:ascii="Times New Roman" w:eastAsia="Times New Roman" w:hAnsi="Times New Roman" w:cs="Times New Roman"/>
          <w:sz w:val="24"/>
          <w:szCs w:val="24"/>
          <w:lang w:eastAsia="ru-RU"/>
        </w:rPr>
        <w:t>Контроль за виконанням наказу залишаю за собою.</w:t>
      </w:r>
    </w:p>
    <w:p w:rsidR="00115C48" w:rsidRDefault="00115C48"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val="uk-UA" w:eastAsia="ru-RU"/>
        </w:rPr>
      </w:pPr>
    </w:p>
    <w:p w:rsidR="00115C48" w:rsidRDefault="00115C48"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Директор:                                                                 Світлана БОЙКО</w:t>
      </w:r>
    </w:p>
    <w:p w:rsidR="00115C48" w:rsidRDefault="00115C48"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наказом ознайомлені:                                           Валентина </w:t>
      </w:r>
      <w:r w:rsidR="00AD732A">
        <w:rPr>
          <w:rFonts w:ascii="Times New Roman" w:eastAsia="Times New Roman" w:hAnsi="Times New Roman" w:cs="Times New Roman"/>
          <w:sz w:val="24"/>
          <w:szCs w:val="24"/>
          <w:lang w:val="uk-UA" w:eastAsia="ru-RU"/>
        </w:rPr>
        <w:t>Лук’яненко</w:t>
      </w:r>
    </w:p>
    <w:p w:rsidR="00115C48" w:rsidRDefault="00115C48"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Надія Росенко</w:t>
      </w:r>
    </w:p>
    <w:p w:rsidR="00115C48" w:rsidRDefault="00115C48"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Ольга Нагорна</w:t>
      </w:r>
    </w:p>
    <w:p w:rsidR="00115C48" w:rsidRDefault="00115C48"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Наталія Захарченко</w:t>
      </w:r>
    </w:p>
    <w:p w:rsidR="00AD732A" w:rsidRDefault="00AD732A"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Софія Захарченко</w:t>
      </w:r>
    </w:p>
    <w:p w:rsidR="00AD732A" w:rsidRDefault="00AD732A"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Настя Баль</w:t>
      </w:r>
    </w:p>
    <w:p w:rsidR="00AD732A" w:rsidRDefault="00AD732A" w:rsidP="00AD732A">
      <w:pPr>
        <w:pStyle w:val="a9"/>
        <w:shd w:val="clear" w:color="auto" w:fill="FFFFFF"/>
        <w:spacing w:before="100" w:beforeAutospacing="1" w:after="100" w:afterAutospacing="1"/>
        <w:ind w:left="5245"/>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Наталія Сліпощон</w:t>
      </w:r>
    </w:p>
    <w:p w:rsidR="00AD732A" w:rsidRDefault="00AD732A"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Тетяна Лук’яненко</w:t>
      </w:r>
    </w:p>
    <w:p w:rsidR="00AD732A" w:rsidRDefault="00AD732A"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В’ячеслав Кравченко</w:t>
      </w:r>
    </w:p>
    <w:p w:rsidR="00AD732A" w:rsidRPr="00115C48" w:rsidRDefault="00AD732A" w:rsidP="00115C48">
      <w:pPr>
        <w:pStyle w:val="a9"/>
        <w:shd w:val="clear" w:color="auto" w:fill="FFFFFF"/>
        <w:spacing w:before="100" w:beforeAutospacing="1" w:after="100" w:afterAutospacing="1"/>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Ірина Мороз</w:t>
      </w:r>
    </w:p>
    <w:p w:rsidR="00925D53" w:rsidRPr="00925D53" w:rsidRDefault="00925D53" w:rsidP="00925D53">
      <w:pPr>
        <w:shd w:val="clear" w:color="auto" w:fill="FFFFFF"/>
        <w:spacing w:after="150" w:line="240" w:lineRule="auto"/>
        <w:rPr>
          <w:rFonts w:ascii="Helvetica" w:eastAsia="Times New Roman" w:hAnsi="Helvetica" w:cs="Helvetica"/>
          <w:sz w:val="21"/>
          <w:szCs w:val="21"/>
          <w:lang w:eastAsia="ru-RU"/>
        </w:rPr>
      </w:pPr>
      <w:r w:rsidRPr="00925D53">
        <w:rPr>
          <w:rFonts w:ascii="Helvetica" w:eastAsia="Times New Roman" w:hAnsi="Helvetica" w:cs="Helvetica"/>
          <w:sz w:val="21"/>
          <w:szCs w:val="21"/>
          <w:lang w:eastAsia="ru-RU"/>
        </w:rPr>
        <w:t> </w:t>
      </w:r>
    </w:p>
    <w:p w:rsidR="00925D53" w:rsidRDefault="00925D53"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r w:rsidRPr="00925D53">
        <w:rPr>
          <w:rFonts w:ascii="Helvetica" w:eastAsia="Times New Roman" w:hAnsi="Helvetica" w:cs="Helvetica"/>
          <w:color w:val="333333"/>
          <w:sz w:val="21"/>
          <w:szCs w:val="21"/>
          <w:lang w:eastAsia="ru-RU"/>
        </w:rPr>
        <w:t>.</w:t>
      </w: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AD732A" w:rsidRPr="00925D53" w:rsidRDefault="00AD732A" w:rsidP="00925D53">
      <w:pPr>
        <w:shd w:val="clear" w:color="auto" w:fill="FFFFFF"/>
        <w:spacing w:after="150" w:line="240" w:lineRule="auto"/>
        <w:ind w:left="2835"/>
        <w:rPr>
          <w:rFonts w:ascii="Helvetica" w:eastAsia="Times New Roman" w:hAnsi="Helvetica" w:cs="Helvetica"/>
          <w:color w:val="333333"/>
          <w:sz w:val="21"/>
          <w:szCs w:val="21"/>
          <w:lang w:val="uk-UA" w:eastAsia="ru-RU"/>
        </w:rPr>
      </w:pPr>
    </w:p>
    <w:p w:rsidR="00925D53" w:rsidRPr="00925D53" w:rsidRDefault="00925D53" w:rsidP="00925D53">
      <w:pPr>
        <w:shd w:val="clear" w:color="auto" w:fill="FFFFFF"/>
        <w:spacing w:after="150" w:line="240" w:lineRule="auto"/>
        <w:jc w:val="righ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Додаток 1</w:t>
      </w:r>
    </w:p>
    <w:p w:rsidR="00925D53" w:rsidRDefault="00AD732A" w:rsidP="00925D53">
      <w:pPr>
        <w:shd w:val="clear" w:color="auto" w:fill="FFFFFF"/>
        <w:spacing w:after="150" w:line="240" w:lineRule="auto"/>
        <w:jc w:val="right"/>
        <w:rPr>
          <w:rFonts w:ascii="Times New Roman" w:eastAsia="Times New Roman" w:hAnsi="Times New Roman" w:cs="Times New Roman"/>
          <w:sz w:val="24"/>
          <w:szCs w:val="24"/>
          <w:lang w:val="uk-UA" w:eastAsia="ru-RU"/>
        </w:rPr>
      </w:pP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наказу </w:t>
      </w:r>
      <w:r>
        <w:rPr>
          <w:rFonts w:ascii="Times New Roman" w:eastAsia="Times New Roman" w:hAnsi="Times New Roman" w:cs="Times New Roman"/>
          <w:sz w:val="24"/>
          <w:szCs w:val="24"/>
          <w:lang w:val="uk-UA" w:eastAsia="ru-RU"/>
        </w:rPr>
        <w:t>по Малобурімській ЗОШ</w:t>
      </w:r>
    </w:p>
    <w:p w:rsidR="00AD732A" w:rsidRPr="00925D53" w:rsidRDefault="00AD732A" w:rsidP="00925D53">
      <w:pPr>
        <w:shd w:val="clear" w:color="auto" w:fill="FFFFFF"/>
        <w:spacing w:after="15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І-ІІІ ступенів</w:t>
      </w:r>
    </w:p>
    <w:p w:rsidR="00925D53" w:rsidRPr="00925D53" w:rsidRDefault="00AD732A" w:rsidP="00925D53">
      <w:pPr>
        <w:shd w:val="clear" w:color="auto" w:fill="FFFFFF"/>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70-о</w:t>
      </w:r>
      <w:r>
        <w:rPr>
          <w:rFonts w:ascii="Times New Roman" w:eastAsia="Times New Roman" w:hAnsi="Times New Roman" w:cs="Times New Roman"/>
          <w:sz w:val="24"/>
          <w:szCs w:val="24"/>
          <w:lang w:eastAsia="ru-RU"/>
        </w:rPr>
        <w:t xml:space="preserve">   від 0</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2</w:t>
      </w:r>
      <w:r w:rsidR="00925D53" w:rsidRPr="00925D53">
        <w:rPr>
          <w:rFonts w:ascii="Times New Roman" w:eastAsia="Times New Roman" w:hAnsi="Times New Roman" w:cs="Times New Roman"/>
          <w:sz w:val="24"/>
          <w:szCs w:val="24"/>
          <w:lang w:eastAsia="ru-RU"/>
        </w:rPr>
        <w:t>р.</w:t>
      </w:r>
    </w:p>
    <w:p w:rsidR="00925D53" w:rsidRPr="00925D53" w:rsidRDefault="00925D53" w:rsidP="00925D53">
      <w:pPr>
        <w:shd w:val="clear" w:color="auto" w:fill="FFFFFF"/>
        <w:spacing w:after="150" w:line="240" w:lineRule="auto"/>
        <w:jc w:val="center"/>
        <w:rPr>
          <w:rFonts w:ascii="Times New Roman" w:eastAsia="Times New Roman" w:hAnsi="Times New Roman" w:cs="Times New Roman"/>
          <w:sz w:val="24"/>
          <w:szCs w:val="24"/>
          <w:lang w:eastAsia="ru-RU"/>
        </w:rPr>
      </w:pPr>
      <w:r w:rsidRPr="00AD732A">
        <w:rPr>
          <w:rFonts w:ascii="Times New Roman" w:eastAsia="Times New Roman" w:hAnsi="Times New Roman" w:cs="Times New Roman"/>
          <w:b/>
          <w:bCs/>
          <w:sz w:val="24"/>
          <w:szCs w:val="24"/>
          <w:lang w:eastAsia="ru-RU"/>
        </w:rPr>
        <w:t>Орієнтовний план роботи робочих груп</w:t>
      </w:r>
    </w:p>
    <w:p w:rsidR="00925D53" w:rsidRPr="00925D53" w:rsidRDefault="00925D53" w:rsidP="00925D53">
      <w:pPr>
        <w:shd w:val="clear" w:color="auto" w:fill="FFFFFF"/>
        <w:spacing w:after="150" w:line="240" w:lineRule="auto"/>
        <w:jc w:val="center"/>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з проведення </w:t>
      </w:r>
      <w:proofErr w:type="gramStart"/>
      <w:r w:rsidRPr="00925D53">
        <w:rPr>
          <w:rFonts w:ascii="Times New Roman" w:eastAsia="Times New Roman" w:hAnsi="Times New Roman" w:cs="Times New Roman"/>
          <w:sz w:val="24"/>
          <w:szCs w:val="24"/>
          <w:lang w:eastAsia="ru-RU"/>
        </w:rPr>
        <w:t>комплексного</w:t>
      </w:r>
      <w:proofErr w:type="gramEnd"/>
      <w:r w:rsidRPr="00925D53">
        <w:rPr>
          <w:rFonts w:ascii="Times New Roman" w:eastAsia="Times New Roman" w:hAnsi="Times New Roman" w:cs="Times New Roman"/>
          <w:sz w:val="24"/>
          <w:szCs w:val="24"/>
          <w:lang w:eastAsia="ru-RU"/>
        </w:rPr>
        <w:t xml:space="preserve"> вивчення й само оцінювання  якості освітньої діяльності</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0"/>
        <w:gridCol w:w="4513"/>
        <w:gridCol w:w="1914"/>
        <w:gridCol w:w="2184"/>
      </w:tblGrid>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 з/</w:t>
            </w:r>
            <w:proofErr w:type="gramStart"/>
            <w:r w:rsidRPr="00AD732A">
              <w:rPr>
                <w:rFonts w:ascii="Times New Roman" w:eastAsia="Times New Roman" w:hAnsi="Times New Roman" w:cs="Times New Roman"/>
                <w:i/>
                <w:iCs/>
                <w:sz w:val="24"/>
                <w:szCs w:val="24"/>
                <w:lang w:eastAsia="ru-RU"/>
              </w:rPr>
              <w:t>п</w:t>
            </w:r>
            <w:proofErr w:type="gramEnd"/>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Змі</w:t>
            </w:r>
            <w:proofErr w:type="gramStart"/>
            <w:r w:rsidRPr="00AD732A">
              <w:rPr>
                <w:rFonts w:ascii="Times New Roman" w:eastAsia="Times New Roman" w:hAnsi="Times New Roman" w:cs="Times New Roman"/>
                <w:i/>
                <w:iCs/>
                <w:sz w:val="24"/>
                <w:szCs w:val="24"/>
                <w:lang w:eastAsia="ru-RU"/>
              </w:rPr>
              <w:t>ст</w:t>
            </w:r>
            <w:proofErr w:type="gramEnd"/>
            <w:r w:rsidRPr="00AD732A">
              <w:rPr>
                <w:rFonts w:ascii="Times New Roman" w:eastAsia="Times New Roman" w:hAnsi="Times New Roman" w:cs="Times New Roman"/>
                <w:i/>
                <w:iCs/>
                <w:sz w:val="24"/>
                <w:szCs w:val="24"/>
                <w:lang w:eastAsia="ru-RU"/>
              </w:rPr>
              <w:t xml:space="preserve"> роботи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Термін виконання</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Відповідальний</w:t>
            </w:r>
          </w:p>
        </w:tc>
      </w:tr>
      <w:tr w:rsidR="00AD732A" w:rsidRPr="00925D53" w:rsidTr="00925D53">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І етап             </w:t>
            </w:r>
            <w:proofErr w:type="gramStart"/>
            <w:r w:rsidRPr="00AD732A">
              <w:rPr>
                <w:rFonts w:ascii="Times New Roman" w:eastAsia="Times New Roman" w:hAnsi="Times New Roman" w:cs="Times New Roman"/>
                <w:i/>
                <w:iCs/>
                <w:sz w:val="24"/>
                <w:szCs w:val="24"/>
                <w:lang w:eastAsia="ru-RU"/>
              </w:rPr>
              <w:t>П</w:t>
            </w:r>
            <w:proofErr w:type="gramEnd"/>
            <w:r w:rsidRPr="00AD732A">
              <w:rPr>
                <w:rFonts w:ascii="Times New Roman" w:eastAsia="Times New Roman" w:hAnsi="Times New Roman" w:cs="Times New Roman"/>
                <w:i/>
                <w:iCs/>
                <w:sz w:val="24"/>
                <w:szCs w:val="24"/>
                <w:lang w:eastAsia="ru-RU"/>
              </w:rPr>
              <w:t>ідготовчий</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Організація та проведення самооцінювання як</w:t>
            </w:r>
            <w:r w:rsidR="00AD732A">
              <w:rPr>
                <w:rFonts w:ascii="Times New Roman" w:eastAsia="Times New Roman" w:hAnsi="Times New Roman" w:cs="Times New Roman"/>
                <w:sz w:val="24"/>
                <w:szCs w:val="24"/>
                <w:lang w:eastAsia="ru-RU"/>
              </w:rPr>
              <w:t>ості освітньої діяльності у 202</w:t>
            </w:r>
            <w:r w:rsidR="00AD732A">
              <w:rPr>
                <w:rFonts w:ascii="Times New Roman" w:eastAsia="Times New Roman" w:hAnsi="Times New Roman" w:cs="Times New Roman"/>
                <w:sz w:val="24"/>
                <w:szCs w:val="24"/>
                <w:lang w:val="uk-UA" w:eastAsia="ru-RU"/>
              </w:rPr>
              <w:t>2</w:t>
            </w:r>
            <w:r w:rsidR="00AD732A">
              <w:rPr>
                <w:rFonts w:ascii="Times New Roman" w:eastAsia="Times New Roman" w:hAnsi="Times New Roman" w:cs="Times New Roman"/>
                <w:sz w:val="24"/>
                <w:szCs w:val="24"/>
                <w:lang w:eastAsia="ru-RU"/>
              </w:rPr>
              <w:t xml:space="preserve"> –202</w:t>
            </w:r>
            <w:r w:rsidR="00AD732A">
              <w:rPr>
                <w:rFonts w:ascii="Times New Roman" w:eastAsia="Times New Roman" w:hAnsi="Times New Roman" w:cs="Times New Roman"/>
                <w:sz w:val="24"/>
                <w:szCs w:val="24"/>
                <w:lang w:val="uk-UA" w:eastAsia="ru-RU"/>
              </w:rPr>
              <w:t>3</w:t>
            </w:r>
            <w:r w:rsidRPr="00925D53">
              <w:rPr>
                <w:rFonts w:ascii="Times New Roman" w:eastAsia="Times New Roman" w:hAnsi="Times New Roman" w:cs="Times New Roman"/>
                <w:sz w:val="24"/>
                <w:szCs w:val="24"/>
                <w:lang w:eastAsia="ru-RU"/>
              </w:rPr>
              <w:t xml:space="preserve"> н.р.</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20.0</w:t>
            </w:r>
            <w:r>
              <w:rPr>
                <w:rFonts w:ascii="Times New Roman" w:eastAsia="Times New Roman" w:hAnsi="Times New Roman" w:cs="Times New Roman"/>
                <w:sz w:val="24"/>
                <w:szCs w:val="24"/>
                <w:lang w:val="uk-UA" w:eastAsia="ru-RU"/>
              </w:rPr>
              <w:t>9</w:t>
            </w:r>
            <w:r w:rsidR="00925D53" w:rsidRPr="00925D53">
              <w:rPr>
                <w:rFonts w:ascii="Times New Roman" w:eastAsia="Times New Roman" w:hAnsi="Times New Roman" w:cs="Times New Roman"/>
                <w:sz w:val="24"/>
                <w:szCs w:val="24"/>
                <w:lang w:eastAsia="ru-RU"/>
              </w:rPr>
              <w:t>.2022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Лук’яненко В. І.</w:t>
            </w:r>
            <w:r w:rsidR="00925D53" w:rsidRPr="00925D53">
              <w:rPr>
                <w:rFonts w:ascii="Times New Roman" w:eastAsia="Times New Roman" w:hAnsi="Times New Roman" w:cs="Times New Roman"/>
                <w:sz w:val="24"/>
                <w:szCs w:val="24"/>
                <w:lang w:eastAsia="ru-RU"/>
              </w:rPr>
              <w:t>., відповідальна особа</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2</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Затвердження членів робочої групи з питань вивчення й самооцінювання якості освітньої діяльності</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w:t>
            </w:r>
            <w:r w:rsidR="00925D53" w:rsidRPr="00925D53">
              <w:rPr>
                <w:rFonts w:ascii="Times New Roman" w:eastAsia="Times New Roman" w:hAnsi="Times New Roman" w:cs="Times New Roman"/>
                <w:sz w:val="24"/>
                <w:szCs w:val="24"/>
                <w:lang w:eastAsia="ru-RU"/>
              </w:rPr>
              <w:t xml:space="preserve"> директора</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3</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Ознайомлення з критеріями, індикаторами оцінювання освітньої діяльності за напрямом</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Лук’яненко В. І.</w:t>
            </w:r>
            <w:r w:rsidRPr="00925D53">
              <w:rPr>
                <w:rFonts w:ascii="Times New Roman" w:eastAsia="Times New Roman" w:hAnsi="Times New Roman" w:cs="Times New Roman"/>
                <w:sz w:val="24"/>
                <w:szCs w:val="24"/>
                <w:lang w:eastAsia="ru-RU"/>
              </w:rPr>
              <w:t>.,</w:t>
            </w:r>
            <w:r w:rsidR="00925D53" w:rsidRPr="00925D53">
              <w:rPr>
                <w:rFonts w:ascii="Times New Roman" w:eastAsia="Times New Roman" w:hAnsi="Times New Roman" w:cs="Times New Roman"/>
                <w:sz w:val="24"/>
                <w:szCs w:val="24"/>
                <w:lang w:eastAsia="ru-RU"/>
              </w:rPr>
              <w:t>., відповідальна особа</w:t>
            </w:r>
          </w:p>
        </w:tc>
      </w:tr>
      <w:tr w:rsidR="00AD732A" w:rsidRPr="00925D53" w:rsidTr="00925D53">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ІІ етап</w:t>
            </w:r>
            <w:proofErr w:type="gramStart"/>
            <w:r w:rsidRPr="00AD732A">
              <w:rPr>
                <w:rFonts w:ascii="Times New Roman" w:eastAsia="Times New Roman" w:hAnsi="Times New Roman" w:cs="Times New Roman"/>
                <w:i/>
                <w:iCs/>
                <w:sz w:val="24"/>
                <w:szCs w:val="24"/>
                <w:lang w:eastAsia="ru-RU"/>
              </w:rPr>
              <w:t>       Д</w:t>
            </w:r>
            <w:proofErr w:type="gramEnd"/>
            <w:r w:rsidRPr="00AD732A">
              <w:rPr>
                <w:rFonts w:ascii="Times New Roman" w:eastAsia="Times New Roman" w:hAnsi="Times New Roman" w:cs="Times New Roman"/>
                <w:i/>
                <w:iCs/>
                <w:sz w:val="24"/>
                <w:szCs w:val="24"/>
                <w:lang w:eastAsia="ru-RU"/>
              </w:rPr>
              <w:t>іяльнісний</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4</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Проведення навчання з членами робочих груп щодо визначення і аналізу відповідного компоненту системи забезпечення якості</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25.0</w:t>
            </w:r>
            <w:r>
              <w:rPr>
                <w:rFonts w:ascii="Times New Roman" w:eastAsia="Times New Roman" w:hAnsi="Times New Roman" w:cs="Times New Roman"/>
                <w:sz w:val="24"/>
                <w:szCs w:val="24"/>
                <w:lang w:val="uk-UA" w:eastAsia="ru-RU"/>
              </w:rPr>
              <w:t>9</w:t>
            </w:r>
            <w:r w:rsidR="00925D53" w:rsidRPr="00925D53">
              <w:rPr>
                <w:rFonts w:ascii="Times New Roman" w:eastAsia="Times New Roman" w:hAnsi="Times New Roman" w:cs="Times New Roman"/>
                <w:sz w:val="24"/>
                <w:szCs w:val="24"/>
                <w:lang w:eastAsia="ru-RU"/>
              </w:rPr>
              <w:t>.2022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Лук’яненко В. І.</w:t>
            </w:r>
            <w:r w:rsidRPr="00925D53">
              <w:rPr>
                <w:rFonts w:ascii="Times New Roman" w:eastAsia="Times New Roman" w:hAnsi="Times New Roman" w:cs="Times New Roman"/>
                <w:sz w:val="24"/>
                <w:szCs w:val="24"/>
                <w:lang w:eastAsia="ru-RU"/>
              </w:rPr>
              <w:t>.,</w:t>
            </w:r>
            <w:r w:rsidR="00925D53" w:rsidRPr="00925D53">
              <w:rPr>
                <w:rFonts w:ascii="Times New Roman" w:eastAsia="Times New Roman" w:hAnsi="Times New Roman" w:cs="Times New Roman"/>
                <w:sz w:val="24"/>
                <w:szCs w:val="24"/>
                <w:lang w:eastAsia="ru-RU"/>
              </w:rPr>
              <w:t>., відповідальна особа</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5</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Розробка опитувальних анкет, узгодження їх змісту</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10</w:t>
            </w:r>
            <w:r w:rsidR="00925D53" w:rsidRPr="00925D53">
              <w:rPr>
                <w:rFonts w:ascii="Times New Roman" w:eastAsia="Times New Roman" w:hAnsi="Times New Roman" w:cs="Times New Roman"/>
                <w:sz w:val="24"/>
                <w:szCs w:val="24"/>
                <w:lang w:eastAsia="ru-RU"/>
              </w:rPr>
              <w:t>.2022</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Члени робочих груп</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6</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Проведення опитування серед здобувачів освіти та їх батькі</w:t>
            </w:r>
            <w:proofErr w:type="gramStart"/>
            <w:r w:rsidRPr="00925D53">
              <w:rPr>
                <w:rFonts w:ascii="Times New Roman" w:eastAsia="Times New Roman" w:hAnsi="Times New Roman" w:cs="Times New Roman"/>
                <w:sz w:val="24"/>
                <w:szCs w:val="24"/>
                <w:lang w:eastAsia="ru-RU"/>
              </w:rPr>
              <w:t>в</w:t>
            </w:r>
            <w:proofErr w:type="gramEnd"/>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31.03.202</w:t>
            </w:r>
            <w:r>
              <w:rPr>
                <w:rFonts w:ascii="Times New Roman" w:eastAsia="Times New Roman" w:hAnsi="Times New Roman" w:cs="Times New Roman"/>
                <w:sz w:val="24"/>
                <w:szCs w:val="24"/>
                <w:lang w:val="uk-UA" w:eastAsia="ru-RU"/>
              </w:rPr>
              <w:t>3</w:t>
            </w:r>
            <w:r w:rsidR="00925D53" w:rsidRPr="00925D53">
              <w:rPr>
                <w:rFonts w:ascii="Times New Roman" w:eastAsia="Times New Roman" w:hAnsi="Times New Roman" w:cs="Times New Roman"/>
                <w:sz w:val="24"/>
                <w:szCs w:val="24"/>
                <w:lang w:eastAsia="ru-RU"/>
              </w:rPr>
              <w:t xml:space="preserve"> р.</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Члени робочих груп</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7</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Проведення опитування серед педагогічних працівникі</w:t>
            </w:r>
            <w:proofErr w:type="gramStart"/>
            <w:r w:rsidRPr="00925D53">
              <w:rPr>
                <w:rFonts w:ascii="Times New Roman" w:eastAsia="Times New Roman" w:hAnsi="Times New Roman" w:cs="Times New Roman"/>
                <w:sz w:val="24"/>
                <w:szCs w:val="24"/>
                <w:lang w:eastAsia="ru-RU"/>
              </w:rPr>
              <w:t>в</w:t>
            </w:r>
            <w:proofErr w:type="gramEnd"/>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31.03.202</w:t>
            </w:r>
            <w:r>
              <w:rPr>
                <w:rFonts w:ascii="Times New Roman" w:eastAsia="Times New Roman" w:hAnsi="Times New Roman" w:cs="Times New Roman"/>
                <w:sz w:val="24"/>
                <w:szCs w:val="24"/>
                <w:lang w:val="uk-UA" w:eastAsia="ru-RU"/>
              </w:rPr>
              <w:t>3</w:t>
            </w:r>
            <w:r w:rsidR="00925D53" w:rsidRPr="00925D53">
              <w:rPr>
                <w:rFonts w:ascii="Times New Roman" w:eastAsia="Times New Roman" w:hAnsi="Times New Roman" w:cs="Times New Roman"/>
                <w:sz w:val="24"/>
                <w:szCs w:val="24"/>
                <w:lang w:eastAsia="ru-RU"/>
              </w:rPr>
              <w:t xml:space="preserve"> р.</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Члени робочих груп</w:t>
            </w:r>
          </w:p>
        </w:tc>
      </w:tr>
      <w:tr w:rsidR="00AD732A" w:rsidRPr="00925D53" w:rsidTr="00925D53">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ІІІ етап     Узагальнення результаті</w:t>
            </w:r>
            <w:proofErr w:type="gramStart"/>
            <w:r w:rsidRPr="00AD732A">
              <w:rPr>
                <w:rFonts w:ascii="Times New Roman" w:eastAsia="Times New Roman" w:hAnsi="Times New Roman" w:cs="Times New Roman"/>
                <w:i/>
                <w:iCs/>
                <w:sz w:val="24"/>
                <w:szCs w:val="24"/>
                <w:lang w:eastAsia="ru-RU"/>
              </w:rPr>
              <w:t>в</w:t>
            </w:r>
            <w:proofErr w:type="gramEnd"/>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8</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ідготовка звіту за результатами самооцінювання за напрямом</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До 01.0</w:t>
            </w: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uk-UA"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заступник голови робочої групи</w:t>
            </w:r>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9</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Узагальнення результатів самооцінювання та визначення </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івня освітньої діяльності закладу освіти</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До 01.06.202</w:t>
            </w:r>
            <w:r>
              <w:rPr>
                <w:rFonts w:ascii="Times New Roman" w:eastAsia="Times New Roman" w:hAnsi="Times New Roman" w:cs="Times New Roman"/>
                <w:sz w:val="24"/>
                <w:szCs w:val="24"/>
                <w:lang w:val="uk-UA" w:eastAsia="ru-RU"/>
              </w:rPr>
              <w:t>3</w:t>
            </w:r>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AD732A" w:rsidP="00925D53">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Лук’яненко В. І.</w:t>
            </w:r>
            <w:r w:rsidRPr="00925D53">
              <w:rPr>
                <w:rFonts w:ascii="Times New Roman" w:eastAsia="Times New Roman" w:hAnsi="Times New Roman" w:cs="Times New Roman"/>
                <w:sz w:val="24"/>
                <w:szCs w:val="24"/>
                <w:lang w:eastAsia="ru-RU"/>
              </w:rPr>
              <w:t>.,</w:t>
            </w:r>
          </w:p>
        </w:tc>
      </w:tr>
      <w:tr w:rsidR="00AD732A" w:rsidRPr="00925D53" w:rsidTr="00925D53">
        <w:tc>
          <w:tcPr>
            <w:tcW w:w="985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AD732A">
              <w:rPr>
                <w:rFonts w:ascii="Times New Roman" w:eastAsia="Times New Roman" w:hAnsi="Times New Roman" w:cs="Times New Roman"/>
                <w:i/>
                <w:iCs/>
                <w:sz w:val="24"/>
                <w:szCs w:val="24"/>
                <w:lang w:eastAsia="ru-RU"/>
              </w:rPr>
              <w:t>ІV</w:t>
            </w:r>
            <w:r w:rsidRPr="00925D53">
              <w:rPr>
                <w:rFonts w:ascii="Times New Roman" w:eastAsia="Times New Roman" w:hAnsi="Times New Roman" w:cs="Times New Roman"/>
                <w:sz w:val="24"/>
                <w:szCs w:val="24"/>
                <w:lang w:eastAsia="ru-RU"/>
              </w:rPr>
              <w:t> </w:t>
            </w:r>
            <w:r w:rsidRPr="00AD732A">
              <w:rPr>
                <w:rFonts w:ascii="Times New Roman" w:eastAsia="Times New Roman" w:hAnsi="Times New Roman" w:cs="Times New Roman"/>
                <w:i/>
                <w:iCs/>
                <w:sz w:val="24"/>
                <w:szCs w:val="24"/>
                <w:lang w:eastAsia="ru-RU"/>
              </w:rPr>
              <w:t>етап         Представлення результаті</w:t>
            </w:r>
            <w:proofErr w:type="gramStart"/>
            <w:r w:rsidRPr="00AD732A">
              <w:rPr>
                <w:rFonts w:ascii="Times New Roman" w:eastAsia="Times New Roman" w:hAnsi="Times New Roman" w:cs="Times New Roman"/>
                <w:i/>
                <w:iCs/>
                <w:sz w:val="24"/>
                <w:szCs w:val="24"/>
                <w:lang w:eastAsia="ru-RU"/>
              </w:rPr>
              <w:t>в</w:t>
            </w:r>
            <w:proofErr w:type="gramEnd"/>
          </w:p>
        </w:tc>
      </w:tr>
      <w:tr w:rsidR="00AD732A" w:rsidRPr="00925D53" w:rsidTr="00925D53">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10</w:t>
            </w:r>
          </w:p>
        </w:tc>
        <w:tc>
          <w:tcPr>
            <w:tcW w:w="4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Визначення шляхів вдосконалення освітньої діяльності</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На засіданні педагогічної </w:t>
            </w:r>
            <w:proofErr w:type="gramStart"/>
            <w:r w:rsidRPr="00925D53">
              <w:rPr>
                <w:rFonts w:ascii="Times New Roman" w:eastAsia="Times New Roman" w:hAnsi="Times New Roman" w:cs="Times New Roman"/>
                <w:sz w:val="24"/>
                <w:szCs w:val="24"/>
                <w:lang w:eastAsia="ru-RU"/>
              </w:rPr>
              <w:t>ради</w:t>
            </w:r>
            <w:proofErr w:type="gramEnd"/>
          </w:p>
        </w:tc>
        <w:tc>
          <w:tcPr>
            <w:tcW w:w="22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Педагогічний колектив</w:t>
            </w:r>
          </w:p>
        </w:tc>
      </w:tr>
    </w:tbl>
    <w:p w:rsidR="00AD732A" w:rsidRPr="00AD732A" w:rsidRDefault="00AD732A" w:rsidP="00925D53">
      <w:pPr>
        <w:shd w:val="clear" w:color="auto" w:fill="FFFFFF"/>
        <w:spacing w:after="150" w:line="240" w:lineRule="auto"/>
        <w:jc w:val="right"/>
        <w:rPr>
          <w:rFonts w:ascii="Helvetica" w:eastAsia="Times New Roman" w:hAnsi="Helvetica" w:cs="Helvetica"/>
          <w:sz w:val="21"/>
          <w:szCs w:val="21"/>
          <w:lang w:val="uk-UA" w:eastAsia="ru-RU"/>
        </w:rPr>
      </w:pPr>
    </w:p>
    <w:p w:rsidR="00AD732A" w:rsidRDefault="00AD732A" w:rsidP="00925D53">
      <w:pPr>
        <w:shd w:val="clear" w:color="auto" w:fill="FFFFFF"/>
        <w:spacing w:after="150" w:line="240" w:lineRule="auto"/>
        <w:jc w:val="right"/>
        <w:rPr>
          <w:rFonts w:ascii="Helvetica" w:eastAsia="Times New Roman" w:hAnsi="Helvetica" w:cs="Helvetica"/>
          <w:color w:val="333333"/>
          <w:sz w:val="21"/>
          <w:szCs w:val="21"/>
          <w:lang w:val="uk-UA" w:eastAsia="ru-RU"/>
        </w:rPr>
      </w:pPr>
    </w:p>
    <w:p w:rsidR="00925D53" w:rsidRPr="00925D53" w:rsidRDefault="00925D53" w:rsidP="00925D53">
      <w:pPr>
        <w:shd w:val="clear" w:color="auto" w:fill="FFFFFF"/>
        <w:spacing w:after="150" w:line="240" w:lineRule="auto"/>
        <w:jc w:val="righ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Додаток 2</w:t>
      </w:r>
    </w:p>
    <w:p w:rsidR="00925D53" w:rsidRPr="00AD732A" w:rsidRDefault="00AD732A" w:rsidP="00925D53">
      <w:pPr>
        <w:shd w:val="clear" w:color="auto" w:fill="FFFFFF"/>
        <w:spacing w:after="150" w:line="240" w:lineRule="auto"/>
        <w:jc w:val="right"/>
        <w:rPr>
          <w:rFonts w:ascii="Times New Roman" w:eastAsia="Times New Roman" w:hAnsi="Times New Roman" w:cs="Times New Roman"/>
          <w:sz w:val="24"/>
          <w:szCs w:val="24"/>
          <w:lang w:val="uk-UA" w:eastAsia="ru-RU"/>
        </w:rPr>
      </w:pPr>
      <w:proofErr w:type="gramStart"/>
      <w:r w:rsidRPr="00AD732A">
        <w:rPr>
          <w:rFonts w:ascii="Times New Roman" w:eastAsia="Times New Roman" w:hAnsi="Times New Roman" w:cs="Times New Roman"/>
          <w:sz w:val="24"/>
          <w:szCs w:val="24"/>
          <w:lang w:eastAsia="ru-RU"/>
        </w:rPr>
        <w:t>до</w:t>
      </w:r>
      <w:proofErr w:type="gramEnd"/>
      <w:r w:rsidRPr="00AD732A">
        <w:rPr>
          <w:rFonts w:ascii="Times New Roman" w:eastAsia="Times New Roman" w:hAnsi="Times New Roman" w:cs="Times New Roman"/>
          <w:sz w:val="24"/>
          <w:szCs w:val="24"/>
          <w:lang w:eastAsia="ru-RU"/>
        </w:rPr>
        <w:t xml:space="preserve"> наказу </w:t>
      </w:r>
      <w:r w:rsidRPr="00AD732A">
        <w:rPr>
          <w:rFonts w:ascii="Times New Roman" w:eastAsia="Times New Roman" w:hAnsi="Times New Roman" w:cs="Times New Roman"/>
          <w:sz w:val="24"/>
          <w:szCs w:val="24"/>
          <w:lang w:val="uk-UA" w:eastAsia="ru-RU"/>
        </w:rPr>
        <w:t xml:space="preserve">по Малобурімській ЗОШ </w:t>
      </w:r>
    </w:p>
    <w:p w:rsidR="00AD732A" w:rsidRPr="00925D53" w:rsidRDefault="00AD732A" w:rsidP="00925D53">
      <w:pPr>
        <w:shd w:val="clear" w:color="auto" w:fill="FFFFFF"/>
        <w:spacing w:after="150" w:line="240" w:lineRule="auto"/>
        <w:jc w:val="right"/>
        <w:rPr>
          <w:rFonts w:ascii="Times New Roman" w:eastAsia="Times New Roman" w:hAnsi="Times New Roman" w:cs="Times New Roman"/>
          <w:sz w:val="24"/>
          <w:szCs w:val="24"/>
          <w:lang w:val="uk-UA" w:eastAsia="ru-RU"/>
        </w:rPr>
      </w:pPr>
      <w:r w:rsidRPr="00AD732A">
        <w:rPr>
          <w:rFonts w:ascii="Times New Roman" w:eastAsia="Times New Roman" w:hAnsi="Times New Roman" w:cs="Times New Roman"/>
          <w:sz w:val="24"/>
          <w:szCs w:val="24"/>
          <w:lang w:val="uk-UA" w:eastAsia="ru-RU"/>
        </w:rPr>
        <w:t>І-ІІІ ступенів</w:t>
      </w:r>
    </w:p>
    <w:p w:rsidR="00925D53" w:rsidRPr="00925D53" w:rsidRDefault="00AD732A" w:rsidP="00925D53">
      <w:pPr>
        <w:shd w:val="clear" w:color="auto" w:fill="FFFFFF"/>
        <w:spacing w:after="150" w:line="240" w:lineRule="auto"/>
        <w:jc w:val="right"/>
        <w:rPr>
          <w:rFonts w:ascii="Times New Roman" w:eastAsia="Times New Roman" w:hAnsi="Times New Roman" w:cs="Times New Roman"/>
          <w:sz w:val="24"/>
          <w:szCs w:val="24"/>
          <w:lang w:eastAsia="ru-RU"/>
        </w:rPr>
      </w:pPr>
      <w:r w:rsidRPr="00AD732A">
        <w:rPr>
          <w:rFonts w:ascii="Times New Roman" w:eastAsia="Times New Roman" w:hAnsi="Times New Roman" w:cs="Times New Roman"/>
          <w:sz w:val="24"/>
          <w:szCs w:val="24"/>
          <w:lang w:eastAsia="ru-RU"/>
        </w:rPr>
        <w:t xml:space="preserve">№ </w:t>
      </w:r>
      <w:r w:rsidRPr="00AD732A">
        <w:rPr>
          <w:rFonts w:ascii="Times New Roman" w:eastAsia="Times New Roman" w:hAnsi="Times New Roman" w:cs="Times New Roman"/>
          <w:sz w:val="24"/>
          <w:szCs w:val="24"/>
          <w:lang w:val="uk-UA" w:eastAsia="ru-RU"/>
        </w:rPr>
        <w:t>70-о</w:t>
      </w:r>
      <w:r w:rsidRPr="00AD732A">
        <w:rPr>
          <w:rFonts w:ascii="Times New Roman" w:eastAsia="Times New Roman" w:hAnsi="Times New Roman" w:cs="Times New Roman"/>
          <w:sz w:val="24"/>
          <w:szCs w:val="24"/>
          <w:lang w:eastAsia="ru-RU"/>
        </w:rPr>
        <w:t xml:space="preserve">   від 0</w:t>
      </w:r>
      <w:r w:rsidRPr="00AD732A">
        <w:rPr>
          <w:rFonts w:ascii="Times New Roman" w:eastAsia="Times New Roman" w:hAnsi="Times New Roman" w:cs="Times New Roman"/>
          <w:sz w:val="24"/>
          <w:szCs w:val="24"/>
          <w:lang w:val="uk-UA" w:eastAsia="ru-RU"/>
        </w:rPr>
        <w:t>1</w:t>
      </w:r>
      <w:r w:rsidRPr="00AD732A">
        <w:rPr>
          <w:rFonts w:ascii="Times New Roman" w:eastAsia="Times New Roman" w:hAnsi="Times New Roman" w:cs="Times New Roman"/>
          <w:sz w:val="24"/>
          <w:szCs w:val="24"/>
          <w:lang w:eastAsia="ru-RU"/>
        </w:rPr>
        <w:t>.0</w:t>
      </w:r>
      <w:r w:rsidRPr="00AD732A">
        <w:rPr>
          <w:rFonts w:ascii="Times New Roman" w:eastAsia="Times New Roman" w:hAnsi="Times New Roman" w:cs="Times New Roman"/>
          <w:sz w:val="24"/>
          <w:szCs w:val="24"/>
          <w:lang w:val="uk-UA" w:eastAsia="ru-RU"/>
        </w:rPr>
        <w:t>9</w:t>
      </w:r>
      <w:r w:rsidR="00925D53" w:rsidRPr="00925D53">
        <w:rPr>
          <w:rFonts w:ascii="Times New Roman" w:eastAsia="Times New Roman" w:hAnsi="Times New Roman" w:cs="Times New Roman"/>
          <w:sz w:val="24"/>
          <w:szCs w:val="24"/>
          <w:lang w:eastAsia="ru-RU"/>
        </w:rPr>
        <w:t>.2022р.</w:t>
      </w:r>
    </w:p>
    <w:p w:rsidR="00925D53" w:rsidRPr="00925D53" w:rsidRDefault="00925D53" w:rsidP="00925D53">
      <w:pPr>
        <w:shd w:val="clear" w:color="auto" w:fill="FFFFFF"/>
        <w:spacing w:after="150" w:line="240" w:lineRule="auto"/>
        <w:jc w:val="center"/>
        <w:rPr>
          <w:rFonts w:ascii="Times New Roman" w:eastAsia="Times New Roman" w:hAnsi="Times New Roman" w:cs="Times New Roman"/>
          <w:sz w:val="24"/>
          <w:szCs w:val="24"/>
          <w:lang w:eastAsia="ru-RU"/>
        </w:rPr>
      </w:pPr>
      <w:r w:rsidRPr="00AD732A">
        <w:rPr>
          <w:rFonts w:ascii="Times New Roman" w:eastAsia="Times New Roman" w:hAnsi="Times New Roman" w:cs="Times New Roman"/>
          <w:b/>
          <w:bCs/>
          <w:sz w:val="24"/>
          <w:szCs w:val="24"/>
          <w:lang w:eastAsia="ru-RU"/>
        </w:rPr>
        <w:t>Критерії, індикатори оцінювання освітніх і управлінських процесі</w:t>
      </w:r>
      <w:proofErr w:type="gramStart"/>
      <w:r w:rsidRPr="00AD732A">
        <w:rPr>
          <w:rFonts w:ascii="Times New Roman" w:eastAsia="Times New Roman" w:hAnsi="Times New Roman" w:cs="Times New Roman"/>
          <w:b/>
          <w:bCs/>
          <w:sz w:val="24"/>
          <w:szCs w:val="24"/>
          <w:lang w:eastAsia="ru-RU"/>
        </w:rPr>
        <w:t>в</w:t>
      </w:r>
      <w:proofErr w:type="gramEnd"/>
      <w:r w:rsidRPr="00AD732A">
        <w:rPr>
          <w:rFonts w:ascii="Times New Roman" w:eastAsia="Times New Roman" w:hAnsi="Times New Roman" w:cs="Times New Roman"/>
          <w:b/>
          <w:bCs/>
          <w:sz w:val="24"/>
          <w:szCs w:val="24"/>
          <w:lang w:eastAsia="ru-RU"/>
        </w:rPr>
        <w:t xml:space="preserve"> закладу освіти</w:t>
      </w:r>
    </w:p>
    <w:p w:rsidR="00D80B05" w:rsidRDefault="00925D53" w:rsidP="00925D53">
      <w:pPr>
        <w:shd w:val="clear" w:color="auto" w:fill="FFFFFF"/>
        <w:spacing w:after="150" w:line="240" w:lineRule="auto"/>
        <w:jc w:val="center"/>
        <w:rPr>
          <w:rFonts w:ascii="Times New Roman" w:eastAsia="Times New Roman" w:hAnsi="Times New Roman" w:cs="Times New Roman"/>
          <w:b/>
          <w:bCs/>
          <w:sz w:val="24"/>
          <w:szCs w:val="24"/>
          <w:lang w:val="uk-UA" w:eastAsia="ru-RU"/>
        </w:rPr>
      </w:pPr>
      <w:r w:rsidRPr="00AD732A">
        <w:rPr>
          <w:rFonts w:ascii="Times New Roman" w:eastAsia="Times New Roman" w:hAnsi="Times New Roman" w:cs="Times New Roman"/>
          <w:b/>
          <w:bCs/>
          <w:sz w:val="24"/>
          <w:szCs w:val="24"/>
          <w:lang w:eastAsia="ru-RU"/>
        </w:rPr>
        <w:t>та внутрішньої системи забезпечення якості освіти</w:t>
      </w:r>
      <w:r w:rsidR="00D80B05">
        <w:rPr>
          <w:rFonts w:ascii="Times New Roman" w:eastAsia="Times New Roman" w:hAnsi="Times New Roman" w:cs="Times New Roman"/>
          <w:b/>
          <w:bCs/>
          <w:sz w:val="24"/>
          <w:szCs w:val="24"/>
          <w:lang w:val="uk-UA" w:eastAsia="ru-RU"/>
        </w:rPr>
        <w:t xml:space="preserve"> </w:t>
      </w:r>
    </w:p>
    <w:p w:rsidR="00925D53" w:rsidRPr="00925D53" w:rsidRDefault="00D80B05" w:rsidP="00925D53">
      <w:pPr>
        <w:shd w:val="clear" w:color="auto" w:fill="FFFFFF"/>
        <w:spacing w:after="150" w:line="240" w:lineRule="auto"/>
        <w:jc w:val="center"/>
        <w:rPr>
          <w:rFonts w:ascii="Times New Roman" w:eastAsia="Times New Roman" w:hAnsi="Times New Roman" w:cs="Times New Roman"/>
          <w:sz w:val="24"/>
          <w:szCs w:val="24"/>
          <w:lang w:val="uk-UA" w:eastAsia="ru-RU"/>
        </w:rPr>
      </w:pPr>
      <w:bookmarkStart w:id="0" w:name="_GoBack"/>
      <w:bookmarkEnd w:id="0"/>
      <w:r>
        <w:rPr>
          <w:rFonts w:ascii="Times New Roman" w:eastAsia="Times New Roman" w:hAnsi="Times New Roman" w:cs="Times New Roman"/>
          <w:b/>
          <w:bCs/>
          <w:sz w:val="24"/>
          <w:szCs w:val="24"/>
          <w:lang w:val="uk-UA" w:eastAsia="ru-RU"/>
        </w:rPr>
        <w:t>за напрямком «Освітнє середовище»</w:t>
      </w:r>
    </w:p>
    <w:tbl>
      <w:tblPr>
        <w:tblW w:w="9982"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230"/>
        <w:gridCol w:w="1684"/>
        <w:gridCol w:w="1934"/>
        <w:gridCol w:w="2657"/>
        <w:gridCol w:w="2477"/>
      </w:tblGrid>
      <w:tr w:rsidR="00AD732A" w:rsidRPr="00925D53" w:rsidTr="00D80B05">
        <w:trPr>
          <w:trHeight w:val="2891"/>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AD732A">
            <w:pPr>
              <w:spacing w:after="150" w:line="240" w:lineRule="auto"/>
              <w:ind w:left="-3678"/>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Напрям оцінювання</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Вимога/правило організації освітніх і управлінських процесі</w:t>
            </w:r>
            <w:proofErr w:type="gramStart"/>
            <w:r w:rsidRPr="00925D53">
              <w:rPr>
                <w:rFonts w:ascii="Times New Roman" w:eastAsia="Times New Roman" w:hAnsi="Times New Roman" w:cs="Times New Roman"/>
                <w:sz w:val="24"/>
                <w:szCs w:val="24"/>
                <w:lang w:eastAsia="ru-RU"/>
              </w:rPr>
              <w:t>в</w:t>
            </w:r>
            <w:proofErr w:type="gramEnd"/>
            <w:r w:rsidRPr="00925D53">
              <w:rPr>
                <w:rFonts w:ascii="Times New Roman" w:eastAsia="Times New Roman" w:hAnsi="Times New Roman" w:cs="Times New Roman"/>
                <w:sz w:val="24"/>
                <w:szCs w:val="24"/>
                <w:lang w:eastAsia="ru-RU"/>
              </w:rPr>
              <w:t xml:space="preserve"> закладу освіти та внутрішньої системи забезпечення якості освіти</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Критерії оцінювання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Індикатори оцінювання</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Методи збору інформації</w:t>
            </w:r>
          </w:p>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w:t>
            </w:r>
          </w:p>
        </w:tc>
      </w:tr>
      <w:tr w:rsidR="00AD732A" w:rsidRPr="00925D53" w:rsidTr="00D80B05">
        <w:trPr>
          <w:trHeight w:val="386"/>
        </w:trPr>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bookmarkStart w:id="1" w:name="_gjdgxs"/>
            <w:bookmarkEnd w:id="1"/>
            <w:r w:rsidRPr="00925D53">
              <w:rPr>
                <w:rFonts w:ascii="Times New Roman" w:eastAsia="Times New Roman" w:hAnsi="Times New Roman" w:cs="Times New Roman"/>
                <w:sz w:val="24"/>
                <w:szCs w:val="24"/>
                <w:lang w:eastAsia="ru-RU"/>
              </w:rPr>
              <w:t>1</w:t>
            </w:r>
          </w:p>
        </w:tc>
        <w:tc>
          <w:tcPr>
            <w:tcW w:w="1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2</w:t>
            </w:r>
          </w:p>
        </w:tc>
        <w:tc>
          <w:tcPr>
            <w:tcW w:w="19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3</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4</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5</w:t>
            </w:r>
          </w:p>
        </w:tc>
      </w:tr>
      <w:tr w:rsidR="00AD732A" w:rsidRPr="00925D53" w:rsidTr="00D80B05">
        <w:trPr>
          <w:trHeight w:val="410"/>
        </w:trPr>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 Освітнє середовище закладу освіти</w:t>
            </w:r>
          </w:p>
        </w:tc>
        <w:tc>
          <w:tcPr>
            <w:tcW w:w="16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 Забезпечення комфортних і безпечних умов навчання та праці</w:t>
            </w: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 Приміщення і територія закладу освіти є безпечними та комфортними для навчання та праці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1.1.1.1. Облаштування території закладу та розташування приміщень є безпечними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29"/>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1.1.1.1. Спостереження, опитування</w:t>
            </w:r>
          </w:p>
        </w:tc>
      </w:tr>
      <w:tr w:rsidR="00AD732A" w:rsidRPr="00925D53" w:rsidTr="00D80B05">
        <w:trPr>
          <w:trHeight w:val="41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1.1.1.2.</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29"/>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1.1.1.2. Спостереження, опитування</w:t>
            </w:r>
          </w:p>
        </w:tc>
      </w:tr>
      <w:tr w:rsidR="00AD732A" w:rsidRPr="00925D53" w:rsidTr="00D80B05">
        <w:trPr>
          <w:trHeight w:val="41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31"/>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1.1.1.3. 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забезпечується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29"/>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1.1.1.3. Вивчення документації, спостереження, опитування</w:t>
            </w:r>
          </w:p>
        </w:tc>
      </w:tr>
      <w:tr w:rsidR="00AD732A" w:rsidRPr="00925D53" w:rsidTr="00D80B05">
        <w:trPr>
          <w:trHeight w:val="144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31"/>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1.1.1.4. 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є робочі (персональні робочі) місця для педагогічних працівників та облаштовані місця відпочинку для учасників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29"/>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1.1.1.4. Спостереження, опитування</w:t>
            </w:r>
          </w:p>
        </w:tc>
      </w:tr>
      <w:tr w:rsidR="00AD732A" w:rsidRPr="00925D53" w:rsidTr="00D80B05">
        <w:trPr>
          <w:trHeight w:val="103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1.1.2. Заклад освіти забезпечений навчальними та іншими приміщеннями з відповідним обладнанням, що необхідні </w:t>
            </w:r>
            <w:proofErr w:type="gramStart"/>
            <w:r w:rsidRPr="00925D53">
              <w:rPr>
                <w:rFonts w:ascii="Times New Roman" w:eastAsia="Times New Roman" w:hAnsi="Times New Roman" w:cs="Times New Roman"/>
                <w:sz w:val="24"/>
                <w:szCs w:val="24"/>
                <w:lang w:eastAsia="ru-RU"/>
              </w:rPr>
              <w:t>для</w:t>
            </w:r>
            <w:proofErr w:type="gramEnd"/>
            <w:r w:rsidRPr="00925D53">
              <w:rPr>
                <w:rFonts w:ascii="Times New Roman" w:eastAsia="Times New Roman" w:hAnsi="Times New Roman" w:cs="Times New Roman"/>
                <w:sz w:val="24"/>
                <w:szCs w:val="24"/>
                <w:lang w:eastAsia="ru-RU"/>
              </w:rPr>
              <w:t xml:space="preserve"> реалізації освітньої програми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1.1.2.1. У закладі освіти є достатні приміщення, необхідні </w:t>
            </w:r>
            <w:proofErr w:type="gramStart"/>
            <w:r w:rsidRPr="00925D53">
              <w:rPr>
                <w:rFonts w:ascii="Times New Roman" w:eastAsia="Times New Roman" w:hAnsi="Times New Roman" w:cs="Times New Roman"/>
                <w:sz w:val="24"/>
                <w:szCs w:val="24"/>
                <w:lang w:eastAsia="ru-RU"/>
              </w:rPr>
              <w:t>для</w:t>
            </w:r>
            <w:proofErr w:type="gramEnd"/>
            <w:r w:rsidRPr="00925D53">
              <w:rPr>
                <w:rFonts w:ascii="Times New Roman" w:eastAsia="Times New Roman" w:hAnsi="Times New Roman" w:cs="Times New Roman"/>
                <w:sz w:val="24"/>
                <w:szCs w:val="24"/>
                <w:lang w:eastAsia="ru-RU"/>
              </w:rPr>
              <w:t xml:space="preserve"> реалізації освітньої програми та забезпечення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1.1.2.1. Спостереження, вивчення документації,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1.1.2.2. Частка навчальних кабінетів початкових класів, фізики, хімії, біології, інформатики, майстерень/кабінетів </w:t>
            </w:r>
            <w:proofErr w:type="gramStart"/>
            <w:r w:rsidRPr="00925D53">
              <w:rPr>
                <w:rFonts w:ascii="Times New Roman" w:eastAsia="Times New Roman" w:hAnsi="Times New Roman" w:cs="Times New Roman"/>
                <w:sz w:val="24"/>
                <w:szCs w:val="24"/>
                <w:lang w:eastAsia="ru-RU"/>
              </w:rPr>
              <w:t>трудового</w:t>
            </w:r>
            <w:proofErr w:type="gramEnd"/>
            <w:r w:rsidRPr="00925D53">
              <w:rPr>
                <w:rFonts w:ascii="Times New Roman" w:eastAsia="Times New Roman" w:hAnsi="Times New Roman" w:cs="Times New Roman"/>
                <w:sz w:val="24"/>
                <w:szCs w:val="24"/>
                <w:lang w:eastAsia="ru-RU"/>
              </w:rPr>
              <w:t xml:space="preserve">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1.1.2.2. Спостереження, вивчення документації,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1.1.3.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1.1.3.1.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1.1.3.1. Вивчення документації,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1.1.3.2. Учасники освітнього процесу дотримуються вимог щодо охорони праці, безпеки життєдіяльності, пожежної безпеки, правил поведінки в умовах надзвичайних ситуацій</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1.1.3.2. Спостереження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1.1.4. Працівники обізнані з </w:t>
            </w:r>
            <w:r w:rsidRPr="00925D53">
              <w:rPr>
                <w:rFonts w:ascii="Times New Roman" w:eastAsia="Times New Roman" w:hAnsi="Times New Roman" w:cs="Times New Roman"/>
                <w:sz w:val="24"/>
                <w:szCs w:val="24"/>
                <w:lang w:eastAsia="ru-RU"/>
              </w:rPr>
              <w:lastRenderedPageBreak/>
              <w:t xml:space="preserve">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w:t>
            </w:r>
            <w:proofErr w:type="gramStart"/>
            <w:r w:rsidRPr="00925D53">
              <w:rPr>
                <w:rFonts w:ascii="Times New Roman" w:eastAsia="Times New Roman" w:hAnsi="Times New Roman" w:cs="Times New Roman"/>
                <w:sz w:val="24"/>
                <w:szCs w:val="24"/>
                <w:lang w:eastAsia="ru-RU"/>
              </w:rPr>
              <w:t>таких</w:t>
            </w:r>
            <w:proofErr w:type="gramEnd"/>
            <w:r w:rsidRPr="00925D53">
              <w:rPr>
                <w:rFonts w:ascii="Times New Roman" w:eastAsia="Times New Roman" w:hAnsi="Times New Roman" w:cs="Times New Roman"/>
                <w:sz w:val="24"/>
                <w:szCs w:val="24"/>
                <w:lang w:eastAsia="ru-RU"/>
              </w:rPr>
              <w:t xml:space="preserve"> ситуаціях</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 xml:space="preserve">1.1.4.1. У закладі освіти проводяться </w:t>
            </w:r>
            <w:r w:rsidRPr="00925D53">
              <w:rPr>
                <w:rFonts w:ascii="Times New Roman" w:eastAsia="Times New Roman" w:hAnsi="Times New Roman" w:cs="Times New Roman"/>
                <w:sz w:val="24"/>
                <w:szCs w:val="24"/>
                <w:lang w:eastAsia="ru-RU"/>
              </w:rPr>
              <w:lastRenderedPageBreak/>
              <w:t xml:space="preserve">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 час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 xml:space="preserve">1.1.4.1. Вивчення документації, </w:t>
            </w:r>
            <w:r w:rsidRPr="00925D53">
              <w:rPr>
                <w:rFonts w:ascii="Times New Roman" w:eastAsia="Times New Roman" w:hAnsi="Times New Roman" w:cs="Times New Roman"/>
                <w:sz w:val="24"/>
                <w:szCs w:val="24"/>
                <w:lang w:eastAsia="ru-RU"/>
              </w:rPr>
              <w:lastRenderedPageBreak/>
              <w:t>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1.1.4.2.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раз</w:t>
            </w:r>
            <w:proofErr w:type="gramEnd"/>
            <w:r w:rsidRPr="00925D53">
              <w:rPr>
                <w:rFonts w:ascii="Times New Roman" w:eastAsia="Times New Roman" w:hAnsi="Times New Roman" w:cs="Times New Roman"/>
                <w:sz w:val="24"/>
                <w:szCs w:val="24"/>
                <w:lang w:eastAsia="ru-RU"/>
              </w:rPr>
              <w:t>і нещасного випадку педагогічні працівники та керівництво закладу освіти діють у встановленому законодавством порядку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1.1.4.2. Вивчення документації,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1.1.5.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створюються умови для харчування здобувачів освіти і працівників</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1.1.5.1. Організація харчування у закладі освіти сприяє формуванню культури </w:t>
            </w:r>
            <w:proofErr w:type="gramStart"/>
            <w:r w:rsidRPr="00925D53">
              <w:rPr>
                <w:rFonts w:ascii="Times New Roman" w:eastAsia="Times New Roman" w:hAnsi="Times New Roman" w:cs="Times New Roman"/>
                <w:sz w:val="24"/>
                <w:szCs w:val="24"/>
                <w:lang w:eastAsia="ru-RU"/>
              </w:rPr>
              <w:t>здорового</w:t>
            </w:r>
            <w:proofErr w:type="gramEnd"/>
            <w:r w:rsidRPr="00925D53">
              <w:rPr>
                <w:rFonts w:ascii="Times New Roman" w:eastAsia="Times New Roman" w:hAnsi="Times New Roman" w:cs="Times New Roman"/>
                <w:sz w:val="24"/>
                <w:szCs w:val="24"/>
                <w:lang w:eastAsia="ru-RU"/>
              </w:rPr>
              <w:t xml:space="preserve"> харчування у здобувачів освіти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1.1.5.1. Вивчення документації, спостереження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1.1.5.2. Частка учасників освітнього процесу, які задоволені умовами харчування</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1.1.5.2.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1.1.6.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1.1.6.1. У закладі освіти застосовуються </w:t>
            </w:r>
            <w:proofErr w:type="gramStart"/>
            <w:r w:rsidRPr="00925D53">
              <w:rPr>
                <w:rFonts w:ascii="Times New Roman" w:eastAsia="Times New Roman" w:hAnsi="Times New Roman" w:cs="Times New Roman"/>
                <w:sz w:val="24"/>
                <w:szCs w:val="24"/>
                <w:lang w:eastAsia="ru-RU"/>
              </w:rPr>
              <w:t>техн</w:t>
            </w:r>
            <w:proofErr w:type="gramEnd"/>
            <w:r w:rsidRPr="00925D53">
              <w:rPr>
                <w:rFonts w:ascii="Times New Roman" w:eastAsia="Times New Roman" w:hAnsi="Times New Roman" w:cs="Times New Roman"/>
                <w:sz w:val="24"/>
                <w:szCs w:val="24"/>
                <w:lang w:eastAsia="ru-RU"/>
              </w:rPr>
              <w:t>ічні засоби та інші інструменти контролю за безпечним користуванням мережею Інтернет</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1.1.6.1. Спостереження, опитування</w:t>
            </w:r>
          </w:p>
        </w:tc>
      </w:tr>
      <w:tr w:rsidR="00AD732A" w:rsidRPr="00925D53" w:rsidTr="00D80B05">
        <w:trPr>
          <w:trHeight w:val="113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1.1.6.2. Учасники освітнього процесу поінформовані закладом освіти щодо безпечного використання мережі Інтернет</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1.1.6.2. Опитування</w:t>
            </w:r>
          </w:p>
        </w:tc>
      </w:tr>
      <w:tr w:rsidR="00AD732A" w:rsidRPr="00925D53" w:rsidTr="00D80B05">
        <w:trPr>
          <w:trHeight w:val="43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1.1.7. У закладі освіти застосовуються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 xml:space="preserve">ідходи для адаптації та інтеграції здобувачів освіти до освітнього </w:t>
            </w:r>
            <w:r w:rsidRPr="00925D53">
              <w:rPr>
                <w:rFonts w:ascii="Times New Roman" w:eastAsia="Times New Roman" w:hAnsi="Times New Roman" w:cs="Times New Roman"/>
                <w:sz w:val="24"/>
                <w:szCs w:val="24"/>
                <w:lang w:eastAsia="ru-RU"/>
              </w:rPr>
              <w:lastRenderedPageBreak/>
              <w:t>процесу, професійної адаптації працівників</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 xml:space="preserve">1.1.7.1.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налагоджено систему роботи з адаптації та інтеграції здобувачів освіти до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1.1.7.1.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1.1.7.2. Заклад освіти сприяє адаптації </w:t>
            </w:r>
            <w:r w:rsidRPr="00925D53">
              <w:rPr>
                <w:rFonts w:ascii="Times New Roman" w:eastAsia="Times New Roman" w:hAnsi="Times New Roman" w:cs="Times New Roman"/>
                <w:sz w:val="24"/>
                <w:szCs w:val="24"/>
                <w:lang w:eastAsia="ru-RU"/>
              </w:rPr>
              <w:lastRenderedPageBreak/>
              <w:t>педагогічних працівникі</w:t>
            </w:r>
            <w:proofErr w:type="gramStart"/>
            <w:r w:rsidRPr="00925D53">
              <w:rPr>
                <w:rFonts w:ascii="Times New Roman" w:eastAsia="Times New Roman" w:hAnsi="Times New Roman" w:cs="Times New Roman"/>
                <w:sz w:val="24"/>
                <w:szCs w:val="24"/>
                <w:lang w:eastAsia="ru-RU"/>
              </w:rPr>
              <w:t>в</w:t>
            </w:r>
            <w:proofErr w:type="gramEnd"/>
            <w:r w:rsidRPr="00925D53">
              <w:rPr>
                <w:rFonts w:ascii="Times New Roman" w:eastAsia="Times New Roman" w:hAnsi="Times New Roman" w:cs="Times New Roman"/>
                <w:sz w:val="24"/>
                <w:szCs w:val="24"/>
                <w:lang w:eastAsia="ru-RU"/>
              </w:rPr>
              <w:t xml:space="preserve"> до професійної діяльності</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1.1.7.2. Опитування</w:t>
            </w:r>
          </w:p>
        </w:tc>
      </w:tr>
      <w:tr w:rsidR="00AD732A" w:rsidRPr="00925D53" w:rsidTr="00D80B05">
        <w:trPr>
          <w:trHeight w:val="2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6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 Створення освітнього середовища, вільного від будь-яких форм насильства та дискримінації</w:t>
            </w: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1.2.1. Заклад освіти планує та реалізує діяльність щодо запобігання будь-яким проявам дискримінації,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 в закладі</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ind w:left="33"/>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1.2.1.1. У закладі освіти розроблено план заходів із запобігання та протидії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1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1.2.1.1. Вивчення документації,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ind w:left="33"/>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1.2.1.2.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реалізуються заходи із запобігання проявам дискримінації</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1.2.1.2. Вивчення документації,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ind w:left="33"/>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1.2.1.3. Частка здобувачів освіти і педагогічних працівникі</w:t>
            </w:r>
            <w:proofErr w:type="gramStart"/>
            <w:r w:rsidRPr="00925D53">
              <w:rPr>
                <w:rFonts w:ascii="Times New Roman" w:eastAsia="Times New Roman" w:hAnsi="Times New Roman" w:cs="Times New Roman"/>
                <w:sz w:val="24"/>
                <w:szCs w:val="24"/>
                <w:lang w:eastAsia="ru-RU"/>
              </w:rPr>
              <w:t>в</w:t>
            </w:r>
            <w:proofErr w:type="gramEnd"/>
            <w:r w:rsidRPr="00925D53">
              <w:rPr>
                <w:rFonts w:ascii="Times New Roman" w:eastAsia="Times New Roman" w:hAnsi="Times New Roman" w:cs="Times New Roman"/>
                <w:sz w:val="24"/>
                <w:szCs w:val="24"/>
                <w:lang w:eastAsia="ru-RU"/>
              </w:rPr>
              <w:t>, які вважають освітнє середовище безпечним і психологічно комфортним</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1.2.1.3.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1.2.1.4. Керівництво та педагогічні працівники закладу освіти обізнані з ознаками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 іншого насильства та засобами запобігання йому відповідно до законодавства</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1.2.1.4.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ind w:left="-36"/>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1.2.1.5. Заклад освіти співпрацює з представниками правоохоронних органів, іншими фахівцями з питань запобігання та протидії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1.2.1.5. Опитування</w:t>
            </w:r>
          </w:p>
        </w:tc>
      </w:tr>
      <w:tr w:rsidR="00AD732A" w:rsidRPr="00925D53" w:rsidTr="00D80B05">
        <w:trPr>
          <w:trHeight w:val="43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1.2.2. Правила поведінки учасників освітнього процесу в закладі освіти забезпечують дотримання етичних норм, повагу до </w:t>
            </w:r>
            <w:proofErr w:type="gramStart"/>
            <w:r w:rsidRPr="00925D53">
              <w:rPr>
                <w:rFonts w:ascii="Times New Roman" w:eastAsia="Times New Roman" w:hAnsi="Times New Roman" w:cs="Times New Roman"/>
                <w:sz w:val="24"/>
                <w:szCs w:val="24"/>
                <w:lang w:eastAsia="ru-RU"/>
              </w:rPr>
              <w:t>г</w:t>
            </w:r>
            <w:proofErr w:type="gramEnd"/>
            <w:r w:rsidRPr="00925D53">
              <w:rPr>
                <w:rFonts w:ascii="Times New Roman" w:eastAsia="Times New Roman" w:hAnsi="Times New Roman" w:cs="Times New Roman"/>
                <w:sz w:val="24"/>
                <w:szCs w:val="24"/>
                <w:lang w:eastAsia="ru-RU"/>
              </w:rPr>
              <w:t>ідності, прав і свобод людини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1.2.2.1. У закладі освіти оприлюднені правила поведінки, спрямовані на формування позитивної мотивації у поведінці учасників освітнього процесу та реалізацію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ідходу, заснованого на правах людини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1.2.2.1. Вивчення документації,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1.2.2.2. Частка учасників освітнього процесу, ознайомлених із правилами поведінки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r w:rsidRPr="00925D53">
              <w:rPr>
                <w:rFonts w:ascii="Times New Roman" w:eastAsia="Times New Roman" w:hAnsi="Times New Roman" w:cs="Times New Roman"/>
                <w:sz w:val="24"/>
                <w:szCs w:val="24"/>
                <w:lang w:eastAsia="ru-RU"/>
              </w:rPr>
              <w:lastRenderedPageBreak/>
              <w:t>закладі освіти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1.2.2.2.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1.2.2.3. Учасники освітнього процесу дотримуються прийнятих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правил поведінки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1.2.2.3. Спостереження, опитування</w:t>
            </w:r>
          </w:p>
        </w:tc>
      </w:tr>
      <w:tr w:rsidR="00AD732A" w:rsidRPr="00925D53" w:rsidTr="00D80B05">
        <w:trPr>
          <w:trHeight w:val="474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 Керівник та заступники керівника (далі – керівництво) закладу освіти, педагогічні працівники протидіють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 іншому насильству, дотримуються порядку реагування на їх прояви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ind w:left="-36"/>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1.2.3.1. </w:t>
            </w:r>
            <w:proofErr w:type="gramStart"/>
            <w:r w:rsidRPr="00925D53">
              <w:rPr>
                <w:rFonts w:ascii="Times New Roman" w:eastAsia="Times New Roman" w:hAnsi="Times New Roman" w:cs="Times New Roman"/>
                <w:sz w:val="24"/>
                <w:szCs w:val="24"/>
                <w:lang w:eastAsia="ru-RU"/>
              </w:rPr>
              <w:t>З</w:t>
            </w:r>
            <w:proofErr w:type="gramEnd"/>
            <w:r w:rsidRPr="00925D53">
              <w:rPr>
                <w:rFonts w:ascii="Times New Roman" w:eastAsia="Times New Roman" w:hAnsi="Times New Roman" w:cs="Times New Roman"/>
                <w:sz w:val="24"/>
                <w:szCs w:val="24"/>
                <w:lang w:eastAsia="ru-RU"/>
              </w:rPr>
              <w:t xml:space="preserve"> метою запобігання різним 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1.2.3.1. Вивчення документації,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ind w:left="-36"/>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1.2.3.2. Заклад освіти реагує на звернення про випадки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 (у разі наявності)</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1.2.3.2. Вивчення документації,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ind w:left="-36"/>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1.2.3.3. Психологічна служба закладу освіти (практичний психолог, </w:t>
            </w:r>
            <w:proofErr w:type="gramStart"/>
            <w:r w:rsidRPr="00925D53">
              <w:rPr>
                <w:rFonts w:ascii="Times New Roman" w:eastAsia="Times New Roman" w:hAnsi="Times New Roman" w:cs="Times New Roman"/>
                <w:sz w:val="24"/>
                <w:szCs w:val="24"/>
                <w:lang w:eastAsia="ru-RU"/>
              </w:rPr>
              <w:t>соц</w:t>
            </w:r>
            <w:proofErr w:type="gramEnd"/>
            <w:r w:rsidRPr="00925D53">
              <w:rPr>
                <w:rFonts w:ascii="Times New Roman" w:eastAsia="Times New Roman" w:hAnsi="Times New Roman" w:cs="Times New Roman"/>
                <w:sz w:val="24"/>
                <w:szCs w:val="24"/>
                <w:lang w:eastAsia="ru-RU"/>
              </w:rPr>
              <w:t>іальний педагог)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1.2.3.3.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1.2.3.4. Частка здобувачів освіти (в тому числі із </w:t>
            </w:r>
            <w:proofErr w:type="gramStart"/>
            <w:r w:rsidRPr="00925D53">
              <w:rPr>
                <w:rFonts w:ascii="Times New Roman" w:eastAsia="Times New Roman" w:hAnsi="Times New Roman" w:cs="Times New Roman"/>
                <w:sz w:val="24"/>
                <w:szCs w:val="24"/>
                <w:lang w:eastAsia="ru-RU"/>
              </w:rPr>
              <w:t>соц</w:t>
            </w:r>
            <w:proofErr w:type="gramEnd"/>
            <w:r w:rsidRPr="00925D53">
              <w:rPr>
                <w:rFonts w:ascii="Times New Roman" w:eastAsia="Times New Roman" w:hAnsi="Times New Roman" w:cs="Times New Roman"/>
                <w:sz w:val="24"/>
                <w:szCs w:val="24"/>
                <w:lang w:eastAsia="ru-RU"/>
              </w:rPr>
              <w:t>іально-вразливих груп), які в разі потреби отримують у закладі освіти психолого-соціальну підтримку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1.2.3.4. Опитування</w:t>
            </w:r>
          </w:p>
        </w:tc>
      </w:tr>
      <w:tr w:rsidR="00AD732A" w:rsidRPr="00925D53" w:rsidTr="00D80B05">
        <w:trPr>
          <w:trHeight w:val="142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1.2.3.5. Заклад освіти у випадку виявлення фактів </w:t>
            </w:r>
            <w:proofErr w:type="gramStart"/>
            <w:r w:rsidRPr="00925D53">
              <w:rPr>
                <w:rFonts w:ascii="Times New Roman" w:eastAsia="Times New Roman" w:hAnsi="Times New Roman" w:cs="Times New Roman"/>
                <w:sz w:val="24"/>
                <w:szCs w:val="24"/>
                <w:lang w:eastAsia="ru-RU"/>
              </w:rPr>
              <w:t>бул</w:t>
            </w:r>
            <w:proofErr w:type="gramEnd"/>
            <w:r w:rsidRPr="00925D53">
              <w:rPr>
                <w:rFonts w:ascii="Times New Roman" w:eastAsia="Times New Roman" w:hAnsi="Times New Roman" w:cs="Times New Roman"/>
                <w:sz w:val="24"/>
                <w:szCs w:val="24"/>
                <w:lang w:eastAsia="ru-RU"/>
              </w:rPr>
              <w:t>інгу та іншого насильства повідомляє органи та служби у справах дітей, правоохоронні органи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1.2.3.5. Вивчення документації., опитування</w:t>
            </w:r>
          </w:p>
        </w:tc>
      </w:tr>
      <w:tr w:rsidR="00AD732A" w:rsidRPr="00925D53" w:rsidTr="00D80B05">
        <w:trPr>
          <w:trHeight w:val="113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6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 Формування інклюзивного, розвивального та мотивуючого до навчання освітнього простору</w:t>
            </w: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1.3.1. Приміщення та територія закладу освіти облаштовуються з урахуванням принципів універсального дизайну та/або розумного пристосування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1.3.1.1. У закладі освіти  забезпечується </w:t>
            </w:r>
            <w:proofErr w:type="gramStart"/>
            <w:r w:rsidRPr="00925D53">
              <w:rPr>
                <w:rFonts w:ascii="Times New Roman" w:eastAsia="Times New Roman" w:hAnsi="Times New Roman" w:cs="Times New Roman"/>
                <w:sz w:val="24"/>
                <w:szCs w:val="24"/>
                <w:lang w:eastAsia="ru-RU"/>
              </w:rPr>
              <w:t>арх</w:t>
            </w:r>
            <w:proofErr w:type="gramEnd"/>
            <w:r w:rsidRPr="00925D53">
              <w:rPr>
                <w:rFonts w:ascii="Times New Roman" w:eastAsia="Times New Roman" w:hAnsi="Times New Roman" w:cs="Times New Roman"/>
                <w:sz w:val="24"/>
                <w:szCs w:val="24"/>
                <w:lang w:eastAsia="ru-RU"/>
              </w:rPr>
              <w:t>ітектурна доступність території та будівлі</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1.3.1.1. Спостереження</w:t>
            </w:r>
          </w:p>
        </w:tc>
      </w:tr>
      <w:tr w:rsidR="00AD732A" w:rsidRPr="00925D53" w:rsidTr="00D80B05">
        <w:trPr>
          <w:trHeight w:val="67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1.3.1.2.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1.3.1.2. Спостереження,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1.3.1.3.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є та використовуються ресурсна кімната, дидактичні засоби для осіб з особливими освітніми потребами (за наявності здобувачів освіти з особливими освітніми потребами)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1.3.1.3. Спостереження,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1.3.2. У закладі освіти застосовуються методики та технології роботи з дітьми з особливими освітніми потребами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разі потреби)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1.3.2.1. Заклад освіти забезпечений асистентом вчителя, практичним психологом, вчителем-дефектологом, іншими фахівцями </w:t>
            </w:r>
            <w:proofErr w:type="gramStart"/>
            <w:r w:rsidRPr="00925D53">
              <w:rPr>
                <w:rFonts w:ascii="Times New Roman" w:eastAsia="Times New Roman" w:hAnsi="Times New Roman" w:cs="Times New Roman"/>
                <w:sz w:val="24"/>
                <w:szCs w:val="24"/>
                <w:lang w:eastAsia="ru-RU"/>
              </w:rPr>
              <w:t>для</w:t>
            </w:r>
            <w:proofErr w:type="gramEnd"/>
            <w:r w:rsidRPr="00925D53">
              <w:rPr>
                <w:rFonts w:ascii="Times New Roman" w:eastAsia="Times New Roman" w:hAnsi="Times New Roman" w:cs="Times New Roman"/>
                <w:sz w:val="24"/>
                <w:szCs w:val="24"/>
                <w:lang w:eastAsia="ru-RU"/>
              </w:rPr>
              <w:t xml:space="preserve"> реалізації інклюзивного навчання</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1.3.2.1. Вивчення документації,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1.3.2.2.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забезпечується корекційна спрямованість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1.3.2.2. Спостереження, опитування</w:t>
            </w:r>
          </w:p>
        </w:tc>
      </w:tr>
      <w:tr w:rsidR="00AD732A" w:rsidRPr="00925D53" w:rsidTr="00D80B05">
        <w:trPr>
          <w:trHeight w:val="1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1.3.2.3. Педагогічні працівники застосовують форми, методи, прийоми роботи з дітьми з особливими освітніми </w:t>
            </w:r>
            <w:r w:rsidRPr="00925D53">
              <w:rPr>
                <w:rFonts w:ascii="Times New Roman" w:eastAsia="Times New Roman" w:hAnsi="Times New Roman" w:cs="Times New Roman"/>
                <w:sz w:val="24"/>
                <w:szCs w:val="24"/>
                <w:lang w:eastAsia="ru-RU"/>
              </w:rPr>
              <w:lastRenderedPageBreak/>
              <w:t>потребами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75"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1.3.2.3. Спостереження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1.3.2.4.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w:t>
            </w:r>
            <w:proofErr w:type="gramStart"/>
            <w:r w:rsidRPr="00925D53">
              <w:rPr>
                <w:rFonts w:ascii="Times New Roman" w:eastAsia="Times New Roman" w:hAnsi="Times New Roman" w:cs="Times New Roman"/>
                <w:sz w:val="24"/>
                <w:szCs w:val="24"/>
                <w:lang w:eastAsia="ru-RU"/>
              </w:rPr>
              <w:t>заклад</w:t>
            </w:r>
            <w:proofErr w:type="gramEnd"/>
            <w:r w:rsidRPr="00925D53">
              <w:rPr>
                <w:rFonts w:ascii="Times New Roman" w:eastAsia="Times New Roman" w:hAnsi="Times New Roman" w:cs="Times New Roman"/>
                <w:sz w:val="24"/>
                <w:szCs w:val="24"/>
                <w:lang w:eastAsia="ru-RU"/>
              </w:rPr>
              <w:t>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1.3.2.4. Вивчення документації,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1.3.3. Заклад освіти взаємодіє з батьками дітей з особливими освітніми потребами, фахівцями інклюзивно-ресурсного центру, залучає їх до необхідної </w:t>
            </w:r>
            <w:proofErr w:type="gramStart"/>
            <w:r w:rsidRPr="00925D53">
              <w:rPr>
                <w:rFonts w:ascii="Times New Roman" w:eastAsia="Times New Roman" w:hAnsi="Times New Roman" w:cs="Times New Roman"/>
                <w:sz w:val="24"/>
                <w:szCs w:val="24"/>
                <w:lang w:eastAsia="ru-RU"/>
              </w:rPr>
              <w:t>п</w:t>
            </w:r>
            <w:proofErr w:type="gramEnd"/>
            <w:r w:rsidRPr="00925D53">
              <w:rPr>
                <w:rFonts w:ascii="Times New Roman" w:eastAsia="Times New Roman" w:hAnsi="Times New Roman" w:cs="Times New Roman"/>
                <w:sz w:val="24"/>
                <w:szCs w:val="24"/>
                <w:lang w:eastAsia="ru-RU"/>
              </w:rPr>
              <w:t>ідтримки дітей під час здобуття освіти (за наявності здобувачів освіти з особливими освітніми потребами)</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1.3.3.1. </w:t>
            </w:r>
            <w:proofErr w:type="gramStart"/>
            <w:r w:rsidRPr="00925D53">
              <w:rPr>
                <w:rFonts w:ascii="Times New Roman" w:eastAsia="Times New Roman" w:hAnsi="Times New Roman" w:cs="Times New Roman"/>
                <w:sz w:val="24"/>
                <w:szCs w:val="24"/>
                <w:lang w:eastAsia="ru-RU"/>
              </w:rPr>
              <w:t>У</w:t>
            </w:r>
            <w:proofErr w:type="gramEnd"/>
            <w:r w:rsidRPr="00925D53">
              <w:rPr>
                <w:rFonts w:ascii="Times New Roman" w:eastAsia="Times New Roman" w:hAnsi="Times New Roman" w:cs="Times New Roman"/>
                <w:sz w:val="24"/>
                <w:szCs w:val="24"/>
                <w:lang w:eastAsia="ru-RU"/>
              </w:rPr>
              <w:t xml:space="preserve"> закладі освіти індивідуальні програми розвитку розроблено за участі батьків та створені умови для залучення асистента дитини в освітній процес</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1.3.3.1. Вивчення документації,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1.3.3.2. Заклад освіти співпрацює з інклюзивно-ресурсним центром щодо </w:t>
            </w:r>
            <w:proofErr w:type="gramStart"/>
            <w:r w:rsidRPr="00925D53">
              <w:rPr>
                <w:rFonts w:ascii="Times New Roman" w:eastAsia="Times New Roman" w:hAnsi="Times New Roman" w:cs="Times New Roman"/>
                <w:sz w:val="24"/>
                <w:szCs w:val="24"/>
                <w:lang w:eastAsia="ru-RU"/>
              </w:rPr>
              <w:t>психолого-педагог</w:t>
            </w:r>
            <w:proofErr w:type="gramEnd"/>
            <w:r w:rsidRPr="00925D53">
              <w:rPr>
                <w:rFonts w:ascii="Times New Roman" w:eastAsia="Times New Roman" w:hAnsi="Times New Roman" w:cs="Times New Roman"/>
                <w:sz w:val="24"/>
                <w:szCs w:val="24"/>
                <w:lang w:eastAsia="ru-RU"/>
              </w:rPr>
              <w:t>ічного супроводу дітей з особливими освітніми потребами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1.3.3.2. Вивчення документації,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1.3.4. Освітнє середовище мотивує здобувачів освіти до оволодіння ключовими компетентностями та наскрізними вміннями, ведення </w:t>
            </w:r>
            <w:proofErr w:type="gramStart"/>
            <w:r w:rsidRPr="00925D53">
              <w:rPr>
                <w:rFonts w:ascii="Times New Roman" w:eastAsia="Times New Roman" w:hAnsi="Times New Roman" w:cs="Times New Roman"/>
                <w:sz w:val="24"/>
                <w:szCs w:val="24"/>
                <w:lang w:eastAsia="ru-RU"/>
              </w:rPr>
              <w:t>здорового</w:t>
            </w:r>
            <w:proofErr w:type="gramEnd"/>
            <w:r w:rsidRPr="00925D53">
              <w:rPr>
                <w:rFonts w:ascii="Times New Roman" w:eastAsia="Times New Roman" w:hAnsi="Times New Roman" w:cs="Times New Roman"/>
                <w:sz w:val="24"/>
                <w:szCs w:val="24"/>
                <w:lang w:eastAsia="ru-RU"/>
              </w:rPr>
              <w:t xml:space="preserve"> способу життя</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1.3.4.1. У закладі освіти формуються навички здорового способу життя (харчування, гі</w:t>
            </w:r>
            <w:proofErr w:type="gramStart"/>
            <w:r w:rsidRPr="00925D53">
              <w:rPr>
                <w:rFonts w:ascii="Times New Roman" w:eastAsia="Times New Roman" w:hAnsi="Times New Roman" w:cs="Times New Roman"/>
                <w:sz w:val="24"/>
                <w:szCs w:val="24"/>
                <w:lang w:eastAsia="ru-RU"/>
              </w:rPr>
              <w:t>г</w:t>
            </w:r>
            <w:proofErr w:type="gramEnd"/>
            <w:r w:rsidRPr="00925D53">
              <w:rPr>
                <w:rFonts w:ascii="Times New Roman" w:eastAsia="Times New Roman" w:hAnsi="Times New Roman" w:cs="Times New Roman"/>
                <w:sz w:val="24"/>
                <w:szCs w:val="24"/>
                <w:lang w:eastAsia="ru-RU"/>
              </w:rPr>
              <w:t>ієна, фізична активність тощо) та екологічно доцільної поведінки у здобувачів освіти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1.3.4.1. Спостереження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1.3.4.2. Прості</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 xml:space="preserve"> закладу освіти, обладнання, засоби навчання сприяють формуванню ключових компетентностей та наскрізних умінь здобувачів освіти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1.3.4.2. Спостереження,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193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xml:space="preserve">1.3.5. У закладі освіти </w:t>
            </w:r>
            <w:r w:rsidRPr="00925D53">
              <w:rPr>
                <w:rFonts w:ascii="Times New Roman" w:eastAsia="Times New Roman" w:hAnsi="Times New Roman" w:cs="Times New Roman"/>
                <w:sz w:val="24"/>
                <w:szCs w:val="24"/>
                <w:lang w:eastAsia="ru-RU"/>
              </w:rPr>
              <w:lastRenderedPageBreak/>
              <w:t>створено  прості</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 xml:space="preserve">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1.3.5.1. Прості</w:t>
            </w:r>
            <w:proofErr w:type="gramStart"/>
            <w:r w:rsidRPr="00925D53">
              <w:rPr>
                <w:rFonts w:ascii="Times New Roman" w:eastAsia="Times New Roman" w:hAnsi="Times New Roman" w:cs="Times New Roman"/>
                <w:sz w:val="24"/>
                <w:szCs w:val="24"/>
                <w:lang w:eastAsia="ru-RU"/>
              </w:rPr>
              <w:t>р</w:t>
            </w:r>
            <w:proofErr w:type="gramEnd"/>
            <w:r w:rsidRPr="00925D53">
              <w:rPr>
                <w:rFonts w:ascii="Times New Roman" w:eastAsia="Times New Roman" w:hAnsi="Times New Roman" w:cs="Times New Roman"/>
                <w:sz w:val="24"/>
                <w:szCs w:val="24"/>
                <w:lang w:eastAsia="ru-RU"/>
              </w:rPr>
              <w:t xml:space="preserve"> і ресурси бібліотеки/інформаційно-</w:t>
            </w:r>
            <w:r w:rsidRPr="00925D53">
              <w:rPr>
                <w:rFonts w:ascii="Times New Roman" w:eastAsia="Times New Roman" w:hAnsi="Times New Roman" w:cs="Times New Roman"/>
                <w:sz w:val="24"/>
                <w:szCs w:val="24"/>
                <w:lang w:eastAsia="ru-RU"/>
              </w:rPr>
              <w:lastRenderedPageBreak/>
              <w:t>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lastRenderedPageBreak/>
              <w:t>1.3.5.1. Спостереження, опитування</w:t>
            </w:r>
          </w:p>
        </w:tc>
      </w:tr>
      <w:tr w:rsidR="00AD732A" w:rsidRPr="00925D53" w:rsidTr="00D80B05">
        <w:trPr>
          <w:trHeight w:val="9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0" w:line="240" w:lineRule="auto"/>
              <w:rPr>
                <w:rFonts w:ascii="Times New Roman" w:eastAsia="Times New Roman" w:hAnsi="Times New Roman" w:cs="Times New Roman"/>
                <w:sz w:val="24"/>
                <w:szCs w:val="24"/>
                <w:lang w:eastAsia="ru-RU"/>
              </w:rPr>
            </w:pPr>
          </w:p>
        </w:tc>
        <w:tc>
          <w:tcPr>
            <w:tcW w:w="2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1.3.5.2. Ресурси бібліотеки/інформаційно-ресурсного центру використовуються для формування інформаційно-комунікаційної компетентності здобувачів освіти</w:t>
            </w:r>
          </w:p>
        </w:tc>
        <w:tc>
          <w:tcPr>
            <w:tcW w:w="24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5D53" w:rsidRPr="00925D53" w:rsidRDefault="00925D53" w:rsidP="00925D53">
            <w:pPr>
              <w:spacing w:after="150" w:line="60" w:lineRule="atLeast"/>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1.3.5.2. Опитування</w:t>
            </w:r>
          </w:p>
        </w:tc>
      </w:tr>
    </w:tbl>
    <w:p w:rsidR="00925D53" w:rsidRPr="00925D53" w:rsidRDefault="00925D53" w:rsidP="00925D53">
      <w:pPr>
        <w:shd w:val="clear" w:color="auto" w:fill="FFFFFF"/>
        <w:spacing w:after="150" w:line="240" w:lineRule="auto"/>
        <w:rPr>
          <w:rFonts w:ascii="Times New Roman" w:eastAsia="Times New Roman" w:hAnsi="Times New Roman" w:cs="Times New Roman"/>
          <w:sz w:val="24"/>
          <w:szCs w:val="24"/>
          <w:lang w:eastAsia="ru-RU"/>
        </w:rPr>
      </w:pPr>
      <w:r w:rsidRPr="00925D53">
        <w:rPr>
          <w:rFonts w:ascii="Times New Roman" w:eastAsia="Times New Roman" w:hAnsi="Times New Roman" w:cs="Times New Roman"/>
          <w:sz w:val="24"/>
          <w:szCs w:val="24"/>
          <w:lang w:eastAsia="ru-RU"/>
        </w:rPr>
        <w:t> </w:t>
      </w:r>
    </w:p>
    <w:p w:rsidR="00F34B27" w:rsidRPr="00AD732A" w:rsidRDefault="00F34B27">
      <w:pPr>
        <w:rPr>
          <w:rFonts w:ascii="Times New Roman" w:hAnsi="Times New Roman" w:cs="Times New Roman"/>
          <w:sz w:val="24"/>
          <w:szCs w:val="24"/>
        </w:rPr>
      </w:pPr>
    </w:p>
    <w:sectPr w:rsidR="00F34B27" w:rsidRPr="00AD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2F86"/>
    <w:multiLevelType w:val="multilevel"/>
    <w:tmpl w:val="CD0A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E71AAE"/>
    <w:multiLevelType w:val="hybridMultilevel"/>
    <w:tmpl w:val="924E22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B2C17"/>
    <w:multiLevelType w:val="multilevel"/>
    <w:tmpl w:val="694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8F"/>
    <w:rsid w:val="00115C48"/>
    <w:rsid w:val="00201266"/>
    <w:rsid w:val="008C4D66"/>
    <w:rsid w:val="00925D53"/>
    <w:rsid w:val="00AD732A"/>
    <w:rsid w:val="00D80B05"/>
    <w:rsid w:val="00E7418F"/>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D53"/>
    <w:rPr>
      <w:color w:val="0000FF"/>
      <w:u w:val="single"/>
    </w:rPr>
  </w:style>
  <w:style w:type="character" w:styleId="a5">
    <w:name w:val="Strong"/>
    <w:basedOn w:val="a0"/>
    <w:uiPriority w:val="22"/>
    <w:qFormat/>
    <w:rsid w:val="00925D53"/>
    <w:rPr>
      <w:b/>
      <w:bCs/>
    </w:rPr>
  </w:style>
  <w:style w:type="character" w:styleId="a6">
    <w:name w:val="Emphasis"/>
    <w:basedOn w:val="a0"/>
    <w:uiPriority w:val="20"/>
    <w:qFormat/>
    <w:rsid w:val="00925D53"/>
    <w:rPr>
      <w:i/>
      <w:iCs/>
    </w:rPr>
  </w:style>
  <w:style w:type="paragraph" w:styleId="a7">
    <w:name w:val="Balloon Text"/>
    <w:basedOn w:val="a"/>
    <w:link w:val="a8"/>
    <w:uiPriority w:val="99"/>
    <w:semiHidden/>
    <w:unhideWhenUsed/>
    <w:rsid w:val="00925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D53"/>
    <w:rPr>
      <w:rFonts w:ascii="Tahoma" w:hAnsi="Tahoma" w:cs="Tahoma"/>
      <w:sz w:val="16"/>
      <w:szCs w:val="16"/>
    </w:rPr>
  </w:style>
  <w:style w:type="paragraph" w:styleId="a9">
    <w:name w:val="List Paragraph"/>
    <w:basedOn w:val="a"/>
    <w:uiPriority w:val="34"/>
    <w:qFormat/>
    <w:rsid w:val="00115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D53"/>
    <w:rPr>
      <w:color w:val="0000FF"/>
      <w:u w:val="single"/>
    </w:rPr>
  </w:style>
  <w:style w:type="character" w:styleId="a5">
    <w:name w:val="Strong"/>
    <w:basedOn w:val="a0"/>
    <w:uiPriority w:val="22"/>
    <w:qFormat/>
    <w:rsid w:val="00925D53"/>
    <w:rPr>
      <w:b/>
      <w:bCs/>
    </w:rPr>
  </w:style>
  <w:style w:type="character" w:styleId="a6">
    <w:name w:val="Emphasis"/>
    <w:basedOn w:val="a0"/>
    <w:uiPriority w:val="20"/>
    <w:qFormat/>
    <w:rsid w:val="00925D53"/>
    <w:rPr>
      <w:i/>
      <w:iCs/>
    </w:rPr>
  </w:style>
  <w:style w:type="paragraph" w:styleId="a7">
    <w:name w:val="Balloon Text"/>
    <w:basedOn w:val="a"/>
    <w:link w:val="a8"/>
    <w:uiPriority w:val="99"/>
    <w:semiHidden/>
    <w:unhideWhenUsed/>
    <w:rsid w:val="00925D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5D53"/>
    <w:rPr>
      <w:rFonts w:ascii="Tahoma" w:hAnsi="Tahoma" w:cs="Tahoma"/>
      <w:sz w:val="16"/>
      <w:szCs w:val="16"/>
    </w:rPr>
  </w:style>
  <w:style w:type="paragraph" w:styleId="a9">
    <w:name w:val="List Paragraph"/>
    <w:basedOn w:val="a"/>
    <w:uiPriority w:val="34"/>
    <w:qFormat/>
    <w:rsid w:val="00115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urimka.e-schools.info" TargetMode="External"/><Relationship Id="rId3" Type="http://schemas.microsoft.com/office/2007/relationships/stylesWithEffects" Target="stylesWithEffects.xml"/><Relationship Id="rId7" Type="http://schemas.openxmlformats.org/officeDocument/2006/relationships/hyperlink" Target="mailto:mburimk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n.gov.ua/ua/npa/pro-zatverdzhennya-poryadku-provedennya-monitoringu-yakosti-osviti-zareyestrovanij-u-ministerstvi-yusticiyi-ukrayini-vid-10-lyutogo-2020-roku-1543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2587</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2023-03-13T10:35:00Z</cp:lastPrinted>
  <dcterms:created xsi:type="dcterms:W3CDTF">2023-03-13T09:57:00Z</dcterms:created>
  <dcterms:modified xsi:type="dcterms:W3CDTF">2023-03-13T10:52:00Z</dcterms:modified>
</cp:coreProperties>
</file>