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50" w:rsidRPr="00CB40A8" w:rsidRDefault="001D4350" w:rsidP="001D435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38A472" wp14:editId="5F099708">
            <wp:extent cx="428625" cy="628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50" w:rsidRPr="00CB40A8" w:rsidRDefault="001D4350" w:rsidP="001D43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Малобурімська загальноосвітня школа І-ІІІ ступенів</w:t>
      </w:r>
    </w:p>
    <w:p w:rsidR="001D4350" w:rsidRPr="00CB40A8" w:rsidRDefault="001D4350" w:rsidP="001D43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Чорнобаївської селищної ради Черкаської області</w:t>
      </w:r>
    </w:p>
    <w:p w:rsidR="001D4350" w:rsidRPr="00CB40A8" w:rsidRDefault="001D4350" w:rsidP="001D43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Центральна 13Б, с. Мала </w:t>
      </w:r>
      <w:proofErr w:type="spellStart"/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Бурімка</w:t>
      </w:r>
      <w:proofErr w:type="spellEnd"/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19924, </w:t>
      </w:r>
      <w:proofErr w:type="spellStart"/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тел</w:t>
      </w:r>
      <w:proofErr w:type="spellEnd"/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0(4789)4-64-40, </w:t>
      </w:r>
    </w:p>
    <w:p w:rsidR="001D4350" w:rsidRPr="00CB40A8" w:rsidRDefault="001D4350" w:rsidP="001D435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hyperlink r:id="rId7" w:history="1">
        <w:r w:rsidRPr="00CB40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mburimka</w:t>
        </w:r>
        <w:r w:rsidRPr="00CB40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@</w:t>
        </w:r>
        <w:r w:rsidRPr="00CB40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ukr</w:t>
        </w:r>
        <w:r w:rsidRPr="00CB40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.</w:t>
        </w:r>
        <w:r w:rsidRPr="00CB40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net</w:t>
        </w:r>
      </w:hyperlink>
      <w:r w:rsidRPr="00CB40A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CB40A8">
        <w:rPr>
          <w:rFonts w:ascii="Times New Roman" w:hAnsi="Times New Roman" w:cs="Times New Roman"/>
          <w:sz w:val="24"/>
          <w:szCs w:val="24"/>
          <w:lang w:val="en-US"/>
        </w:rPr>
        <w:t xml:space="preserve"> Web:</w:t>
      </w:r>
      <w:r w:rsidRPr="00CB4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Pr="00CB40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https://mburimka.e-schools.info</w:t>
        </w:r>
      </w:hyperlink>
      <w:r w:rsidRPr="00CB40A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</w:p>
    <w:p w:rsidR="001D4350" w:rsidRPr="00CB40A8" w:rsidRDefault="001D4350" w:rsidP="001D435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B40A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Код ЄДРПО 33376365</w:t>
      </w:r>
    </w:p>
    <w:p w:rsidR="001D4350" w:rsidRPr="00CB40A8" w:rsidRDefault="001D4350" w:rsidP="001D435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D4350" w:rsidRPr="00CB40A8" w:rsidRDefault="001D4350" w:rsidP="001D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40439" wp14:editId="6552AAEA">
                <wp:simplePos x="0" y="0"/>
                <wp:positionH relativeFrom="column">
                  <wp:posOffset>-193040</wp:posOffset>
                </wp:positionH>
                <wp:positionV relativeFrom="paragraph">
                  <wp:posOffset>0</wp:posOffset>
                </wp:positionV>
                <wp:extent cx="6259195" cy="635"/>
                <wp:effectExtent l="0" t="0" r="27305" b="374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15.2pt;margin-top:0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" strokeweight="1.5pt"/>
            </w:pict>
          </mc:Fallback>
        </mc:AlternateContent>
      </w:r>
    </w:p>
    <w:p w:rsidR="001D4350" w:rsidRPr="00CB40A8" w:rsidRDefault="001D4350" w:rsidP="001D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sz w:val="24"/>
          <w:szCs w:val="24"/>
          <w:lang w:val="uk-UA"/>
        </w:rPr>
        <w:t>Н А К А З</w:t>
      </w:r>
    </w:p>
    <w:p w:rsidR="001D4350" w:rsidRPr="00CB40A8" w:rsidRDefault="001D4350" w:rsidP="001D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4350" w:rsidRPr="00CB40A8" w:rsidRDefault="001D4350" w:rsidP="001D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sz w:val="24"/>
          <w:szCs w:val="24"/>
          <w:lang w:val="uk-UA"/>
        </w:rPr>
        <w:t xml:space="preserve">С. Мала </w:t>
      </w:r>
      <w:proofErr w:type="spellStart"/>
      <w:r w:rsidRPr="00CB40A8">
        <w:rPr>
          <w:rFonts w:ascii="Times New Roman" w:hAnsi="Times New Roman" w:cs="Times New Roman"/>
          <w:sz w:val="24"/>
          <w:szCs w:val="24"/>
          <w:lang w:val="uk-UA"/>
        </w:rPr>
        <w:t>Бурімка</w:t>
      </w:r>
      <w:proofErr w:type="spellEnd"/>
      <w:r w:rsidRPr="00CB4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B40A8">
        <w:rPr>
          <w:rFonts w:ascii="Times New Roman" w:hAnsi="Times New Roman" w:cs="Times New Roman"/>
          <w:sz w:val="24"/>
          <w:szCs w:val="24"/>
          <w:lang w:val="uk-UA"/>
        </w:rPr>
        <w:t>Золотоніського</w:t>
      </w:r>
      <w:proofErr w:type="spellEnd"/>
      <w:r w:rsidRPr="00CB40A8">
        <w:rPr>
          <w:rFonts w:ascii="Times New Roman" w:hAnsi="Times New Roman" w:cs="Times New Roman"/>
          <w:sz w:val="24"/>
          <w:szCs w:val="24"/>
          <w:lang w:val="uk-UA"/>
        </w:rPr>
        <w:t xml:space="preserve"> району Черкаської області</w:t>
      </w:r>
    </w:p>
    <w:p w:rsidR="001D4350" w:rsidRPr="00CB40A8" w:rsidRDefault="001D4350" w:rsidP="001D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4350" w:rsidRDefault="001D4350" w:rsidP="001D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CB40A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 2023</w:t>
      </w:r>
      <w:r w:rsidRPr="00CB40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№36</w:t>
      </w:r>
      <w:r>
        <w:rPr>
          <w:rFonts w:ascii="Times New Roman" w:hAnsi="Times New Roman" w:cs="Times New Roman"/>
          <w:sz w:val="24"/>
          <w:szCs w:val="24"/>
          <w:lang w:val="uk-UA"/>
        </w:rPr>
        <w:t>-о</w:t>
      </w:r>
    </w:p>
    <w:p w:rsidR="001D4350" w:rsidRDefault="001D4350" w:rsidP="001D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4350" w:rsidRPr="00925D53" w:rsidRDefault="001D4350" w:rsidP="001D4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D53">
        <w:rPr>
          <w:rFonts w:ascii="Times New Roman" w:hAnsi="Times New Roman" w:cs="Times New Roman"/>
          <w:b/>
          <w:sz w:val="24"/>
          <w:szCs w:val="24"/>
          <w:lang w:val="uk-UA"/>
        </w:rPr>
        <w:t>Про створення робочої моніторингової</w:t>
      </w:r>
    </w:p>
    <w:p w:rsidR="001D4350" w:rsidRPr="00925D53" w:rsidRDefault="001D4350" w:rsidP="001D4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D53">
        <w:rPr>
          <w:rFonts w:ascii="Times New Roman" w:hAnsi="Times New Roman" w:cs="Times New Roman"/>
          <w:b/>
          <w:sz w:val="24"/>
          <w:szCs w:val="24"/>
          <w:lang w:val="uk-UA"/>
        </w:rPr>
        <w:t>групи та проведення комплексного</w:t>
      </w:r>
    </w:p>
    <w:p w:rsidR="001D4350" w:rsidRPr="00925D53" w:rsidRDefault="001D4350" w:rsidP="001D4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само</w:t>
      </w:r>
      <w:r w:rsidRPr="00925D53">
        <w:rPr>
          <w:rFonts w:ascii="Times New Roman" w:hAnsi="Times New Roman" w:cs="Times New Roman"/>
          <w:b/>
          <w:sz w:val="24"/>
          <w:szCs w:val="24"/>
          <w:lang w:val="uk-UA"/>
        </w:rPr>
        <w:t>оцінювання</w:t>
      </w:r>
      <w:proofErr w:type="spellEnd"/>
      <w:r w:rsidRPr="00925D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напрямком</w:t>
      </w:r>
    </w:p>
    <w:p w:rsidR="001D4350" w:rsidRPr="00925D53" w:rsidRDefault="001D4350" w:rsidP="001D4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«Управлінська діяльність</w:t>
      </w:r>
      <w:r w:rsidRPr="00925D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1D4350" w:rsidRPr="00925D53" w:rsidRDefault="001D4350" w:rsidP="001D43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4350" w:rsidRPr="00925D53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</w:t>
      </w:r>
      <w:r w:rsidRPr="00925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Законів України «Про освіту» (стаття 41, частини 3 ст.48) та «Про повну загальну середню освіту» (стаття 42), Порядку проведення моніторингу якості освіти, затвердженим наказом Міністерства освіти і науки України 16 січня 2020 року №54, зареєстрованим в Міністерстві юстиції України 10 лютого 2020 року за №</w:t>
      </w:r>
      <w:hyperlink r:id="rId9" w:tgtFrame="_blank" w:history="1">
        <w:r w:rsidRPr="00925D5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154/34437</w:t>
        </w:r>
      </w:hyperlink>
      <w:r w:rsidRPr="00925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Методики оцінювання освітніх і управлінських процесів ЗЗСО, наказу МОНУ «Про затвердження методичних рекомендацій з питань формування внутрішньої системи забезпечення якості освіти у ЗЗСО» від 30.11.2020 №1480, Положення про внутрішню систему забезпечення якості освітньої діяльності та якості освіти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Малобурімській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ступенів,</w:t>
      </w:r>
      <w:r w:rsidRPr="00925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наказом керівника закладу №78 від 01.09.2020</w:t>
      </w:r>
      <w:r w:rsidRPr="00925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з метою розбудови внутрішньої системи забезпечення якості освітньої діяльності та якості освіти у закладі, забезпечення комфортних і безпечних умов навчання та праці</w:t>
      </w:r>
    </w:p>
    <w:p w:rsidR="001D4350" w:rsidRPr="00925D53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НАКАЗУЮ:</w:t>
      </w:r>
    </w:p>
    <w:p w:rsidR="001D4350" w:rsidRPr="006B6FA9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з15.05.2023 року по 31.05.2023 року</w:t>
      </w: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самооцінювання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за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Управлінська діяльність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прикладі роботи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EvaluEd</w:t>
      </w:r>
      <w:proofErr w:type="spellEnd"/>
      <w:r w:rsidR="006B6FA9" w:rsidRP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D4350" w:rsidRPr="00925D53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Призначити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 директора з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навчально-виховної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F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Лук’яненко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алентину Іванівну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відповідальною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особою</w:t>
      </w:r>
      <w:proofErr w:type="gram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оперативного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керування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процесом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350" w:rsidRDefault="001D4350" w:rsidP="001D4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350" w:rsidRDefault="001D4350" w:rsidP="001D4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Лук’яненко В. І., ЗДНВР;</w:t>
      </w:r>
    </w:p>
    <w:p w:rsidR="001D4350" w:rsidRDefault="001D4350" w:rsidP="001D4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 В., голова ПС вчителів суспільно – гуманітарного циклу;</w:t>
      </w:r>
    </w:p>
    <w:p w:rsidR="001D4350" w:rsidRDefault="001D4350" w:rsidP="001D4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Нагорна О. В., голова ПС вчителів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природничо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математичного циклу;</w:t>
      </w:r>
    </w:p>
    <w:p w:rsidR="001D4350" w:rsidRDefault="001D4350" w:rsidP="001D4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Захарченко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 В., голова ПС вчителів початкових класів;</w:t>
      </w:r>
    </w:p>
    <w:p w:rsidR="001D4350" w:rsidRDefault="001D4350" w:rsidP="001D4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Мороз І. І., голова профкому, учитель англійської мови;</w:t>
      </w:r>
    </w:p>
    <w:p w:rsidR="001D4350" w:rsidRDefault="001D4350" w:rsidP="001D4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Кравченко В. М., соціальний педагог;</w:t>
      </w:r>
    </w:p>
    <w:p w:rsidR="001D4350" w:rsidRDefault="001D4350" w:rsidP="001D4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Захарченко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Софія, учениця 11 класу;</w:t>
      </w:r>
    </w:p>
    <w:p w:rsidR="001D4350" w:rsidRDefault="001D4350" w:rsidP="001D4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Анастасія, учениця 9 класу;</w:t>
      </w:r>
    </w:p>
    <w:p w:rsidR="001D4350" w:rsidRDefault="006B6FA9" w:rsidP="001D4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Плахота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Т.Б</w:t>
      </w:r>
      <w:r w:rsidR="001D43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голов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батьківського комітету учнів 10</w:t>
      </w:r>
      <w:r w:rsidR="001D43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класу;</w:t>
      </w:r>
    </w:p>
    <w:p w:rsidR="001D4350" w:rsidRPr="00925D53" w:rsidRDefault="006B6FA9" w:rsidP="001D4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Лук’яненко Л.</w:t>
      </w:r>
      <w:r w:rsidR="001D43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1D43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батьківського комітету учнів 8 </w:t>
      </w:r>
      <w:r w:rsidR="001D43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класу.</w:t>
      </w:r>
    </w:p>
    <w:p w:rsidR="001D4350" w:rsidRPr="00925D53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5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Затвердити орієнтовний План роботи робочої групи з проведення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самооцінювання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 1).</w:t>
      </w:r>
    </w:p>
    <w:p w:rsidR="001D4350" w:rsidRPr="00925D53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Відповідальній особі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Лук’яненко В. І.</w:t>
      </w: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350" w:rsidRPr="00925D53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координувати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результативне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внутрішньої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350" w:rsidRPr="00925D53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систематично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членами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компоненту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350" w:rsidRPr="00925D53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узагальнити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самооцінюван</w:t>
      </w:r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F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управлінської</w:t>
      </w:r>
      <w:bookmarkStart w:id="0" w:name="_GoBack"/>
      <w:bookmarkEnd w:id="0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350" w:rsidRPr="00925D53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spellStart"/>
      <w:proofErr w:type="gram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</w:t>
      </w:r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шляхи </w:t>
      </w:r>
      <w:proofErr w:type="spellStart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</w:t>
      </w:r>
      <w:proofErr w:type="spellEnd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F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управлінської</w:t>
      </w: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350" w:rsidRPr="00925D53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Членам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350" w:rsidRPr="00925D53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опитування</w:t>
      </w:r>
      <w:proofErr w:type="spellEnd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анкетування</w:t>
      </w:r>
      <w:proofErr w:type="spellEnd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350" w:rsidRPr="00925D53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spellStart"/>
      <w:proofErr w:type="gram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запитань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анкетування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виповнилося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напрямом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критеріїв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управлінських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процесів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внутрішньої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2);</w:t>
      </w:r>
    </w:p>
    <w:p w:rsidR="001D4350" w:rsidRPr="00925D53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06.06.202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за результатами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самооцінювання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пропозиціям</w:t>
      </w:r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F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управлінської</w:t>
      </w: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350" w:rsidRPr="00925D53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Заслухати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самооцінювання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та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коригуванні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350" w:rsidRPr="00925D53" w:rsidRDefault="001D4350" w:rsidP="001D43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Оприлюднити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самооцінювання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350" w:rsidRPr="00115C48" w:rsidRDefault="001D4350" w:rsidP="001D4350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115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1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115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Pr="0011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</w:t>
      </w:r>
    </w:p>
    <w:p w:rsidR="001D4350" w:rsidRDefault="001D4350" w:rsidP="001D4350">
      <w:pPr>
        <w:pStyle w:val="a6"/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350" w:rsidRDefault="001D4350" w:rsidP="001D4350">
      <w:pPr>
        <w:pStyle w:val="a6"/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Директор:                                                                 Світлана БОЙКО</w:t>
      </w:r>
    </w:p>
    <w:p w:rsidR="001D4350" w:rsidRDefault="001D4350" w:rsidP="001D4350">
      <w:pPr>
        <w:pStyle w:val="a6"/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ознайомлені:                                           Валентина Лук’яненко</w:t>
      </w:r>
    </w:p>
    <w:p w:rsidR="001D4350" w:rsidRDefault="001D4350" w:rsidP="001D4350">
      <w:pPr>
        <w:pStyle w:val="a6"/>
        <w:shd w:val="clear" w:color="auto" w:fill="FFFFFF"/>
        <w:spacing w:before="100" w:beforeAutospacing="1" w:after="100" w:afterAutospacing="1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Росенко</w:t>
      </w:r>
      <w:proofErr w:type="spellEnd"/>
    </w:p>
    <w:p w:rsidR="001D4350" w:rsidRDefault="001D4350" w:rsidP="001D4350">
      <w:pPr>
        <w:pStyle w:val="a6"/>
        <w:shd w:val="clear" w:color="auto" w:fill="FFFFFF"/>
        <w:spacing w:before="100" w:beforeAutospacing="1" w:after="100" w:afterAutospacing="1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Ольга Нагорна</w:t>
      </w:r>
    </w:p>
    <w:p w:rsidR="001D4350" w:rsidRDefault="001D4350" w:rsidP="001D4350">
      <w:pPr>
        <w:pStyle w:val="a6"/>
        <w:shd w:val="clear" w:color="auto" w:fill="FFFFFF"/>
        <w:spacing w:before="100" w:beforeAutospacing="1" w:after="100" w:afterAutospacing="1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Наталія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Захарченко</w:t>
      </w:r>
      <w:proofErr w:type="spellEnd"/>
    </w:p>
    <w:p w:rsidR="001D4350" w:rsidRDefault="001D4350" w:rsidP="001D4350">
      <w:pPr>
        <w:pStyle w:val="a6"/>
        <w:shd w:val="clear" w:color="auto" w:fill="FFFFFF"/>
        <w:spacing w:before="100" w:beforeAutospacing="1" w:after="100" w:afterAutospacing="1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Софія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Захарченко</w:t>
      </w:r>
      <w:proofErr w:type="spellEnd"/>
    </w:p>
    <w:p w:rsidR="001D4350" w:rsidRDefault="001D4350" w:rsidP="001D4350">
      <w:pPr>
        <w:pStyle w:val="a6"/>
        <w:shd w:val="clear" w:color="auto" w:fill="FFFFFF"/>
        <w:spacing w:before="100" w:beforeAutospacing="1" w:after="100" w:afterAutospacing="1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Настя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Баль</w:t>
      </w:r>
      <w:proofErr w:type="spellEnd"/>
    </w:p>
    <w:p w:rsidR="001D4350" w:rsidRDefault="001D4350" w:rsidP="001D4350">
      <w:pPr>
        <w:pStyle w:val="a6"/>
        <w:shd w:val="clear" w:color="auto" w:fill="FFFFFF"/>
        <w:spacing w:before="100" w:beforeAutospacing="1" w:after="100" w:afterAutospacing="1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Наталія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Сліпощон</w:t>
      </w:r>
      <w:proofErr w:type="spellEnd"/>
    </w:p>
    <w:p w:rsidR="001D4350" w:rsidRDefault="001D4350" w:rsidP="001D4350">
      <w:pPr>
        <w:pStyle w:val="a6"/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Тетяна Лук’яненко</w:t>
      </w:r>
    </w:p>
    <w:p w:rsidR="001D4350" w:rsidRDefault="001D4350" w:rsidP="001D4350">
      <w:pPr>
        <w:pStyle w:val="a6"/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В’ячеслав Кравченко</w:t>
      </w:r>
    </w:p>
    <w:p w:rsidR="001D4350" w:rsidRPr="00115C48" w:rsidRDefault="001D4350" w:rsidP="001D4350">
      <w:pPr>
        <w:pStyle w:val="a6"/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Ірина Мороз</w:t>
      </w:r>
    </w:p>
    <w:p w:rsidR="001D4350" w:rsidRPr="00925D53" w:rsidRDefault="001D4350" w:rsidP="001D43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25D53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 w:rsidRPr="00925D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Pr="00925D53" w:rsidRDefault="001D4350" w:rsidP="001D4350">
      <w:pPr>
        <w:shd w:val="clear" w:color="auto" w:fill="FFFFFF"/>
        <w:spacing w:after="150" w:line="240" w:lineRule="auto"/>
        <w:ind w:left="2835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1D4350" w:rsidRPr="00925D53" w:rsidRDefault="001D4350" w:rsidP="001D435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1D4350" w:rsidRDefault="001D4350" w:rsidP="001D435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Малобурімській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</w:t>
      </w:r>
    </w:p>
    <w:p w:rsidR="001D4350" w:rsidRPr="00925D53" w:rsidRDefault="001D4350" w:rsidP="001D435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І-ІІІ ступенів</w:t>
      </w:r>
    </w:p>
    <w:p w:rsidR="001D4350" w:rsidRPr="00925D53" w:rsidRDefault="001D4350" w:rsidP="001D435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B6F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6B6F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B6F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B6F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1D4350" w:rsidRPr="00925D53" w:rsidRDefault="001D4350" w:rsidP="001D43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Орієнтовний</w:t>
      </w:r>
      <w:proofErr w:type="spellEnd"/>
      <w:r w:rsidRPr="00A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A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A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робочих</w:t>
      </w:r>
      <w:proofErr w:type="spellEnd"/>
      <w:r w:rsidRPr="00A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</w:t>
      </w:r>
      <w:proofErr w:type="spellEnd"/>
    </w:p>
    <w:p w:rsidR="001D4350" w:rsidRPr="00925D53" w:rsidRDefault="001D4350" w:rsidP="001D43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са</w:t>
      </w:r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="006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F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управлінської </w:t>
      </w:r>
      <w:proofErr w:type="spellStart"/>
      <w:r w:rsidRPr="00925D5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513"/>
        <w:gridCol w:w="1914"/>
        <w:gridCol w:w="2184"/>
      </w:tblGrid>
      <w:tr w:rsidR="001D4350" w:rsidRPr="00925D53" w:rsidTr="006B6FA9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з/</w:t>
            </w:r>
            <w:proofErr w:type="gram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Змі</w:t>
            </w:r>
            <w:proofErr w:type="gram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Термін</w:t>
            </w:r>
            <w:proofErr w:type="spellEnd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1D4350" w:rsidRPr="00925D53" w:rsidTr="006B6FA9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етап</w:t>
            </w:r>
            <w:proofErr w:type="spellEnd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            </w:t>
            </w:r>
            <w:proofErr w:type="spellStart"/>
            <w:proofErr w:type="gram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ідготовчий</w:t>
            </w:r>
            <w:proofErr w:type="spellEnd"/>
          </w:p>
        </w:tc>
      </w:tr>
      <w:tr w:rsidR="001D4350" w:rsidRPr="00925D53" w:rsidTr="006B6FA9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самооцінювання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ості</w:t>
            </w:r>
            <w:proofErr w:type="spellEnd"/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6B6FA9" w:rsidRDefault="006B6FA9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1D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Лук’яненко В. І.</w:t>
            </w: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</w:tc>
      </w:tr>
      <w:tr w:rsidR="001D4350" w:rsidRPr="00925D53" w:rsidTr="006B6FA9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робочої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самооцінювання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управлінської</w:t>
            </w: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</w:t>
            </w: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  <w:tr w:rsidR="001D4350" w:rsidRPr="00925D53" w:rsidTr="006B6FA9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критеріями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ндикаторами</w:t>
            </w:r>
            <w:proofErr w:type="spellEnd"/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управлінської</w:t>
            </w: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напрямом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Лук’яненко В. І.</w:t>
            </w: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.,.,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</w:tc>
      </w:tr>
      <w:tr w:rsidR="001D4350" w:rsidRPr="00925D53" w:rsidTr="006B6FA9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етап</w:t>
            </w:r>
            <w:proofErr w:type="spellEnd"/>
            <w:proofErr w:type="gram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іяльнісний</w:t>
            </w:r>
            <w:proofErr w:type="spellEnd"/>
          </w:p>
        </w:tc>
      </w:tr>
      <w:tr w:rsidR="001D4350" w:rsidRPr="00925D53" w:rsidTr="006B6FA9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членами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компоненту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6B6FA9" w:rsidRDefault="006B6FA9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D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Лук’яненко В. І.</w:t>
            </w: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.,.,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</w:tc>
      </w:tr>
      <w:tr w:rsidR="001D4350" w:rsidRPr="00925D53" w:rsidTr="006B6FA9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6B6FA9" w:rsidRDefault="006B6FA9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</w:t>
            </w:r>
            <w:proofErr w:type="gram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6B6FA9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D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D43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1D4350"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Члени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</w:p>
        </w:tc>
      </w:tr>
      <w:tr w:rsidR="001D4350" w:rsidRPr="00925D53" w:rsidTr="006B6FA9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6B6FA9" w:rsidRDefault="006B6FA9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</w:t>
            </w:r>
            <w:proofErr w:type="gram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6B6FA9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D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D43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1D4350"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Члени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</w:p>
        </w:tc>
      </w:tr>
      <w:tr w:rsidR="001D4350" w:rsidRPr="00925D53" w:rsidTr="006B6FA9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етап</w:t>
            </w:r>
            <w:proofErr w:type="spellEnd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результаті</w:t>
            </w:r>
            <w:proofErr w:type="gram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1D4350" w:rsidRPr="00925D53" w:rsidTr="006B6FA9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6B6FA9" w:rsidRDefault="006B6FA9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звіту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самооцінювання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напрямом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робочої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</w:tr>
      <w:tr w:rsidR="001D4350" w:rsidRPr="00925D53" w:rsidTr="006B6FA9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6B6FA9" w:rsidRDefault="006B6FA9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самооцінюванн</w:t>
            </w:r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управлінської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6B6FA9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1D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 w:rsidR="001D43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Лук’яненко В. І.</w:t>
            </w: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1D4350" w:rsidRPr="00925D53" w:rsidTr="006B6FA9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ІV</w:t>
            </w: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етап</w:t>
            </w:r>
            <w:proofErr w:type="spellEnd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 </w:t>
            </w:r>
            <w:proofErr w:type="spell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Представлення</w:t>
            </w:r>
            <w:proofErr w:type="spellEnd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результаті</w:t>
            </w:r>
            <w:proofErr w:type="gramStart"/>
            <w:r w:rsidRPr="00AD7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1D4350" w:rsidRPr="00925D53" w:rsidTr="006B6FA9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6B6FA9" w:rsidRDefault="006B6FA9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шляхів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вдосконалення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управлінської</w:t>
            </w: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50" w:rsidRPr="00925D53" w:rsidRDefault="001D4350" w:rsidP="006D55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</w:tr>
    </w:tbl>
    <w:p w:rsidR="001D4350" w:rsidRPr="00AD732A" w:rsidRDefault="001D4350" w:rsidP="001D435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sz w:val="21"/>
          <w:szCs w:val="21"/>
          <w:lang w:val="uk-UA" w:eastAsia="ru-RU"/>
        </w:rPr>
      </w:pPr>
    </w:p>
    <w:p w:rsidR="001D4350" w:rsidRDefault="001D4350" w:rsidP="001D435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6B6FA9" w:rsidRDefault="006B6FA9" w:rsidP="001D435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F34B27" w:rsidRDefault="00F34B27"/>
    <w:sectPr w:rsidR="00F3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71AAE"/>
    <w:multiLevelType w:val="hybridMultilevel"/>
    <w:tmpl w:val="924E22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8B"/>
    <w:rsid w:val="001D4350"/>
    <w:rsid w:val="00201266"/>
    <w:rsid w:val="0050368B"/>
    <w:rsid w:val="006B6FA9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3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3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4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3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3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urimka.e-schools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burim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2023-06-05T10:11:00Z</cp:lastPrinted>
  <dcterms:created xsi:type="dcterms:W3CDTF">2023-06-05T10:21:00Z</dcterms:created>
  <dcterms:modified xsi:type="dcterms:W3CDTF">2023-06-05T10:21:00Z</dcterms:modified>
</cp:coreProperties>
</file>