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2FA9" w14:textId="77777777" w:rsidR="00975D58" w:rsidRPr="002722C4" w:rsidRDefault="00975D58" w:rsidP="00975D58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Hlk129455468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Протокол №2</w:t>
      </w:r>
    </w:p>
    <w:p w14:paraId="261B3200" w14:textId="77777777" w:rsidR="00975D58" w:rsidRPr="002722C4" w:rsidRDefault="00975D58" w:rsidP="00975D58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МО вчителів природничо-математичного циклу  </w:t>
      </w:r>
      <w:proofErr w:type="spellStart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14:paraId="7C59E80A" w14:textId="77777777" w:rsidR="00975D58" w:rsidRPr="002722C4" w:rsidRDefault="00975D58" w:rsidP="00975D58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від  26.10.2021 р.</w:t>
      </w:r>
    </w:p>
    <w:bookmarkEnd w:id="0"/>
    <w:p w14:paraId="2027B0C2" w14:textId="77777777" w:rsidR="00975D58" w:rsidRPr="002722C4" w:rsidRDefault="00975D58" w:rsidP="00975D58">
      <w:pPr>
        <w:shd w:val="clear" w:color="auto" w:fill="FFFFFF"/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2DB4D653" w14:textId="77777777" w:rsidR="00975D58" w:rsidRPr="002722C4" w:rsidRDefault="00975D58" w:rsidP="00975D58">
      <w:pPr>
        <w:shd w:val="clear" w:color="auto" w:fill="FFFFFF"/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29455572"/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.,ЗНВР, вчитель біології</w:t>
      </w:r>
    </w:p>
    <w:p w14:paraId="0D8EEB72" w14:textId="77777777" w:rsidR="00975D58" w:rsidRPr="002722C4" w:rsidRDefault="00975D58" w:rsidP="00975D58">
      <w:pPr>
        <w:shd w:val="clear" w:color="auto" w:fill="FFFFFF"/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14:paraId="3EEB3E38" w14:textId="77777777" w:rsidR="00975D58" w:rsidRPr="002722C4" w:rsidRDefault="00975D58" w:rsidP="00975D58">
      <w:pPr>
        <w:shd w:val="clear" w:color="auto" w:fill="FFFFFF"/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14:paraId="61BEC0F6" w14:textId="77777777" w:rsidR="00975D58" w:rsidRPr="002722C4" w:rsidRDefault="00975D58" w:rsidP="00975D58">
      <w:pPr>
        <w:shd w:val="clear" w:color="auto" w:fill="FFFFFF"/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фізики, інформатики</w:t>
      </w:r>
    </w:p>
    <w:p w14:paraId="6DFD764E" w14:textId="77777777" w:rsidR="00975D58" w:rsidRPr="002722C4" w:rsidRDefault="00975D58" w:rsidP="00975D58">
      <w:pPr>
        <w:pStyle w:val="a3"/>
        <w:tabs>
          <w:tab w:val="left" w:pos="993"/>
        </w:tabs>
        <w:spacing w:before="24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2FB07F7B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Порядок денний:</w:t>
      </w:r>
    </w:p>
    <w:p w14:paraId="21174FF4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 Державний стандарт базової середньої освіти 5-9 класи НУШ.</w:t>
      </w:r>
    </w:p>
    <w:p w14:paraId="1662F4F2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2. ЩОДО МЕТОДИЧНИХ РЕКОМЕНДАЦІЙ ПРО ВИКЛАДАННЯ НАВЧАЛЬНИХ ПРЕДМЕТІВ У ЗАКЛАДАХ ЗАГАЛЬНОЇ СЕРЕДНЬОЇ ОСВІТИ У 2021/2022 НАВЧАЛЬНОМУ РОЦІ. </w:t>
      </w:r>
      <w:r w:rsidRPr="002722C4">
        <w:rPr>
          <w:rFonts w:ascii="Times New Roman" w:eastAsia="Times New Roman" w:hAnsi="Times New Roman" w:cs="Times New Roman"/>
          <w:caps/>
          <w:color w:val="333333"/>
          <w:sz w:val="28"/>
          <w:szCs w:val="28"/>
          <w:shd w:val="clear" w:color="auto" w:fill="FFFFFF"/>
          <w:lang w:val="uk-UA"/>
        </w:rPr>
        <w:t>ЛИСТ МІНІСТЕРСТВА ОСВІТИ І НАУКИ УКРАЇНИ № 1/9-482</w:t>
      </w:r>
    </w:p>
    <w:p w14:paraId="6D5BAF51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 Про організацію конкурсів 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«Кенгуру», «</w:t>
      </w:r>
      <w:proofErr w:type="spellStart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Геліантус</w:t>
      </w:r>
      <w:proofErr w:type="spellEnd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</w:p>
    <w:p w14:paraId="7161BA99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4. Система тестів як один з найважливіших засобів активізації розумової діяльності учнів і розвитку їх творчих здібностей</w:t>
      </w:r>
    </w:p>
    <w:p w14:paraId="4D40694E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5. Практикум. Робота з національною освітньою платформою 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proofErr w:type="spellStart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».</w:t>
      </w:r>
    </w:p>
    <w:p w14:paraId="3B14BA91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СЛУХАЛИ:</w:t>
      </w:r>
    </w:p>
    <w:p w14:paraId="25460F5D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Виступ 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Нагорної  О.В.,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голови методичного об’єднання природничо-математичного циклу, в якому було ознайомлено   членів МО з Державним стандартом базової середньої освіти 5-9 класи Нової української школи.</w:t>
      </w:r>
    </w:p>
    <w:p w14:paraId="0BC82F97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Виступ 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Нагорної  О.В.,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голови методичного об’єднання, що до методичних рекомендацій викладання навчальних предметів 2021-2022 </w:t>
      </w:r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н.р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9D66E4D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Виступ вчителя хімії </w:t>
      </w:r>
      <w:proofErr w:type="spellStart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Пустової</w:t>
      </w:r>
      <w:proofErr w:type="spellEnd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Т.М.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,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організацію конкурсу </w:t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«</w:t>
      </w:r>
      <w:proofErr w:type="spellStart"/>
      <w:r w:rsidRPr="002722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Геліантус</w:t>
      </w:r>
      <w:proofErr w:type="spellEnd"/>
      <w:r w:rsidRPr="002722C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»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школі</w:t>
      </w:r>
    </w:p>
    <w:p w14:paraId="52524D86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Доповідь 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Яценко А.О.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 на тему «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Система тестів як один з найважливіших засобів активізації розумової діяльності учнів і розвитку їх творчих здібностей»</w:t>
      </w:r>
    </w:p>
    <w:p w14:paraId="3A74E772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5. 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Практичне заняття з платформою </w:t>
      </w: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proofErr w:type="spellStart"/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».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Робота по створенню </w:t>
      </w:r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елактронних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тестів для онлайн опитування учнів.</w:t>
      </w:r>
    </w:p>
    <w:p w14:paraId="31DFCB1E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УХВАЛИЛИ:</w:t>
      </w:r>
    </w:p>
    <w:p w14:paraId="71801B68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1. Взяти до уваги в своїй роботі Державний стандарт базової середньої освіти 5-9 класи Нової української школи.</w:t>
      </w:r>
    </w:p>
    <w:p w14:paraId="5AA858FE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Вчителям у роботі керуватися методичними рекомендаціями викладання навчальних предметів 2021-2022 </w:t>
      </w:r>
      <w:proofErr w:type="spellStart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н.р</w:t>
      </w:r>
      <w:proofErr w:type="spellEnd"/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6AFDFD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 При роботі використовувати національну освітню платформу </w:t>
      </w:r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proofErr w:type="spellStart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Всеосвіта</w:t>
      </w:r>
      <w:proofErr w:type="spellEnd"/>
      <w:r w:rsidRPr="002722C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».</w:t>
      </w:r>
    </w:p>
    <w:p w14:paraId="2E9E9419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В роботі дотримуватись вимог по роботі в умовах карантину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4A45DF9" w14:textId="77777777" w:rsidR="00975D58" w:rsidRPr="002722C4" w:rsidRDefault="00975D58" w:rsidP="00975D58">
      <w:pPr>
        <w:tabs>
          <w:tab w:val="left" w:pos="993"/>
        </w:tabs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14:paraId="00B5D99A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6988A3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bookmarkStart w:id="2" w:name="_Hlk129455757"/>
      <w:r w:rsidRPr="002722C4">
        <w:rPr>
          <w:rFonts w:ascii="Times New Roman" w:hAnsi="Times New Roman"/>
          <w:i/>
          <w:sz w:val="28"/>
          <w:szCs w:val="28"/>
          <w:lang w:val="uk-UA"/>
        </w:rPr>
        <w:t>Голова МО: _________________</w:t>
      </w:r>
      <w:proofErr w:type="spellStart"/>
      <w:r w:rsidRPr="002722C4">
        <w:rPr>
          <w:rFonts w:ascii="Times New Roman" w:hAnsi="Times New Roman"/>
          <w:i/>
          <w:sz w:val="28"/>
          <w:szCs w:val="28"/>
          <w:lang w:val="uk-UA"/>
        </w:rPr>
        <w:t>О.В.Нагорна</w:t>
      </w:r>
      <w:proofErr w:type="spellEnd"/>
    </w:p>
    <w:p w14:paraId="7AABCF0C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722C4">
        <w:rPr>
          <w:rFonts w:ascii="Times New Roman" w:hAnsi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2722C4">
        <w:rPr>
          <w:rFonts w:ascii="Times New Roman" w:hAnsi="Times New Roman"/>
          <w:i/>
          <w:sz w:val="28"/>
          <w:szCs w:val="28"/>
          <w:lang w:val="uk-UA"/>
        </w:rPr>
        <w:t>Т.М.Пустова</w:t>
      </w:r>
      <w:proofErr w:type="spellEnd"/>
    </w:p>
    <w:p w14:paraId="2C32F200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7AC08B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14:paraId="35396678" w14:textId="77777777" w:rsidR="00975D58" w:rsidRPr="002722C4" w:rsidRDefault="00975D58" w:rsidP="00975D58">
      <w:pPr>
        <w:pStyle w:val="a3"/>
        <w:tabs>
          <w:tab w:val="left" w:pos="1276"/>
        </w:tabs>
        <w:spacing w:before="2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63590B" w14:textId="77777777" w:rsidR="005B05DA" w:rsidRPr="00975D58" w:rsidRDefault="005B05DA">
      <w:pPr>
        <w:rPr>
          <w:lang w:val="uk-UA"/>
        </w:rPr>
      </w:pPr>
      <w:bookmarkStart w:id="3" w:name="_GoBack"/>
      <w:bookmarkEnd w:id="3"/>
    </w:p>
    <w:sectPr w:rsidR="005B05DA" w:rsidRPr="0097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DA"/>
    <w:rsid w:val="005B05DA"/>
    <w:rsid w:val="0097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FA1E9-B631-4861-AA33-D408941B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5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2023-03-12T06:38:00Z</dcterms:created>
  <dcterms:modified xsi:type="dcterms:W3CDTF">2023-03-12T06:38:00Z</dcterms:modified>
</cp:coreProperties>
</file>