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A17" w:rsidRPr="003E7A17" w:rsidRDefault="003E7A17" w:rsidP="003E7A1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</w:pPr>
      <w:r w:rsidRPr="003E7A17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fldChar w:fldCharType="begin"/>
      </w:r>
      <w:r w:rsidRPr="003E7A17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instrText xml:space="preserve"> HYPERLINK "https://zakon.rada.gov.ua/laws/main/index" </w:instrText>
      </w:r>
      <w:r w:rsidRPr="003E7A17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fldChar w:fldCharType="separate"/>
      </w:r>
      <w:r w:rsidRPr="003E7A17">
        <w:rPr>
          <w:rFonts w:ascii="Arial" w:eastAsia="Times New Roman" w:hAnsi="Arial" w:cs="Arial"/>
          <w:b/>
          <w:bCs/>
          <w:smallCaps/>
          <w:color w:val="FFFFFF"/>
          <w:spacing w:val="27"/>
          <w:sz w:val="30"/>
          <w:szCs w:val="30"/>
          <w:u w:val="single"/>
          <w:lang w:eastAsia="uk-UA"/>
        </w:rPr>
        <w:t>Верховна Рада України</w:t>
      </w:r>
      <w:r w:rsidRPr="003E7A17">
        <w:rPr>
          <w:rFonts w:ascii="Arial" w:eastAsia="Times New Roman" w:hAnsi="Arial" w:cs="Arial"/>
          <w:b/>
          <w:bCs/>
          <w:smallCaps/>
          <w:color w:val="FFFFFF"/>
          <w:spacing w:val="27"/>
          <w:sz w:val="30"/>
          <w:szCs w:val="30"/>
          <w:u w:val="single"/>
          <w:lang w:eastAsia="uk-UA"/>
        </w:rPr>
        <w:br/>
      </w:r>
      <w:r w:rsidRPr="003E7A17">
        <w:rPr>
          <w:rFonts w:ascii="Arial" w:eastAsia="Times New Roman" w:hAnsi="Arial" w:cs="Arial"/>
          <w:color w:val="FFFFFF"/>
          <w:spacing w:val="8"/>
          <w:sz w:val="20"/>
          <w:szCs w:val="20"/>
          <w:u w:val="single"/>
          <w:lang w:eastAsia="uk-UA"/>
        </w:rPr>
        <w:t>Законодавство України</w:t>
      </w:r>
      <w:r w:rsidRPr="003E7A17"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  <w:fldChar w:fldCharType="end"/>
      </w:r>
    </w:p>
    <w:p w:rsidR="003E7A17" w:rsidRPr="003E7A17" w:rsidRDefault="003E7A17" w:rsidP="003E7A1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</w:pPr>
      <w:hyperlink r:id="rId6" w:tgtFrame="_blank" w:history="1">
        <w:r w:rsidRPr="003E7A1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uk-UA"/>
          </w:rPr>
          <w:t> Електронний кабінет</w:t>
        </w:r>
      </w:hyperlink>
    </w:p>
    <w:p w:rsidR="003E7A17" w:rsidRPr="003E7A17" w:rsidRDefault="003E7A17" w:rsidP="003E7A17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uk-UA"/>
        </w:rPr>
      </w:pPr>
      <w:hyperlink r:id="rId7" w:tgtFrame="_blank" w:history="1">
        <w:r w:rsidRPr="003E7A1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uk-UA"/>
          </w:rPr>
          <w:t> Попередня версія</w:t>
        </w:r>
      </w:hyperlink>
    </w:p>
    <w:p w:rsidR="003E7A17" w:rsidRPr="003E7A17" w:rsidRDefault="003E7A17" w:rsidP="003E7A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8" w:anchor="Card" w:history="1">
        <w:r w:rsidRPr="003E7A17">
          <w:rPr>
            <w:rFonts w:ascii="Times New Roman" w:eastAsia="Times New Roman" w:hAnsi="Times New Roman" w:cs="Times New Roman"/>
            <w:b/>
            <w:bCs/>
            <w:color w:val="FFFFFF"/>
            <w:sz w:val="24"/>
            <w:szCs w:val="24"/>
            <w:u w:val="single"/>
            <w:lang w:eastAsia="uk-UA"/>
          </w:rPr>
          <w:t>Картка</w:t>
        </w:r>
      </w:hyperlink>
    </w:p>
    <w:p w:rsidR="003E7A17" w:rsidRPr="003E7A17" w:rsidRDefault="003E7A17" w:rsidP="003E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>
        <w:rPr>
          <w:rFonts w:ascii="Arial" w:eastAsia="Times New Roman" w:hAnsi="Arial" w:cs="Arial"/>
          <w:noProof/>
          <w:color w:val="0000FF"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zakonst.rada.gov.ua/images/text/card.svg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https://zakonst.rada.gov.ua/images/text/card.svg" href="https://zakon.rada.gov.ua/laws/card/1233-2020-%D1%8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zakonst.rada.gov.ua/images/text/book.svg">
                  <a:hlinkClick xmlns:a="http://schemas.openxmlformats.org/drawingml/2006/main" r:id="rId10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https://zakonst.rada.gov.ua/images/text/book.svg" href="https://zakon.rada.gov.ua/laws/show/1233-2020-%D1%80/card3#File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zakonst.rada.gov.ua/images/text/link.svg">
                  <a:hlinkClick xmlns:a="http://schemas.openxmlformats.org/drawingml/2006/main" r:id="rId11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zakonst.rada.gov.ua/images/text/link.svg" href="https://zakon.rada.gov.ua/laws/main/l499146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zakonst.rada.gov.ua/images/text/st.svg">
                  <a:hlinkClick xmlns:a="http://schemas.openxmlformats.org/drawingml/2006/main" r:id="rId1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zakonst.rada.gov.ua/images/text/st.svg" href="https://zakon.rada.gov.ua/laws/show/1233-2020-%D1%80/stru#St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1tLwMAAHM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0000FF"/>
          <w:sz w:val="24"/>
          <w:szCs w:val="24"/>
          <w:lang w:eastAsia="uk-U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zakonst.rada.gov.ua/images/text/new.svg">
                  <a:hlinkClick xmlns:a="http://schemas.openxmlformats.org/drawingml/2006/main" r:id="rId1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zakonst.rada.gov.ua/images/text/new.svg" href="https://zakon.rada.gov.ua/laws/show/1233-2020-%D1%80/conv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3E7A17" w:rsidRPr="003E7A17" w:rsidTr="003E7A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Text"/>
            <w:bookmarkStart w:id="1" w:name="n2"/>
            <w:bookmarkEnd w:id="0"/>
            <w:bookmarkEnd w:id="1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68325" cy="762000"/>
                  <wp:effectExtent l="0" t="0" r="3175" b="0"/>
                  <wp:docPr id="1" name="Рисунок 1" descr="https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7A17" w:rsidRPr="003E7A17" w:rsidTr="003E7A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7A17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uk-UA"/>
              </w:rPr>
              <w:t>КАБІНЕТ МІНІСТРІВ УКРАЇНИ</w:t>
            </w:r>
            <w:r w:rsidRPr="003E7A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7A1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uk-UA"/>
              </w:rPr>
              <w:t>РОЗПОРЯДЖЕННЯ</w:t>
            </w:r>
          </w:p>
        </w:tc>
      </w:tr>
      <w:tr w:rsidR="003E7A17" w:rsidRPr="003E7A17" w:rsidTr="003E7A17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9 жовтня 2020 р. № 1233-р</w:t>
            </w:r>
            <w:r w:rsidRPr="003E7A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Київ</w:t>
            </w:r>
          </w:p>
        </w:tc>
      </w:tr>
    </w:tbl>
    <w:p w:rsidR="003E7A17" w:rsidRPr="003E7A17" w:rsidRDefault="003E7A17" w:rsidP="003E7A17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" w:name="n3"/>
      <w:bookmarkEnd w:id="2"/>
      <w:r w:rsidRPr="003E7A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Про схвалення Концепції Державної цільової соціальної програми національно-патріотичного виховання на період до 2025 року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" w:name="n4"/>
      <w:bookmarkEnd w:id="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 Схвалити </w:t>
      </w:r>
      <w:hyperlink r:id="rId15" w:anchor="n9" w:history="1">
        <w:r w:rsidRPr="003E7A17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  <w:lang w:eastAsia="uk-UA"/>
          </w:rPr>
          <w:t>Концепцію Державної цільової соціальної програми національно-патріотичного виховання на період до 2025 року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що додається.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" w:name="n5"/>
      <w:bookmarkEnd w:id="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Визначити Міністерство молоді та спорту державним замовником Програми.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" w:name="n6"/>
      <w:bookmarkEnd w:id="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 Міністерству молоді та спорту разом із заінтересованими центральними та місцевими органами виконавчої влади розробити та подати у шестимісячний строк Кабінетові Міністрів України проект Державної цільової соціальної програми національно-патріотичного виховання на період до 2025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3"/>
        <w:gridCol w:w="965"/>
        <w:gridCol w:w="5787"/>
      </w:tblGrid>
      <w:tr w:rsidR="003E7A17" w:rsidRPr="003E7A17" w:rsidTr="003E7A17">
        <w:tc>
          <w:tcPr>
            <w:tcW w:w="1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7"/>
            <w:bookmarkEnd w:id="6"/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Прем'єр-міністр України</w:t>
            </w:r>
          </w:p>
        </w:tc>
        <w:tc>
          <w:tcPr>
            <w:tcW w:w="3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Д.ШМИГАЛЬ</w:t>
            </w:r>
          </w:p>
        </w:tc>
      </w:tr>
      <w:tr w:rsidR="003E7A17" w:rsidRPr="003E7A17" w:rsidTr="003E7A17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Інд. 73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</w:tr>
      <w:tr w:rsidR="003E7A17" w:rsidRPr="003E7A17" w:rsidTr="003E7A17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7" w:name="n125"/>
            <w:bookmarkStart w:id="8" w:name="n8"/>
            <w:bookmarkEnd w:id="7"/>
            <w:bookmarkEnd w:id="8"/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7A17" w:rsidRPr="003E7A17" w:rsidRDefault="003E7A17" w:rsidP="003E7A1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СХВАЛЕНО</w:t>
            </w:r>
            <w:r w:rsidRPr="003E7A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розпорядженням Кабінету Міністрів України</w:t>
            </w:r>
            <w:r w:rsidRPr="003E7A1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3E7A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від 9 жовтня 2020 р. № 1233-р</w:t>
            </w:r>
          </w:p>
        </w:tc>
      </w:tr>
    </w:tbl>
    <w:p w:rsidR="003E7A17" w:rsidRDefault="003E7A17" w:rsidP="003E7A17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  <w:bookmarkStart w:id="9" w:name="n9"/>
      <w:bookmarkEnd w:id="9"/>
    </w:p>
    <w:p w:rsidR="003E7A17" w:rsidRDefault="003E7A17" w:rsidP="003E7A17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</w:pPr>
    </w:p>
    <w:p w:rsidR="003E7A17" w:rsidRPr="003E7A17" w:rsidRDefault="003E7A17" w:rsidP="003E7A17">
      <w:pPr>
        <w:shd w:val="clear" w:color="auto" w:fill="FFFFFF"/>
        <w:spacing w:before="300" w:after="4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" w:name="_GoBack"/>
      <w:bookmarkEnd w:id="10"/>
      <w:r w:rsidRPr="003E7A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lastRenderedPageBreak/>
        <w:t>КОНЦЕПЦІЯ</w:t>
      </w:r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br/>
      </w:r>
      <w:r w:rsidRPr="003E7A17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uk-UA"/>
        </w:rPr>
        <w:t>Державної цільової соціальної програми національно-патріотичного виховання на період до 2025 року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" w:name="n10"/>
      <w:bookmarkEnd w:id="11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Визначення проблеми, на розв’язання якої спрямована Програма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" w:name="n11"/>
      <w:bookmarkEnd w:id="1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Державна цільова соціальна програма національно-патріотичного виховання на період до 2025 року (далі - Програма) базується на основі принципів національної самобутності Українського народу, його консолідації навколо спільного майбутнього, національної державності Українського народу, захисту незалежності, територіальної цілісності України та формування спільних ціннісних орієнтирів через дієву участь у процесі розбудови Української держави.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3" w:name="n12"/>
      <w:bookmarkEnd w:id="1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Програма ґрунтується на аналізі стану національно-патріотичного виховання, враховує індикатори ефективності і ціннісні орієнтири, визначені </w:t>
      </w:r>
      <w:hyperlink r:id="rId16" w:anchor="n15" w:tgtFrame="_blank" w:history="1">
        <w:r w:rsidRPr="003E7A1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Стратегією національно-патріотичного виховання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затвердженою Указом Президента України від 18 травня 2019 р. № 286, враховує комунікаційні цілі </w:t>
      </w:r>
      <w:hyperlink r:id="rId17" w:anchor="n13" w:tgtFrame="_blank" w:history="1">
        <w:r w:rsidRPr="003E7A1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Концепції вдосконалення інформування громадськості з питань євроатлантичної інтеграції України на 2017-2020 роки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затвердженої Указом Президента України від 21 лютого 2017 р. № 43, враховує засади державної політики щодо відновлення, збереження та вшанування національної пам’яті про боротьбу та борців за незалежність України у XX столітті, визначені Законами України </w:t>
      </w:r>
      <w:hyperlink r:id="rId18" w:tgtFrame="_blank" w:history="1">
        <w:r w:rsidRPr="003E7A1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“Про правовий статус та вшанування пам’яті борців за незалежність України у XX столітті”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19" w:tgtFrame="_blank" w:history="1">
        <w:r w:rsidRPr="003E7A1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“Про засудження комуністичного та націонал-соціалістичного (нацистського) тоталітарних режимів в Україні та заборону пропаганди їхньої символіки”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 </w:t>
      </w:r>
      <w:hyperlink r:id="rId20" w:tgtFrame="_blank" w:history="1">
        <w:r w:rsidRPr="003E7A1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“Про визнання пластового руху та особливості державної підтримки пластового, скаутського руху”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постановою Верховної Ради України від 12 травня 2015 р. </w:t>
      </w:r>
      <w:hyperlink r:id="rId21" w:tgtFrame="_blank" w:history="1">
        <w:r w:rsidRPr="003E7A17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  <w:lang w:eastAsia="uk-UA"/>
          </w:rPr>
          <w:t>№ 373-VIII</w:t>
        </w:r>
      </w:hyperlink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“Про вшанування героїв АТО та вдосконалення національно-патріотичного виховання дітей та молоді”.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4" w:name="n13"/>
      <w:bookmarkEnd w:id="1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Проблемами, що потребують розв’язання, є: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5" w:name="n14"/>
      <w:bookmarkEnd w:id="1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несистемний характер формування активної громадянської позиції для утвердження національної ідентичності громадян на основі духовних цінностей Українського народу, національної самобутності;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6" w:name="n15"/>
      <w:bookmarkEnd w:id="1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низький розвиток громадсько-патріотичного, військово-патріотичного та духовно-морального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7" w:name="n16"/>
      <w:bookmarkEnd w:id="1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наявність у суспільній свідомості розбіжностей про історичне минуле нації, що створює підґрунтя для просування несумісних із незалежністю держави місцевих ідентичностей та мовних конфліктів;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8" w:name="n17"/>
      <w:bookmarkEnd w:id="1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недостатня поінформованість населення України про історичні факти героїчної боротьби та визволення від поневолення Українського народу і здобуття незалежності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9" w:name="n18"/>
      <w:bookmarkEnd w:id="1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наявні наслідки деструктивного впливу на українське суспільство імперського, колоніального і комуністичного тоталітарного режимів;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0" w:name="n19"/>
      <w:bookmarkEnd w:id="2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відсутність цілісного національного мовно-культурного простору, стійкості його до зовнішнього втручання та сталої роботи з розвитку української мови;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1" w:name="n20"/>
      <w:bookmarkEnd w:id="2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наявний вплив держави-агресора в інформаційній, освітній, культурній сфері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2" w:name="n21"/>
      <w:bookmarkEnd w:id="2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відсутність єдиної державної інформаційно-просвітницької політики щодо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3" w:name="n22"/>
      <w:bookmarkEnd w:id="2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необхідність гармонізації законодавства та управлінських практик у сфері формування громадянської позиції із законодавством та кращими практиками держав Європейського Союзу та держав - членів НАТО, зберігаючи в основі національні цінності і традиції;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4" w:name="n23"/>
      <w:bookmarkEnd w:id="2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слабка взаємодія населення України із закордонними українцями;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5" w:name="n24"/>
      <w:bookmarkEnd w:id="2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мала частка осіб, які готові до захисту територіальної цілісності та незалежності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6" w:name="n25"/>
      <w:bookmarkEnd w:id="2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недостатній рівень охоплення населення України, зокрема дітей та молоді, проектами та заходами із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7" w:name="n26"/>
      <w:bookmarkEnd w:id="2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низький рівень співпраці органів державної влади та органів місцевого самоврядування з інститутами громадянського суспільства та впровадження вже існуючого механізму розвитку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8" w:name="n27"/>
      <w:bookmarkEnd w:id="2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недостатня кількість інститутів громадянського суспільства у сфері національно-патріотичного виховання.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29" w:name="n28"/>
      <w:bookmarkEnd w:id="2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Відповідно до результатів соціологічних досліджень простежується ряд загрозливих чинників: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0" w:name="n29"/>
      <w:bookmarkEnd w:id="3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“громадянин України” як ідентифікатор є домінуючим в усіх регіонах України, водночас на Заході таких респондентів найбільше - 72 відсотки, у Центрі обрали цю альтернативу - 66, на Півдні - 62, на Сході - 51 відсоток. У той же час за результатами опитування, проведеного соціологічною групою “Рейтинг” у 2019 році, 14</w:t>
      </w:r>
      <w:r w:rsidRPr="003E7A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відсотків на Півдні та Сході України ідентифікують себе як радянську людину;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1" w:name="n30"/>
      <w:bookmarkEnd w:id="3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загрозлива ситуація з використанням української мови у родинному середовищі (батьки, бабусі і дідусі, рідні брати і сестри), якою послуговується менше половини населення України, - 46 відсотків (лише українською - 32,4, переважно українською - 13,6 відсотка), при цьому кожен четвертий використовує російську мову (переважно російську - 12,3, лише російську - 15,8 відсотка.). Колосальний розрив існує у разі регіонального розподілу - на Заході українською мовою в родині спілкуються 92,2 відсотка опитаних, на Донбасі - 0 відсотків. Це результати всеукраїнського опитування громадської думки, яке проводив Київський міжнародний інститут соціології (КМІС) з 28 лютого по 11 березня 2019 р.;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2" w:name="n31"/>
      <w:bookmarkEnd w:id="3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занепокоєння викликає ситуація із готовністю у разі виникнення відповідної загрози відстоювати територіальну цілісність України із зброєю в руках - близько 55 відсотків респондентів на Сході не мають таких намірів. Дані соціологічного опитування “До Дня захисника України: жовтень 2018”, проведеного соціологічною групою “Рейтинг” у вересні - жовтні 2018 р.;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3" w:name="n32"/>
      <w:bookmarkEnd w:id="3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низький рівень сформованості цінності державної символіки і дій з її вшанування. Державні символи викликають почуття гордості лише у 25,7 відсотка населення України, а День незалежності України для 23 відсотків - це просто вихідний день, 4 відсотки українців вважають цей день історичною помилкою. Загальнонаціональне дослідження громадської думки населення України було проведене Фондом “Демократичні ініціативи” імені Ілька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Кучеріва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разом з Київським міжнародним інститутом соціології з 8 по 20 серпня 2019 р.;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4" w:name="n33"/>
      <w:bookmarkEnd w:id="3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непокоїть надзвичайно низьке залучення населення України до національно-патріотичних громадських об’єднань. Їх членами є лише 1,1 відсотка населення України,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ще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 </w:t>
      </w:r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61,3 відсотка респондентів нічого не знають про діяльність таких об’єднань. Результати експертно-аналітичного дослідження щодо формування стандартів національно-патріотичного виховання та визначення індикаторів ефективності здійснення заходів щодо національно-патріотичного виховання, проведеного Українським інститутом соціальних досліджень імені Олександра Яременка на замовлення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Мінмолодьспорту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 2017 році.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5" w:name="n34"/>
      <w:bookmarkEnd w:id="3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Отже, існує потреба у впровадженні цілісної загальнодержавної політики національно-патріотичного виховання щодо формування української громадянської ідентичності, що сприятиме єдності та консолідації українського суспільства.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6" w:name="n35"/>
      <w:bookmarkEnd w:id="3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Програма потребує міжгалузевої взаємодії.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7" w:name="n36"/>
      <w:bookmarkEnd w:id="37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lastRenderedPageBreak/>
        <w:t>Аналіз причин виникнення проблеми та обґрунтування необхідності її розв’язання програмним методом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8" w:name="n37"/>
      <w:bookmarkEnd w:id="3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Об’єктивними причинами виникнення зазначених проблем є: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39" w:name="n38"/>
      <w:bookmarkEnd w:id="3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наслідки деструктивного впливу на формування національної свідомості українців, в тому числі імперського колоніального та тоталітарного режимів;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0" w:name="n39"/>
      <w:bookmarkEnd w:id="4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здійснення ситуативного, негативного зовнішнього та внутрішнього інформаційного впливу на громадян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1" w:name="n40"/>
      <w:bookmarkEnd w:id="4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слабкий інституційний розвиток інститутів громадянського суспільства національно-патріотичного спрямування, їх неготовність системно працювати для підвищення громадянської активності та формування української ідентичності.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2" w:name="n41"/>
      <w:bookmarkEnd w:id="4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Суб’єктивними причинами є: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3" w:name="n42"/>
      <w:bookmarkEnd w:id="4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відсутність протягом періоду існування незалежної України загальнодержавної політики, довгострокового, послідовного, конструктивного плану дій та комплексу взаємозв’язаних завдань і заходів із проведенням постійного аналізу та моніторингу в процесі їх реалізації у сфері національно-патріотичного виховання і формування громадянської ідентичності;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4" w:name="n43"/>
      <w:bookmarkEnd w:id="4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слабка координація і взаємодія між органами державної влади та органами місцевого самоврядування, закладами освіти, культури, інститутами громадянського суспільства, молодіжними центрами,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центрами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національно-патріотичного виховання під час реалізації державної політики у сфері національно-патріотичного виховання.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5" w:name="n44"/>
      <w:bookmarkEnd w:id="4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Державна політика у сфері національно-патріотичного виховання потребує удосконалення з метою приведення у відповідність з потребами та викликами українського суспільства.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6" w:name="n45"/>
      <w:bookmarkEnd w:id="4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Тому для розв’язання зазначених проблем необхідно здійснити перехід до комплексної моделі державної політики національно-патріотичного виховання в Україні та забезпечити здійснення заходів відповідно до пріоритетів Програми.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7" w:name="n46"/>
      <w:bookmarkEnd w:id="47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Мета Програми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8" w:name="n47"/>
      <w:bookmarkEnd w:id="4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Метою Програми є удосконалення та розвиток цілісної загальнодержавної політики національно-патріотичного виховання шляхом формування та утвердження української громадянської ідентичності на основі єдиних суспільно-державних (національних) цінностей (самобутність, воля, соборність, гідність) і загальнолюдських цінностей, принципів любові і гордості за власну державу, її історію, мову, здобутки та досягнення у сфері культури, економіки, науки, спорту, дієве сприяння органам державної влади та органам місцевого самоврядування в захисті і охороні національної державності Українського народу, готовність до захисту державної незалежності і територіальної цілісності України, усвідомлення громадянського обов’язку із розвитку успішної країни та забезпечення власного благополуччя в ній.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49" w:name="n48"/>
      <w:bookmarkEnd w:id="49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Визначення оптимального варіанта розв’язання проблеми на основі порівняльного аналізу можливих варіантів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0" w:name="n49"/>
      <w:bookmarkEnd w:id="5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Єдність та незалежність України мають ключове значення для безпеки і стабільності в Європі.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1" w:name="n50"/>
      <w:bookmarkEnd w:id="5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Щоб забезпечити майбутнє України як незалежної держави, не допустити подальшого розвитку збройних конфліктів і зробити так, щоб країна отримала максимум переваг від поглиблення стосунків з Європейським Союзом, необхідно діяти комплексно.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2" w:name="n51"/>
      <w:bookmarkEnd w:id="5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 xml:space="preserve">Результати звіту про проведене восени 2017 року Лондонським Королівським інститутом міжнародних відносин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Chatham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House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дослідження “Боротьба за Україну” свідчать про необхідність патріотичної та військової волі для побудови самостійної, незалежної держави. Розбудова ефективної та відповідальної управлінської вертикалі з громадською підтримкою модернізації країни є питанням національної безпеки.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3" w:name="n52"/>
      <w:bookmarkEnd w:id="5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Існує два варіанти розв’язання проблеми.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4" w:name="n53"/>
      <w:bookmarkEnd w:id="5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Перший варіант полягає у застосуванні традиційного механізму організації роботи у сфері національно-патріотичного виховання - на основі діючої управлінської вертикалі: центральні органи виконавчої влади - місцеві держадміністрації - населення України. Проте така модель, як правило, майже цілком орієнтована на розв’язання проблем за рахунок бюджетних коштів, спрямована на дітей і молодь та обмежує можливості інших вікових категорій населення України, перешкоджає обміну досвідом та успішним практикам у сфері національно-патріотичного виховання між регіонами України, формує територіальні ідентичності, які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мультиплікують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регіональні потреби, що суперечить державним та загальнонаціональним інтересам і вимогам часу.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5" w:name="n54"/>
      <w:bookmarkEnd w:id="5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Другий варіант (оптимальний) передбачає формування цілісної загальнодержавної політики національно-патріотичного виховання, в основі якої є поєднання управлінської вертикалі з інститутами громадянського суспільства, в тому числі через роботу дорадчого органу, який координує розвиток сфери національно-патріотичного виховання на міжвідомчому рівні, координаційних рад з питань національно-патріотичного виховання при місцевих держадміністраціях, центрів національно-патріотичного виховання з метою формування української громадянської ідентичності. Зазначений варіант також передбачає піднесення ролі громадянина в суспільно-політичному житті держави та становлення його як одного із ключових суб’єктів державної політики у сфері національно-патріотичного виховання; дієву співпрацю із залученням представників громадянського суспільства; активне залучення інституту сім’ї до національно-патріотичного виховання; утвердження суспільно-державних (національних) цінностей (самобутність, воля, соборність, гідність); фінансування заходів з виконання Програми за рахунок державного, місцевого та інших бюджетів; створення умов для розвитку громадсько-патріотичного, військово-патріотичного, духовно-морального виховання, науково-теоретичних і методичних засад національно-патріотичного виховання; підвищення можливостей для обміну досвідом та успішними практиками у сфері національно-патріотичного виховання між регіонами України та країнами євроатлантичного простору.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6" w:name="n55"/>
      <w:bookmarkEnd w:id="5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Оптимальний варіант розв’язання проблеми ґрунтується на основі принципів відкритості, рівності можливостей, реалістичності Програми, дієвому та відповідальному підході до виконання її заходів, а також безпосереднього залучення населення України, в тому числі осіб з інвалідністю, до її виконання незалежно від раси, кольору шкіри, політичних, релігійних та інших переконань, статі, етнічного походження, майнового стану, місця проживання або інших ознак.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7" w:name="n56"/>
      <w:bookmarkEnd w:id="57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Шляхи і способи розв’язання проблеми, строк виконання Програми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8" w:name="n57"/>
      <w:bookmarkEnd w:id="5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Цілісна загальнодержавна політика національно-патріотичного виховання повинна набути характеру системної і цілеспрямованої діяльності органів державної влади та органів місцевого самоврядування, закладів освіти, інститутів громадянського суспільства для формування у населення України української громадянської ідентичності, високої національно-патріотичної свідомості, почуття відданості своїй Українській державі.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59" w:name="n58"/>
      <w:bookmarkEnd w:id="5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 основу системи національно-патріотичного виховання покладено ідеї зміцнення української державності як консолідуючого чинника розвитку суспільства, формування патріотизму та утвердження національних цінностей.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0" w:name="n59"/>
      <w:bookmarkEnd w:id="6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 метою раціонального використання ресурсів Програма передбачає концентрацію зусиль за такими пріоритетами: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1" w:name="n60"/>
      <w:bookmarkEnd w:id="6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Пріоритет 1. Формування української громадянської ідентичності - здійснення заходів, спрямованих на впровадження та утвердження суспільно-державних (національних) цінностей, розвитку громадянської ідентичності населення України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2" w:name="n61"/>
      <w:bookmarkEnd w:id="6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 планується реалізовувати за такими напрямами: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3" w:name="n62"/>
      <w:bookmarkEnd w:id="6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підвищення ролі української мови як національної цінності;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4" w:name="n63"/>
      <w:bookmarkEnd w:id="6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проведення інформаційно-просвітницької роботи з метою донесення до населення України, закордонних українців змісту (суті) українських суспільно-державних (національних) цінностей;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5" w:name="n64"/>
      <w:bookmarkEnd w:id="6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подолання постколоніальних та посттоталітарних деструктивних наслідків у свідомості населення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6" w:name="n65"/>
      <w:bookmarkEnd w:id="6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популяризація та збереження культурної спадщини та культурних цінностей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7" w:name="n66"/>
      <w:bookmarkEnd w:id="6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сприяння утвердженню сімейних цінностей та активне залучення сім’ї до процесу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8" w:name="n67"/>
      <w:bookmarkEnd w:id="6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подолання мовно-культурної меншовартості українців;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69" w:name="n68"/>
      <w:bookmarkEnd w:id="6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сприяння формуванню антикорупційної, політичної, правової, моральної та етичної форми суспільної свідомості;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0" w:name="n69"/>
      <w:bookmarkEnd w:id="7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запобігання проявам ксенофобії, українофобії, расової та етнічної нетерпимості в засобах масової інформації,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інтернет-ресурсах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творах культури і мистецтва;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1" w:name="n70"/>
      <w:bookmarkEnd w:id="7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запобігання та профілактика негативних проявів поведінки, злочинності, наркоманії, алкоголізму серед дітей та молоді шляхом залучення дітей і молоді до участі в заходах і проектах із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2" w:name="n71"/>
      <w:bookmarkEnd w:id="7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забезпечення проведення заходів національно-патріотичного спрямування, в тому числі приурочених до державних свят;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3" w:name="n72"/>
      <w:bookmarkEnd w:id="7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залучення учасників та ветеранів антитерористичної операції та операції Об’єднаних сил до процесів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4" w:name="n73"/>
      <w:bookmarkEnd w:id="7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залучення населення тимчасово окупованих територій у Донецькій та Луганській областях, Автономної Республіки Крим та м. Севастополя, а також внутрішньо переміщених осіб до процесів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5" w:name="n74"/>
      <w:bookmarkEnd w:id="7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підвищення рівня знань про видатних осіб українського державотворення, борців за незалежність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6" w:name="n75"/>
      <w:bookmarkEnd w:id="7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поглиблення співпраці з представниками закордонних українців у сфері національно-патріотичного виховання, зокрема щодо збереження і популяризації української мови, культури, а також формування національної ідентичності;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7" w:name="n76"/>
      <w:bookmarkEnd w:id="7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підвищення активної участі громадян в освітянській, науковій, управлінській діяльності через призму державотворення та підняття престижу України на світовому рівні;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8" w:name="n77"/>
      <w:bookmarkEnd w:id="7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залучення до системи національно-патріотичного виховання неформальних рухів молоді, зокрема футбольних вболівальників;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79" w:name="n78"/>
      <w:bookmarkEnd w:id="7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сприяння інформуванню про обов’язки і права громадянина для підвищення правової культури українського суспільства;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0" w:name="n79"/>
      <w:bookmarkEnd w:id="8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популяризація та збереження національного аудіовізуального продукту (національні фільми, кінохроніка, телепередачі, музичне відео тощо) національно-патріотичного, морально-духовного та науково-освітянського тематичного спрямування в Україні та світі.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1" w:name="n80"/>
      <w:bookmarkEnd w:id="8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Пріоритет 2. Військово-патріотичне виховання - здійснення заходів, спрямованих на формування у громадян готовності до захисту України, громадського сприяння безпеці та обороні України та підвищення престижу військової і спеціальної державної служби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2" w:name="n81"/>
      <w:bookmarkEnd w:id="8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 планується реалізувати за такими напрямами: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3" w:name="n82"/>
      <w:bookmarkEnd w:id="8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формування оборонної свідомості (готовність громадянина до захисту України) населення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4" w:name="n83"/>
      <w:bookmarkEnd w:id="8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популяризація і підвищення престижу військової та спеціальної державної служби;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5" w:name="n84"/>
      <w:bookmarkEnd w:id="8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розвиток військово-прикладного і службово-прикладного спорту, військової науково-технічної творчості та інновацій;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6" w:name="n85"/>
      <w:bookmarkEnd w:id="8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формування розуміння і підтримки громадянами України державної політики у сфері євроатлантичної інтеграції та практичних кроків щодо зближення з НАТО, зберігаючи в основі українські національні цінності;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7" w:name="n86"/>
      <w:bookmarkEnd w:id="8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збільшення чисельності громадян (зокрема молоді), готових до виконання обов’язку із захисту незалежності та територіальної цілісності України, та набуття ними необхідних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компетенцій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із початкової військової підготовки;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8" w:name="n87"/>
      <w:bookmarkEnd w:id="8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активне залучення громадян (зокрема молоді) до громадського сприяння безпеці і обороні України та набуття необхідних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компетенцій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у сфері безпеки і оборони;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89" w:name="n88"/>
      <w:bookmarkEnd w:id="8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вшанування захисників України, які полягли в боротьбі за захист незалежності та територіальної цілісності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0" w:name="n89"/>
      <w:bookmarkEnd w:id="9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формування шанобливого ставлення до героїв боротьби Українського народу за здобуття та незалежність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1" w:name="n90"/>
      <w:bookmarkEnd w:id="9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сприяння створенню та реалізації нової системи військово-патріотичного виховання та громадського сприяння безпеці та обороні України.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2" w:name="n91"/>
      <w:bookmarkEnd w:id="9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 3. Формування науково-методологічних і методичних засад національно-патріотичного виховання - здійснення заходів, спрямованих на розвиток цілісної загальнодержавної політики національно-патріотичного виховання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3" w:name="n92"/>
      <w:bookmarkEnd w:id="9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 планується реалізувати за такими напрямами: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4" w:name="n93"/>
      <w:bookmarkEnd w:id="9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розроблення за участі наукових установ та представників інститутів громадянського суспільства методики, спрямованої на об’єднання суспільства навколо української державності та її майбутнього;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5" w:name="n94"/>
      <w:bookmarkEnd w:id="9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розроблення та впровадження стандартів, показників та критеріїв ефективності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6" w:name="n95"/>
      <w:bookmarkEnd w:id="9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підвищення рівня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компетентностей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особами, які працюють у сфері національно-патріотичного виховання або долучаються до впровадження державної політики в зазначеній сфері;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7" w:name="n96"/>
      <w:bookmarkEnd w:id="9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впровадження системи підготовки та мотиваційних чинників для громадських активістів, які займаються питаннями національно-патріотичного виховання дітей та молоді;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8" w:name="n97"/>
      <w:bookmarkEnd w:id="9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розроблення рекомендацій для роботи центрів національно-патріотичного спрямування та інших організацій, що реалізують проекти (заходи) з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99" w:name="n98"/>
      <w:bookmarkEnd w:id="9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включення проблематики національно-патріотичного виховання до дослідницьких програм та планів наукових установ і закладів освіти;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0" w:name="n99"/>
      <w:bookmarkEnd w:id="10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сприяння розробленню та виконанню планів дій та програм із національно-патріотичного виховання органами державної влади та органами місцевого самоврядування </w:t>
      </w:r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разом з інститутами громадянського суспільства згідно з пріоритетними напрямами, визначеними у цій Концепції;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1" w:name="n100"/>
      <w:bookmarkEnd w:id="10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моніторинг діяльності органів державної влади та органів місцевого самоврядування, інститутів громадянського суспільства у сфері національно-патріотичного виховання.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2" w:name="n101"/>
      <w:bookmarkEnd w:id="10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 4. Підтримка та співпраця органів державної влади та органів місцевого самоврядування з інститутами громадянського суспільства щодо національно-патріотичного виховання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3" w:name="n102"/>
      <w:bookmarkEnd w:id="103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Пріоритет планується реалізувати за такими напрямами: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4" w:name="n103"/>
      <w:bookmarkEnd w:id="10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підтримка та інформування населення України про діяльність українських молодіжних громадських об’єднань, що заборонялись і переслідувались окупаційними та радянським режимами, в тому числі українського пластового руху (Пласт) та скаутського руху, Спілки української молоді, що збереглися в закордонних українців та відновили свою діяльність в Україні із здобуттям незалежності;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5" w:name="n104"/>
      <w:bookmarkEnd w:id="10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залучення громадян із сформованою національною (громадянською) ідентичністю до діяльності органів державної влади та органів місцевого самоврядування;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6" w:name="n105"/>
      <w:bookmarkEnd w:id="10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організація та проведення конкурсів з визначення проектів національно-патріотичного виховання, розроблених інститутами громадянського суспільства, для реалізації яких надається фінансова підтримка;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7" w:name="n106"/>
      <w:bookmarkEnd w:id="10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сприяння створенню центрів національно-патріотичного виховання на базі діючої мережі закладів, у тому числі шляхом їх реорганізації, перепрофілювання тощо з урахуванням потреб та фінансових можливостей регіонів;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8" w:name="n107"/>
      <w:bookmarkEnd w:id="10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координація діяльності органів державної влади та органів місцевого самоврядування, закладів освіти, культури, інститутів громадянського суспільства, молодіжних центрів, </w:t>
      </w:r>
      <w:proofErr w:type="spellStart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центрів</w:t>
      </w:r>
      <w:proofErr w:type="spellEnd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09" w:name="n108"/>
      <w:bookmarkEnd w:id="10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розвиток напряму національно-патріотичного виховання у молодіжних центрах та закладах культури;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0" w:name="n109"/>
      <w:bookmarkEnd w:id="11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заснування на конкурсній основі премій для громадських активістів, які зробили вагомий внесок в утвердження громадянської ідентичності серед населення України на основі національних цінностей.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1" w:name="n110"/>
      <w:bookmarkEnd w:id="11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Процес виконання Програми передбачає здійснення комплексу експертно-аналітичних, організаційних, впроваджувальних і підсумкових оціночних заходів із застосуванням принципу забезпечення рівних прав та можливостей жінок і чоловіків.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2" w:name="n111"/>
      <w:bookmarkEnd w:id="11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Строк виконання Програми: з 2020 до 2025 року.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3" w:name="n112"/>
      <w:bookmarkEnd w:id="113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Очікувані результати виконання Програми, визначення її ефективності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4" w:name="n113"/>
      <w:bookmarkEnd w:id="11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Виконання Програми дасть змогу: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5" w:name="n114"/>
      <w:bookmarkEnd w:id="11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створити цілісну загальнодержавну політику національно-патріотичного виховання в Україні;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6" w:name="n115"/>
      <w:bookmarkEnd w:id="116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збільшувати щороку рівень охоплення населення України заходами (проектами), які формують українську громадянську ідентичність на основі суспільно-державних (національних) цінностей (самобутність, воля, соборність, гідність);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7" w:name="n116"/>
      <w:bookmarkEnd w:id="117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збільшувати щороку рівень охоплення молоді заходами (проектами), що спрямовані на збільшення чисельності, готової до виконання обов’язку із захисту незалежності та територіальної цілісності України;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8" w:name="n117"/>
      <w:bookmarkEnd w:id="118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збільшити кількість населення України, залученого до проектів (заходів) національно-патріотичного виховання, розроблених інститутами громадянського суспільства, для реалізації яких надається фінансова підтримка;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19" w:name="n118"/>
      <w:bookmarkEnd w:id="119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провадити активну діяльність українських молодіжних громадських об’єднань, що заборонялись і переслідувались окупаційними та радянським режимами, в тому числі українського пластового руху (Пласт) та скаутського руху, Спілки української молоді, що збереглися в закордонних українців та відновили свою діяльність в Україні із здобуттям незалежності;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0" w:name="n119"/>
      <w:bookmarkEnd w:id="120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збільшити кількість осіб, що пройшли навчання з підготовки активістів, які займаються питаннями національно-патріотичного виховання дітей та молоді;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1" w:name="n120"/>
      <w:bookmarkEnd w:id="121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забезпечити функціонування центрів національно-патріотичного виховання;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2" w:name="n121"/>
      <w:bookmarkEnd w:id="122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створити моніторингову систему, що використовуватиметься для визначення соціальної ефективності національно-патріотичного виховання.</w:t>
      </w:r>
    </w:p>
    <w:p w:rsidR="003E7A17" w:rsidRPr="003E7A17" w:rsidRDefault="003E7A17" w:rsidP="003E7A17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3" w:name="n122"/>
      <w:bookmarkEnd w:id="123"/>
      <w:r w:rsidRPr="003E7A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uk-UA"/>
        </w:rPr>
        <w:t>Оцінка фінансових, матеріально-технічних, трудових ресурсів, необхідних для виконання Програми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4" w:name="n123"/>
      <w:bookmarkEnd w:id="124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Видатки на виконання Програми здійснюватимуться за рахунок коштів державного і місцевих бюджетів та інших не заборонених законодавством джерел.</w:t>
      </w:r>
    </w:p>
    <w:p w:rsidR="003E7A17" w:rsidRPr="003E7A17" w:rsidRDefault="003E7A17" w:rsidP="003E7A17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bookmarkStart w:id="125" w:name="n124"/>
      <w:bookmarkEnd w:id="125"/>
      <w:r w:rsidRPr="003E7A17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Обсяг видатків, необхідних для виконання Програми, визначається щороку з урахуванням можливостей державного та місцевих бюджетів під час формування їх показників.</w:t>
      </w:r>
    </w:p>
    <w:p w:rsidR="003E7A17" w:rsidRPr="003E7A17" w:rsidRDefault="003E7A17" w:rsidP="003E7A1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r w:rsidRPr="003E7A17">
        <w:rPr>
          <w:rFonts w:ascii="Arial" w:eastAsia="Times New Roman" w:hAnsi="Arial" w:cs="Arial"/>
          <w:color w:val="333333"/>
          <w:sz w:val="24"/>
          <w:szCs w:val="24"/>
          <w:lang w:eastAsia="uk-UA"/>
        </w:rPr>
        <w:pict>
          <v:rect id="_x0000_i1025" style="width:0;height:0" o:hralign="center" o:hrstd="t" o:hrnoshade="t" o:hr="t" fillcolor="black" stroked="f"/>
        </w:pict>
      </w:r>
    </w:p>
    <w:p w:rsidR="003E7A17" w:rsidRPr="003E7A17" w:rsidRDefault="003E7A17" w:rsidP="003E7A17">
      <w:pPr>
        <w:shd w:val="clear" w:color="auto" w:fill="F9F9F9"/>
        <w:spacing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999999"/>
          <w:sz w:val="24"/>
          <w:szCs w:val="24"/>
          <w:lang w:eastAsia="uk-UA"/>
        </w:rPr>
      </w:pPr>
      <w:r w:rsidRPr="003E7A17">
        <w:rPr>
          <w:rFonts w:ascii="Arial" w:eastAsia="Times New Roman" w:hAnsi="Arial" w:cs="Arial"/>
          <w:b/>
          <w:bCs/>
          <w:color w:val="999999"/>
          <w:sz w:val="24"/>
          <w:szCs w:val="24"/>
          <w:lang w:eastAsia="uk-UA"/>
        </w:rPr>
        <w:t>Соціальні сервіси та закладки:</w:t>
      </w:r>
    </w:p>
    <w:p w:rsidR="003E7A17" w:rsidRPr="003E7A17" w:rsidRDefault="003E7A17" w:rsidP="003E7A17">
      <w:pPr>
        <w:shd w:val="clear" w:color="auto" w:fill="F9F9F9"/>
        <w:spacing w:after="0" w:line="240" w:lineRule="auto"/>
        <w:jc w:val="center"/>
        <w:textAlignment w:val="center"/>
        <w:rPr>
          <w:rFonts w:ascii="Arial" w:eastAsia="Times New Roman" w:hAnsi="Arial" w:cs="Arial"/>
          <w:color w:val="333333"/>
          <w:sz w:val="24"/>
          <w:szCs w:val="24"/>
          <w:lang w:eastAsia="uk-UA"/>
        </w:rPr>
      </w:pPr>
      <w:hyperlink r:id="rId22" w:tgtFrame="fb_blank" w:history="1">
        <w:proofErr w:type="spellStart"/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 Facebook</w:t>
        </w:r>
      </w:hyperlink>
      <w:hyperlink r:id="rId23" w:tgtFrame="tw_blank" w:history="1"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 Twitter</w:t>
        </w:r>
      </w:hyperlink>
      <w:hyperlink r:id="rId24" w:tgtFrame="in_blank" w:history="1"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 LinkedIn</w:t>
        </w:r>
      </w:hyperlink>
      <w:hyperlink r:id="rId25" w:tgtFrame="tg_blank" w:history="1"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 T</w:t>
        </w:r>
        <w:proofErr w:type="spellEnd"/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elegram</w:t>
        </w:r>
      </w:hyperlink>
      <w:hyperlink r:id="rId26" w:tgtFrame="mail_blank" w:history="1"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 На пошту</w:t>
        </w:r>
      </w:hyperlink>
      <w:hyperlink r:id="rId27" w:history="1">
        <w:r w:rsidRPr="003E7A17">
          <w:rPr>
            <w:rFonts w:ascii="Arial" w:eastAsia="Times New Roman" w:hAnsi="Arial" w:cs="Arial"/>
            <w:b/>
            <w:bCs/>
            <w:color w:val="0000FF"/>
            <w:spacing w:val="15"/>
            <w:sz w:val="24"/>
            <w:szCs w:val="24"/>
            <w:bdr w:val="none" w:sz="0" w:space="0" w:color="auto" w:frame="1"/>
            <w:lang w:eastAsia="uk-UA"/>
          </w:rPr>
          <w:t> Запам'ятати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28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Всі документи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29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Нові надходження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0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Популярні документи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1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Первинні законодавчі акти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2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Групи документів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3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Розподіл за комітетами ВРУ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4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Термінологія законодавства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5" w:history="1">
        <w:proofErr w:type="spellStart"/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Tезаурус</w:t>
        </w:r>
        <w:proofErr w:type="spellEnd"/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 xml:space="preserve"> "EUROVOC"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6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Юридична класифікація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7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Календар офіційних свят в Україні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8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Правила користування</w:t>
        </w:r>
      </w:hyperlink>
    </w:p>
    <w:p w:rsidR="003E7A17" w:rsidRPr="003E7A17" w:rsidRDefault="003E7A17" w:rsidP="003E7A17">
      <w:pPr>
        <w:numPr>
          <w:ilvl w:val="0"/>
          <w:numId w:val="2"/>
        </w:numPr>
        <w:spacing w:before="100" w:beforeAutospacing="1" w:after="100" w:afterAutospacing="1" w:line="343" w:lineRule="atLeast"/>
        <w:ind w:left="495"/>
        <w:textAlignment w:val="top"/>
        <w:rPr>
          <w:rFonts w:ascii="Times New Roman" w:eastAsia="Times New Roman" w:hAnsi="Times New Roman" w:cs="Times New Roman"/>
          <w:spacing w:val="3"/>
          <w:sz w:val="19"/>
          <w:szCs w:val="19"/>
          <w:lang w:eastAsia="uk-UA"/>
        </w:rPr>
      </w:pPr>
      <w:hyperlink r:id="rId39" w:history="1">
        <w:r w:rsidRPr="003E7A17">
          <w:rPr>
            <w:rFonts w:ascii="Times New Roman" w:eastAsia="Times New Roman" w:hAnsi="Times New Roman" w:cs="Times New Roman"/>
            <w:color w:val="0000FF"/>
            <w:spacing w:val="3"/>
            <w:sz w:val="19"/>
            <w:szCs w:val="19"/>
            <w:u w:val="single"/>
            <w:lang w:eastAsia="uk-UA"/>
          </w:rPr>
          <w:t>Контактна інформація</w:t>
        </w:r>
      </w:hyperlink>
    </w:p>
    <w:p w:rsidR="003E7A17" w:rsidRPr="003E7A17" w:rsidRDefault="003E7A17" w:rsidP="003E7A17">
      <w:pPr>
        <w:spacing w:after="100" w:afterAutospacing="1" w:line="360" w:lineRule="atLeast"/>
        <w:rPr>
          <w:rFonts w:ascii="Times New Roman" w:eastAsia="Times New Roman" w:hAnsi="Times New Roman" w:cs="Times New Roman"/>
          <w:lang w:eastAsia="uk-UA"/>
        </w:rPr>
      </w:pPr>
      <w:r w:rsidRPr="003E7A17">
        <w:rPr>
          <w:rFonts w:ascii="Times New Roman" w:eastAsia="Times New Roman" w:hAnsi="Times New Roman" w:cs="Times New Roman"/>
          <w:lang w:eastAsia="uk-UA"/>
        </w:rPr>
        <w:t>Програмно-технічна підтримка — Управління комп'ютеризованих систем</w:t>
      </w:r>
    </w:p>
    <w:p w:rsidR="003E7A17" w:rsidRPr="003E7A17" w:rsidRDefault="003E7A17" w:rsidP="003E7A17">
      <w:pPr>
        <w:spacing w:after="100" w:afterAutospacing="1" w:line="360" w:lineRule="atLeast"/>
        <w:rPr>
          <w:rFonts w:ascii="Times New Roman" w:eastAsia="Times New Roman" w:hAnsi="Times New Roman" w:cs="Times New Roman"/>
          <w:lang w:eastAsia="uk-UA"/>
        </w:rPr>
      </w:pPr>
      <w:r w:rsidRPr="003E7A17">
        <w:rPr>
          <w:rFonts w:ascii="Times New Roman" w:eastAsia="Times New Roman" w:hAnsi="Times New Roman" w:cs="Times New Roman"/>
          <w:lang w:eastAsia="uk-UA"/>
        </w:rPr>
        <w:t>Інформаційне наповнення — Відділ баз даних нормативно-правової інформації</w:t>
      </w:r>
    </w:p>
    <w:p w:rsidR="003E7A17" w:rsidRPr="003E7A17" w:rsidRDefault="003E7A17" w:rsidP="003E7A17">
      <w:pPr>
        <w:spacing w:after="0" w:line="343" w:lineRule="atLeast"/>
        <w:rPr>
          <w:rFonts w:ascii="Times New Roman" w:eastAsia="Times New Roman" w:hAnsi="Times New Roman" w:cs="Times New Roman"/>
          <w:sz w:val="19"/>
          <w:szCs w:val="19"/>
          <w:lang w:eastAsia="uk-UA"/>
        </w:rPr>
      </w:pPr>
      <w:r w:rsidRPr="003E7A17">
        <w:rPr>
          <w:rFonts w:ascii="Times New Roman" w:eastAsia="Times New Roman" w:hAnsi="Times New Roman" w:cs="Times New Roman"/>
          <w:sz w:val="19"/>
          <w:szCs w:val="19"/>
          <w:lang w:eastAsia="uk-UA"/>
        </w:rPr>
        <w:t>Деякі функції знаходяться у режимі тестової експлуатації. Якщо Ви побачили помилку в тексті, виділіть її мишкою та натисніть Ctrl-Enter. Будемо вдячні!</w:t>
      </w:r>
    </w:p>
    <w:p w:rsidR="003E7A17" w:rsidRPr="003E7A17" w:rsidRDefault="003E7A17" w:rsidP="003E7A17">
      <w:pPr>
        <w:spacing w:after="0" w:line="343" w:lineRule="atLeast"/>
        <w:rPr>
          <w:rFonts w:ascii="Times New Roman" w:eastAsia="Times New Roman" w:hAnsi="Times New Roman" w:cs="Times New Roman"/>
          <w:sz w:val="19"/>
          <w:szCs w:val="19"/>
          <w:lang w:eastAsia="uk-UA"/>
        </w:rPr>
      </w:pPr>
      <w:r w:rsidRPr="003E7A17">
        <w:rPr>
          <w:rFonts w:ascii="Times New Roman" w:eastAsia="Times New Roman" w:hAnsi="Times New Roman" w:cs="Times New Roman"/>
          <w:sz w:val="19"/>
          <w:szCs w:val="19"/>
          <w:lang w:eastAsia="uk-UA"/>
        </w:rPr>
        <w:t xml:space="preserve">Весь контент доступний за </w:t>
      </w:r>
      <w:proofErr w:type="spellStart"/>
      <w:r w:rsidRPr="003E7A17">
        <w:rPr>
          <w:rFonts w:ascii="Times New Roman" w:eastAsia="Times New Roman" w:hAnsi="Times New Roman" w:cs="Times New Roman"/>
          <w:sz w:val="19"/>
          <w:szCs w:val="19"/>
          <w:lang w:eastAsia="uk-UA"/>
        </w:rPr>
        <w:t>ліцензіє</w:t>
      </w:r>
      <w:proofErr w:type="spellEnd"/>
      <w:r w:rsidRPr="003E7A17">
        <w:rPr>
          <w:rFonts w:ascii="Times New Roman" w:eastAsia="Times New Roman" w:hAnsi="Times New Roman" w:cs="Times New Roman"/>
          <w:sz w:val="19"/>
          <w:szCs w:val="19"/>
          <w:lang w:eastAsia="uk-UA"/>
        </w:rPr>
        <w:t>ю </w:t>
      </w:r>
      <w:hyperlink r:id="rId40" w:tgtFrame="_blank" w:history="1"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 xml:space="preserve">Creative </w:t>
        </w:r>
        <w:proofErr w:type="spellStart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>Commons</w:t>
        </w:r>
        <w:proofErr w:type="spellEnd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 xml:space="preserve"> </w:t>
        </w:r>
        <w:proofErr w:type="spellStart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>Attribution</w:t>
        </w:r>
        <w:proofErr w:type="spellEnd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 xml:space="preserve"> 4.0 </w:t>
        </w:r>
        <w:proofErr w:type="spellStart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>International</w:t>
        </w:r>
        <w:proofErr w:type="spellEnd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 xml:space="preserve"> </w:t>
        </w:r>
        <w:proofErr w:type="spellStart"/>
        <w:r w:rsidRPr="003E7A17">
          <w:rPr>
            <w:rFonts w:ascii="Times New Roman" w:eastAsia="Times New Roman" w:hAnsi="Times New Roman" w:cs="Times New Roman"/>
            <w:color w:val="0000FF"/>
            <w:sz w:val="19"/>
            <w:szCs w:val="19"/>
            <w:u w:val="single"/>
            <w:lang w:eastAsia="uk-UA"/>
          </w:rPr>
          <w:t>license</w:t>
        </w:r>
        <w:proofErr w:type="spellEnd"/>
      </w:hyperlink>
      <w:r w:rsidRPr="003E7A17">
        <w:rPr>
          <w:rFonts w:ascii="Times New Roman" w:eastAsia="Times New Roman" w:hAnsi="Times New Roman" w:cs="Times New Roman"/>
          <w:sz w:val="19"/>
          <w:szCs w:val="19"/>
          <w:lang w:eastAsia="uk-UA"/>
        </w:rPr>
        <w:t>, якщо не зазначено інше</w:t>
      </w:r>
    </w:p>
    <w:p w:rsidR="003E7A17" w:rsidRPr="003E7A17" w:rsidRDefault="003E7A17" w:rsidP="003E7A17">
      <w:pPr>
        <w:spacing w:before="240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E7A17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© </w:t>
      </w:r>
      <w:hyperlink r:id="rId41" w:history="1">
        <w:r w:rsidRPr="003E7A1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Верховна Рада України</w:t>
        </w:r>
      </w:hyperlink>
      <w:r w:rsidRPr="003E7A17">
        <w:rPr>
          <w:rFonts w:ascii="Times New Roman" w:eastAsia="Times New Roman" w:hAnsi="Times New Roman" w:cs="Times New Roman"/>
          <w:sz w:val="24"/>
          <w:szCs w:val="24"/>
          <w:lang w:eastAsia="uk-UA"/>
        </w:rPr>
        <w:t> 1994-2022</w:t>
      </w:r>
    </w:p>
    <w:sectPr w:rsidR="003E7A17" w:rsidRPr="003E7A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00EBC"/>
    <w:multiLevelType w:val="multilevel"/>
    <w:tmpl w:val="E26C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C106E6"/>
    <w:multiLevelType w:val="multilevel"/>
    <w:tmpl w:val="8662C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98"/>
    <w:rsid w:val="003E7A17"/>
    <w:rsid w:val="00501098"/>
    <w:rsid w:val="00D6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3E7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E7A1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navbar-brand">
    <w:name w:val="navbar-brand"/>
    <w:basedOn w:val="a0"/>
    <w:rsid w:val="003E7A17"/>
  </w:style>
  <w:style w:type="character" w:styleId="a3">
    <w:name w:val="Hyperlink"/>
    <w:basedOn w:val="a0"/>
    <w:uiPriority w:val="99"/>
    <w:semiHidden/>
    <w:unhideWhenUsed/>
    <w:rsid w:val="003E7A17"/>
    <w:rPr>
      <w:color w:val="0000FF"/>
      <w:u w:val="single"/>
    </w:rPr>
  </w:style>
  <w:style w:type="character" w:customStyle="1" w:styleId="valid">
    <w:name w:val="valid"/>
    <w:basedOn w:val="a0"/>
    <w:rsid w:val="003E7A17"/>
  </w:style>
  <w:style w:type="character" w:customStyle="1" w:styleId="dat0">
    <w:name w:val="dat0"/>
    <w:basedOn w:val="a0"/>
    <w:rsid w:val="003E7A17"/>
  </w:style>
  <w:style w:type="character" w:customStyle="1" w:styleId="d-none">
    <w:name w:val="d-none"/>
    <w:basedOn w:val="a0"/>
    <w:rsid w:val="003E7A17"/>
  </w:style>
  <w:style w:type="character" w:customStyle="1" w:styleId="item">
    <w:name w:val="item"/>
    <w:basedOn w:val="a0"/>
    <w:rsid w:val="003E7A17"/>
  </w:style>
  <w:style w:type="paragraph" w:customStyle="1" w:styleId="rvps7">
    <w:name w:val="rvps7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E7A17"/>
  </w:style>
  <w:style w:type="character" w:customStyle="1" w:styleId="rvts64">
    <w:name w:val="rvts64"/>
    <w:basedOn w:val="a0"/>
    <w:rsid w:val="003E7A17"/>
  </w:style>
  <w:style w:type="character" w:customStyle="1" w:styleId="rvts9">
    <w:name w:val="rvts9"/>
    <w:basedOn w:val="a0"/>
    <w:rsid w:val="003E7A17"/>
  </w:style>
  <w:style w:type="paragraph" w:customStyle="1" w:styleId="rvps6">
    <w:name w:val="rvps6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E7A17"/>
  </w:style>
  <w:style w:type="paragraph" w:customStyle="1" w:styleId="rvps15">
    <w:name w:val="rvps15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E7A17"/>
  </w:style>
  <w:style w:type="paragraph" w:customStyle="1" w:styleId="rvps14">
    <w:name w:val="rvps14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3E7A17"/>
  </w:style>
  <w:style w:type="paragraph" w:styleId="a4">
    <w:name w:val="Normal (Web)"/>
    <w:basedOn w:val="a"/>
    <w:uiPriority w:val="99"/>
    <w:semiHidden/>
    <w:unhideWhenUsed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">
    <w:name w:val="copy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7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3E7A1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A1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3E7A1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customStyle="1" w:styleId="navbar-brand">
    <w:name w:val="navbar-brand"/>
    <w:basedOn w:val="a0"/>
    <w:rsid w:val="003E7A17"/>
  </w:style>
  <w:style w:type="character" w:styleId="a3">
    <w:name w:val="Hyperlink"/>
    <w:basedOn w:val="a0"/>
    <w:uiPriority w:val="99"/>
    <w:semiHidden/>
    <w:unhideWhenUsed/>
    <w:rsid w:val="003E7A17"/>
    <w:rPr>
      <w:color w:val="0000FF"/>
      <w:u w:val="single"/>
    </w:rPr>
  </w:style>
  <w:style w:type="character" w:customStyle="1" w:styleId="valid">
    <w:name w:val="valid"/>
    <w:basedOn w:val="a0"/>
    <w:rsid w:val="003E7A17"/>
  </w:style>
  <w:style w:type="character" w:customStyle="1" w:styleId="dat0">
    <w:name w:val="dat0"/>
    <w:basedOn w:val="a0"/>
    <w:rsid w:val="003E7A17"/>
  </w:style>
  <w:style w:type="character" w:customStyle="1" w:styleId="d-none">
    <w:name w:val="d-none"/>
    <w:basedOn w:val="a0"/>
    <w:rsid w:val="003E7A17"/>
  </w:style>
  <w:style w:type="character" w:customStyle="1" w:styleId="item">
    <w:name w:val="item"/>
    <w:basedOn w:val="a0"/>
    <w:rsid w:val="003E7A17"/>
  </w:style>
  <w:style w:type="paragraph" w:customStyle="1" w:styleId="rvps7">
    <w:name w:val="rvps7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7">
    <w:name w:val="rvps17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3E7A17"/>
  </w:style>
  <w:style w:type="character" w:customStyle="1" w:styleId="rvts64">
    <w:name w:val="rvts64"/>
    <w:basedOn w:val="a0"/>
    <w:rsid w:val="003E7A17"/>
  </w:style>
  <w:style w:type="character" w:customStyle="1" w:styleId="rvts9">
    <w:name w:val="rvts9"/>
    <w:basedOn w:val="a0"/>
    <w:rsid w:val="003E7A17"/>
  </w:style>
  <w:style w:type="paragraph" w:customStyle="1" w:styleId="rvps6">
    <w:name w:val="rvps6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4">
    <w:name w:val="rvps4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3E7A17"/>
  </w:style>
  <w:style w:type="paragraph" w:customStyle="1" w:styleId="rvps15">
    <w:name w:val="rvps15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3E7A17"/>
  </w:style>
  <w:style w:type="paragraph" w:customStyle="1" w:styleId="rvps14">
    <w:name w:val="rvps14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3">
    <w:name w:val="rvts13"/>
    <w:basedOn w:val="a0"/>
    <w:rsid w:val="003E7A17"/>
  </w:style>
  <w:style w:type="paragraph" w:styleId="a4">
    <w:name w:val="Normal (Web)"/>
    <w:basedOn w:val="a"/>
    <w:uiPriority w:val="99"/>
    <w:semiHidden/>
    <w:unhideWhenUsed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py">
    <w:name w:val="copy"/>
    <w:basedOn w:val="a"/>
    <w:rsid w:val="003E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3E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4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4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919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E3E3E3"/>
                    <w:right w:val="single" w:sz="6" w:space="0" w:color="E3E3E3"/>
                  </w:divBdr>
                  <w:divsChild>
                    <w:div w:id="7241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99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90802">
                  <w:marLeft w:val="0"/>
                  <w:marRight w:val="0"/>
                  <w:marTop w:val="0"/>
                  <w:marBottom w:val="0"/>
                  <w:divBdr>
                    <w:top w:val="single" w:sz="6" w:space="6" w:color="C3D6F5"/>
                    <w:left w:val="single" w:sz="6" w:space="12" w:color="C3D6F5"/>
                    <w:bottom w:val="single" w:sz="6" w:space="6" w:color="CAE8FC"/>
                    <w:right w:val="single" w:sz="6" w:space="12" w:color="CAE8FC"/>
                  </w:divBdr>
                  <w:divsChild>
                    <w:div w:id="18298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858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24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36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790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33340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679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2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42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0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53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037854">
          <w:marLeft w:val="30"/>
          <w:marRight w:val="30"/>
          <w:marTop w:val="60"/>
          <w:marBottom w:val="60"/>
          <w:divBdr>
            <w:top w:val="single" w:sz="6" w:space="0" w:color="162237"/>
            <w:left w:val="single" w:sz="6" w:space="0" w:color="162237"/>
            <w:bottom w:val="single" w:sz="6" w:space="0" w:color="162237"/>
            <w:right w:val="single" w:sz="6" w:space="0" w:color="162237"/>
          </w:divBdr>
        </w:div>
        <w:div w:id="491676749">
          <w:marLeft w:val="0"/>
          <w:marRight w:val="0"/>
          <w:marTop w:val="0"/>
          <w:marBottom w:val="0"/>
          <w:divBdr>
            <w:top w:val="single" w:sz="6" w:space="0" w:color="FFEEBA"/>
            <w:left w:val="single" w:sz="6" w:space="0" w:color="FFEEBA"/>
            <w:bottom w:val="single" w:sz="6" w:space="0" w:color="FFEEBA"/>
            <w:right w:val="single" w:sz="6" w:space="0" w:color="FFEEB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1233-2020-%D1%80/conv" TargetMode="External"/><Relationship Id="rId18" Type="http://schemas.openxmlformats.org/officeDocument/2006/relationships/hyperlink" Target="https://zakon.rada.gov.ua/laws/show/314-19" TargetMode="External"/><Relationship Id="rId26" Type="http://schemas.openxmlformats.org/officeDocument/2006/relationships/hyperlink" Target="mailto:?subject=%D0%9F%D1%80%D0%BE%20%D1%81%D1%85%D0%B2%D0%B0%D0%BB%D0%B5%D0%BD%D0%BD%D1%8F%20%D0%9A%D0%BE%D0%BD%D1%86%D0%B5%D0%BF%D1%86%D1%96%D1%97%20%D0%94%D0%B5%D1%80%D0%B6%D0%B0%D0%B2%D0%BD%D0%BE%D1%97%20%D1%86%D1%96%D0%BB%D1%8C%D0%BE%D0%B2%D0%BE%D1%97%20%D1%81%D0%BE%D1%86%D1%96%D0%B0%D0%BB%D1%8C%D0%BD%D0%BE%D1%97%20%D0%BF%D1%80%D0%BE%D0%B3%D1%80%D0%B0%D0%BC%D0%B8%20%D0%BD%D0%B0%D1%86%D1%96%D0%BE%D0%BD%D0%B0%D0%BB%D1%8C%D0%BD%D0%BE-%D0%BF%D0%B0%D1%82%D1%80...%20%3A%20%D0%A0%D0%BE%D0%B7%D0%BF%D0%BE%D1%80%D1%8F%D0%B4%D0%B6%D0%B5%D0%BD%D0%BD%D1%8F%20%D0%9A%D0%B0%D0%B1%D1%96%D0%BD%D0%B5%D1%82%D1%83%20%D0%9C%D1%96%D0%BD%D1%96%D1%81%D1%82%D1%80%D1%96%D0%B2%20%D0%A3%D0%BA%D1%80%D0%B0%D1%97%D0%BD%D0%B8%3B%20%D0%9A%D0%BE%D0%BD%D1%86%D0%B5%D0%BF%D1%86%D1%96%D1%8F%20%D0%B2%D1%96%D0%B4%2009.10.2020%20%E2%84%96%201233-%D1%80&amp;body=%D0%9F%D1%80%D0%BE%20%D1%81%D1%85%D0%B2%D0%B0%D0%BB%D0%B5%D0%BD%D0%BD%D1%8F%20%D0%9A%D0%BE%D0%BD%D1%86%D0%B5%D0%BF%D1%86%D1%96%D1%97%20%D0%94%D0%B5%D1%80%D0%B6%D0%B0%D0%B2%D0%BD%D0%BE%D1%97%20%D1%86%D1%96%D0%BB%D1%8C%D0%BE%D0%B2%D0%BE%D1%97%20%D1%81%D0%BE%D1%86%D1%96%D0%B0%D0%BB%D1%8C%D0%BD%D0%BE%D1%97%20%D0%BF%D1%80%D0%BE%D0%B3%D1%80%D0%B0%D0%BC%D0%B8%20%D0%BD%D0%B0%D1%86%D1%96%D0%BE%D0%BD%D0%B0%D0%BB%D1%8C%D0%BD%D0%BE-%D0%BF%D0%B0%D1%82%D1%80...%20%3A%20%D0%A0%D0%BE%D0%B7%D0%BF%D0%BE%D1%80%D1%8F%D0%B4%D0%B6%D0%B5%D0%BD%D0%BD%D1%8F%20%D0%9A%D0%B0%D0%B1%D1%96%D0%BD%D0%B5%D1%82%D1%83%20%D0%9C%D1%96%D0%BD%D1%96%D1%81%D1%82%D1%80%D1%96%D0%B2%20%D0%A3%D0%BA%D1%80%D0%B0%D1%97%D0%BD%D0%B8%3B%20%D0%9A%D0%BE%D0%BD%D1%86%D0%B5%D0%BF%D1%86%D1%96%D1%8F%20%D0%B2%D1%96%D0%B4%2009.10.2020%20%E2%84%96%201233-%D1%80.%20%0Ahttps%3A%2F%2Fzakon.rada.gov.ua%2Fgo%2F1233-2020-%25D1%2580" TargetMode="External"/><Relationship Id="rId39" Type="http://schemas.openxmlformats.org/officeDocument/2006/relationships/hyperlink" Target="https://zakon.rada.gov.ua/laws/main/contact" TargetMode="External"/><Relationship Id="rId21" Type="http://schemas.openxmlformats.org/officeDocument/2006/relationships/hyperlink" Target="https://zakon.rada.gov.ua/laws/show/373-19" TargetMode="External"/><Relationship Id="rId34" Type="http://schemas.openxmlformats.org/officeDocument/2006/relationships/hyperlink" Target="https://zakon.rada.gov.ua/laws/main/termin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iportal.r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286/2019" TargetMode="External"/><Relationship Id="rId20" Type="http://schemas.openxmlformats.org/officeDocument/2006/relationships/hyperlink" Target="https://zakon.rada.gov.ua/laws/show/385-20" TargetMode="External"/><Relationship Id="rId29" Type="http://schemas.openxmlformats.org/officeDocument/2006/relationships/hyperlink" Target="https://zakon.rada.gov.ua/laws/main/nn" TargetMode="External"/><Relationship Id="rId41" Type="http://schemas.openxmlformats.org/officeDocument/2006/relationships/hyperlink" Target="https://www.rada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td.rada.gov.ua/idsrv/" TargetMode="External"/><Relationship Id="rId11" Type="http://schemas.openxmlformats.org/officeDocument/2006/relationships/hyperlink" Target="https://zakon.rada.gov.ua/laws/main/l499146" TargetMode="External"/><Relationship Id="rId24" Type="http://schemas.openxmlformats.org/officeDocument/2006/relationships/hyperlink" Target="https://linkedin.com/shareArticle?mini=true&amp;url=https%3A%2F%2Fzakon.rada.gov.ua%2Fgo%2F1233-2020-%25D1%2580" TargetMode="External"/><Relationship Id="rId32" Type="http://schemas.openxmlformats.org/officeDocument/2006/relationships/hyperlink" Target="https://zakon.rada.gov.ua/laws/main/groups" TargetMode="External"/><Relationship Id="rId37" Type="http://schemas.openxmlformats.org/officeDocument/2006/relationships/hyperlink" Target="https://zakon.rada.gov.ua/laws/main/days" TargetMode="External"/><Relationship Id="rId40" Type="http://schemas.openxmlformats.org/officeDocument/2006/relationships/hyperlink" Target="https://creativecommons.org/licenses/by/4.0/deed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1233-2020-%D1%80" TargetMode="External"/><Relationship Id="rId23" Type="http://schemas.openxmlformats.org/officeDocument/2006/relationships/hyperlink" Target="https://twitter.com/intent/tweet?url=https%3A%2F%2Fzakon.rada.gov.ua%2Fgo%2F1233-2020-%25D1%2580&amp;text=%D0%9F%D1%80%D0%BE%20%D1%81%D1%85%D0%B2%D0%B0%D0%BB%D0%B5%D0%BD%D0%BD%D1%8F%20%D0%9A%D0%BE%D0%BD%D1%86%D0%B5%D0%BF%D1%86%D1%96%D1%97%20%D0%94%D0%B5%D1%80%D0%B6%D0%B0%D0%B2%D0%BD%D0%BE%D1%97%20%D1%86%D1%96%D0%BB%D1%8C%D0%BE%D0%B2%D0%BE%D1%97%20%D1%81%D0%BE%D1%86%D1%96%D0%B0%D0%BB%D1%8C%D0%BD%D0%BE%D1%97%20%D0%BF%D1%80%D0%BE%D0%B3%D1%80%D0%B0%D0%BC%D0%B8%20%D0%BD%D0%B0%D1%86%D1%96%D0%BE%D0%BD%D0%B0%D0%BB%D1%8C%D0%BD%D0%BE-%D0%BF%D0%B0%D1%82%D1%80...%20%3A%20%D0%A0%D0%BE%D0%B7%D0%BF%D0%BE%D1%80%D1%8F%D0%B4%D0%B6%D0%B5%D0%BD%D0%BD%D1%8F%20%D0%9A%D0%B0%D0%B1%D1%96%D0%BD%D0%B5%D1%82%D1%83%20%D0%9C%D1%96%D0%BD%D1%96%D1%81%D1%82%D1%80%D1%96%D0%B2%20%D0%A3%D0%BA%D1%80%D0%B0%D1%97%D0%BD%D0%B8%3B%20%D0%9A%D0%BE%D0%BD%D1%86%D0%B5%D0%BF%D1%86%D1%96%D1%8F%20%D0%B2%D1%96%D0%B4%2009.10.2020%20%E2%84%96%201233-%D1%80" TargetMode="External"/><Relationship Id="rId28" Type="http://schemas.openxmlformats.org/officeDocument/2006/relationships/hyperlink" Target="https://zakon.rada.gov.ua/laws/main/a" TargetMode="External"/><Relationship Id="rId36" Type="http://schemas.openxmlformats.org/officeDocument/2006/relationships/hyperlink" Target="https://zakon.rada.gov.ua/laws/main/klas" TargetMode="External"/><Relationship Id="rId10" Type="http://schemas.openxmlformats.org/officeDocument/2006/relationships/hyperlink" Target="https://zakon.rada.gov.ua/laws/show/1233-2020-%D1%80/card3#Files" TargetMode="External"/><Relationship Id="rId19" Type="http://schemas.openxmlformats.org/officeDocument/2006/relationships/hyperlink" Target="https://zakon.rada.gov.ua/laws/show/317-19" TargetMode="External"/><Relationship Id="rId31" Type="http://schemas.openxmlformats.org/officeDocument/2006/relationships/hyperlink" Target="https://zakon.rada.gov.ua/laws/main/per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card/1233-2020-%D1%80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facebook.com/sharer/sharer.php?u=https%3A%2F%2Fzakon.rada.gov.ua%2Fgo%2F1233-2020-%25D1%2580" TargetMode="External"/><Relationship Id="rId27" Type="http://schemas.openxmlformats.org/officeDocument/2006/relationships/hyperlink" Target="https://zakon.rada.gov.ua/go/1233-2020-%D1%80" TargetMode="External"/><Relationship Id="rId30" Type="http://schemas.openxmlformats.org/officeDocument/2006/relationships/hyperlink" Target="https://zakon.rada.gov.ua/laws/main/d" TargetMode="External"/><Relationship Id="rId35" Type="http://schemas.openxmlformats.org/officeDocument/2006/relationships/hyperlink" Target="https://zakon.rada.gov.ua/laws/main/eurovoc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akon.rada.gov.ua/laws/show/1233-2020-%D1%80/card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zakon.rada.gov.ua/laws/show/1233-2020-%D1%80/stru#Stru" TargetMode="External"/><Relationship Id="rId17" Type="http://schemas.openxmlformats.org/officeDocument/2006/relationships/hyperlink" Target="https://zakon.rada.gov.ua/laws/show/43/2017" TargetMode="External"/><Relationship Id="rId25" Type="http://schemas.openxmlformats.org/officeDocument/2006/relationships/hyperlink" Target="https://t.me/share/url?url=https%3A%2F%2Fzakon.rada.gov.ua%2Fgo%2F1233-2020-%25D1%2580&amp;text=%D0%9F%D1%80%D0%BE%20%D1%81%D1%85%D0%B2%D0%B0%D0%BB%D0%B5%D0%BD%D0%BD%D1%8F%20%D0%9A%D0%BE%D0%BD%D1%86%D0%B5%D0%BF%D1%86%D1%96%D1%97%20%D0%94%D0%B5%D1%80%D0%B6%D0%B0%D0%B2%D0%BD%D0%BE%D1%97%20%D1%86%D1%96%D0%BB%D1%8C%D0%BE%D0%B2%D0%BE%D1%97%20%D1%81%D0%BE%D1%86%D1%96%D0%B0%D0%BB%D1%8C%D0%BD%D0%BE%D1%97%20%D0%BF%D1%80%D0%BE%D0%B3%D1%80%D0%B0%D0%BC%D0%B8%20%D0%BD%D0%B0%D1%86%D1%96%D0%BE%D0%BD%D0%B0%D0%BB%D1%8C%D0%BD%D0%BE-%D0%BF%D0%B0%D1%82%D1%80...%20%3A%20%D0%A0%D0%BE%D0%B7%D0%BF%D0%BE%D1%80%D1%8F%D0%B4%D0%B6%D0%B5%D0%BD%D0%BD%D1%8F%20%D0%9A%D0%B0%D0%B1%D1%96%D0%BD%D0%B5%D1%82%D1%83%20%D0%9C%D1%96%D0%BD%D1%96%D1%81%D1%82%D1%80%D1%96%D0%B2%20%D0%A3%D0%BA%D1%80%D0%B0%D1%97%D0%BD%D0%B8%3B%20%D0%9A%D0%BE%D0%BD%D1%86%D0%B5%D0%BF%D1%86%D1%96%D1%8F%20%D0%B2%D1%96%D0%B4%2009.10.2020%20%E2%84%96%201233-%D1%80." TargetMode="External"/><Relationship Id="rId33" Type="http://schemas.openxmlformats.org/officeDocument/2006/relationships/hyperlink" Target="https://zakon.rada.gov.ua/laws/main/koms" TargetMode="External"/><Relationship Id="rId38" Type="http://schemas.openxmlformats.org/officeDocument/2006/relationships/hyperlink" Target="https://zakon.rada.gov.ua/laws/main/ru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19516</Words>
  <Characters>11125</Characters>
  <Application>Microsoft Office Word</Application>
  <DocSecurity>0</DocSecurity>
  <Lines>92</Lines>
  <Paragraphs>61</Paragraphs>
  <ScaleCrop>false</ScaleCrop>
  <Company/>
  <LinksUpToDate>false</LinksUpToDate>
  <CharactersWithSpaces>30580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2022-06-01T17:04:00Z</dcterms:created>
  <dcterms:modified xsi:type="dcterms:W3CDTF">2022-06-01T17:05:00Z</dcterms:modified>
</cp:coreProperties>
</file>