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936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pacing w:val="-1"/>
          <w:sz w:val="32"/>
          <w:szCs w:val="32"/>
          <w:lang w:val="uk-UA" w:eastAsia="ru-RU"/>
        </w:rPr>
        <w:drawing>
          <wp:anchor distT="0" distB="0" distL="114300" distR="114300" simplePos="0" relativeHeight="251658240" behindDoc="0" locked="0" layoutInCell="1" allowOverlap="1" wp14:anchorId="6ED233EF">
            <wp:simplePos x="0" y="0"/>
            <wp:positionH relativeFrom="margin">
              <wp:align>left</wp:align>
            </wp:positionH>
            <wp:positionV relativeFrom="paragraph">
              <wp:posOffset>-262890</wp:posOffset>
            </wp:positionV>
            <wp:extent cx="6048375" cy="91821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905_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6936" w:rsidRDefault="005E6936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5E6936" w:rsidRDefault="005E6936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5E6936" w:rsidRDefault="005E6936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5E6936" w:rsidRDefault="005E6936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5E6936" w:rsidRDefault="005E6936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5E6936" w:rsidRDefault="005E6936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5E6936" w:rsidRDefault="005E6936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717AD9" w:rsidRDefault="00717AD9" w:rsidP="007A4E92">
      <w:pPr>
        <w:shd w:val="clear" w:color="auto" w:fill="FFFFFF"/>
        <w:spacing w:after="0" w:line="370" w:lineRule="exact"/>
        <w:ind w:right="2458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</w:pPr>
    </w:p>
    <w:p w:rsidR="0002121C" w:rsidRPr="0002121C" w:rsidRDefault="0002121C" w:rsidP="007958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02121C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  <w:lastRenderedPageBreak/>
        <w:t>Поясню</w:t>
      </w:r>
      <w:r w:rsidR="00D5353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  <w:t>вальн</w:t>
      </w:r>
      <w:r w:rsidRPr="0002121C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 w:eastAsia="ru-RU"/>
        </w:rPr>
        <w:t>а записка</w:t>
      </w:r>
    </w:p>
    <w:p w:rsidR="00194D75" w:rsidRDefault="0002121C" w:rsidP="007958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02121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</w:t>
      </w:r>
      <w:r w:rsidR="00E073E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</w:t>
      </w:r>
      <w:r w:rsidR="005C4FC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обочого </w:t>
      </w:r>
      <w:r w:rsidRPr="0002121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навчального  плану </w:t>
      </w:r>
    </w:p>
    <w:p w:rsidR="0002121C" w:rsidRPr="0002121C" w:rsidRDefault="0002121C" w:rsidP="007958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eastAsia="ru-RU"/>
        </w:rPr>
      </w:pPr>
      <w:r w:rsidRPr="0002121C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uk-UA" w:eastAsia="ru-RU"/>
        </w:rPr>
        <w:t>Мартинівсько</w:t>
      </w:r>
      <w:r w:rsidR="00194D75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uk-UA" w:eastAsia="ru-RU"/>
        </w:rPr>
        <w:t>го ліцею</w:t>
      </w:r>
    </w:p>
    <w:p w:rsidR="0002121C" w:rsidRPr="0002121C" w:rsidRDefault="0002121C" w:rsidP="007958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21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на 202</w:t>
      </w:r>
      <w:r w:rsidR="00AE3DD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5</w:t>
      </w:r>
      <w:r w:rsidRPr="0002121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AE3DD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–</w:t>
      </w:r>
      <w:r w:rsidRPr="0002121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202</w:t>
      </w:r>
      <w:r w:rsidR="00AE3DD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6 </w:t>
      </w:r>
      <w:r w:rsidRPr="0002121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навчальний рік</w:t>
      </w:r>
    </w:p>
    <w:p w:rsidR="00A06F06" w:rsidRDefault="0002121C" w:rsidP="007958A2">
      <w:pPr>
        <w:shd w:val="clear" w:color="auto" w:fill="FFFFFF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94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порному  закладі «Мартинівськ</w:t>
      </w:r>
      <w:r w:rsidR="00194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ліцей</w:t>
      </w:r>
      <w:r w:rsidR="00C876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876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Мартинівської сільської ради Полтавського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</w:t>
      </w:r>
      <w:r w:rsidR="00C876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Полтавської області  </w:t>
      </w:r>
      <w:r w:rsidR="00C876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навчальному  році  навчатиметься 1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уч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нів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11 класів.</w:t>
      </w:r>
    </w:p>
    <w:p w:rsidR="0002121C" w:rsidRPr="00A06F06" w:rsidRDefault="00A06F06" w:rsidP="007958A2">
      <w:pPr>
        <w:shd w:val="clear" w:color="auto" w:fill="FFFFFF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2121C"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авчальний план закладу освіти  розроблений на основі загальних положень освітньої програми, відповідно до Законів України «Про освіту», «Про  повну  загальну  середню  освіту», </w:t>
      </w:r>
      <w:r w:rsidR="0002121C" w:rsidRPr="0002121C">
        <w:rPr>
          <w:rFonts w:ascii="Times New Roman" w:eastAsia="Calibri" w:hAnsi="Times New Roman" w:cs="Times New Roman"/>
          <w:sz w:val="28"/>
          <w:szCs w:val="28"/>
          <w:lang w:val="uk-UA"/>
        </w:rPr>
        <w:t>постанов</w:t>
      </w:r>
      <w:r w:rsidR="006F32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2121C" w:rsidRPr="000212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Кабін</w:t>
      </w:r>
      <w:r w:rsidR="005C4F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ету Міністрів України від 21 лютого </w:t>
      </w:r>
      <w:r w:rsidR="0002121C" w:rsidRPr="000212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2018 року № 87 «Про затвердження  Державного  стандарту  початкової освіти», </w:t>
      </w:r>
      <w:r w:rsidR="004A6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змінами, </w:t>
      </w:r>
      <w:r w:rsidR="00A857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5C4F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30 вересня </w:t>
      </w:r>
      <w:r w:rsidR="00A857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2020 </w:t>
      </w:r>
      <w:r w:rsidR="005C4F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року </w:t>
      </w:r>
      <w:r w:rsidR="00A85734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5C4F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857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898 «Про деякі питання державних стандартів повної загальної середньої освіти», </w:t>
      </w:r>
      <w:r w:rsidR="004A6F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змінами, </w:t>
      </w:r>
      <w:r w:rsidR="005C4F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23 листопада </w:t>
      </w:r>
      <w:r w:rsidR="0002121C" w:rsidRPr="0002121C">
        <w:rPr>
          <w:rFonts w:ascii="Times New Roman" w:eastAsia="Calibri" w:hAnsi="Times New Roman" w:cs="Times New Roman"/>
          <w:sz w:val="28"/>
          <w:szCs w:val="28"/>
          <w:lang w:val="uk-UA"/>
        </w:rPr>
        <w:t>2011 року   № 1392 «Про  затвердження  Державного стандарту базової  та  повної загальної  середньої  освіти»</w:t>
      </w:r>
      <w:r w:rsidR="004A6F35">
        <w:rPr>
          <w:rFonts w:ascii="Times New Roman" w:eastAsia="Calibri" w:hAnsi="Times New Roman" w:cs="Times New Roman"/>
          <w:sz w:val="28"/>
          <w:szCs w:val="28"/>
          <w:lang w:val="uk-UA"/>
        </w:rPr>
        <w:t>, зі змінами.</w:t>
      </w:r>
    </w:p>
    <w:p w:rsidR="0002121C" w:rsidRPr="0002121C" w:rsidRDefault="0002121C" w:rsidP="007958A2">
      <w:pPr>
        <w:shd w:val="clear" w:color="auto" w:fill="FFFFFF"/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 план  </w:t>
      </w:r>
      <w:r w:rsidR="00E07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освіти   складено:</w:t>
      </w:r>
    </w:p>
    <w:p w:rsidR="00AE3DDE" w:rsidRPr="00CB2479" w:rsidRDefault="00AE3DDE" w:rsidP="007958A2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CB2479">
        <w:rPr>
          <w:rFonts w:ascii="Times New Roman" w:hAnsi="Times New Roman"/>
          <w:sz w:val="28"/>
          <w:szCs w:val="28"/>
          <w:lang w:val="uk-UA"/>
        </w:rPr>
        <w:t xml:space="preserve">-для 1-4  класів – за Типовою освітньою програмою, </w:t>
      </w:r>
      <w:r w:rsidRPr="00CB24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розробленою під керівництвом </w:t>
      </w:r>
      <w:proofErr w:type="spellStart"/>
      <w:r w:rsidRPr="00CB24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Р.Б.Шияна</w:t>
      </w:r>
      <w:proofErr w:type="spellEnd"/>
      <w:r w:rsidRPr="00CB24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CB2479">
        <w:rPr>
          <w:rFonts w:ascii="Times New Roman" w:hAnsi="Times New Roman"/>
          <w:sz w:val="28"/>
          <w:szCs w:val="28"/>
          <w:lang w:val="uk-UA"/>
        </w:rPr>
        <w:t xml:space="preserve">затвердженої </w:t>
      </w:r>
      <w:r w:rsidRPr="00CB24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</w:t>
      </w:r>
      <w:r w:rsidRPr="00CB247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казом Міністерства освіти і науки України від 12 серпня 2022 року № 743-22  «Про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України»;</w:t>
      </w:r>
    </w:p>
    <w:p w:rsidR="00AE3DDE" w:rsidRPr="00CB2479" w:rsidRDefault="00AE3DDE" w:rsidP="007958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47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        - для 5-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8</w:t>
      </w:r>
      <w:r w:rsidRPr="00CB247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 класів –  за Типовою освітньою програмою для  5-9 класів</w:t>
      </w:r>
      <w:r w:rsidRPr="00CB2479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Pr="00CB247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затвердженою </w:t>
      </w:r>
      <w:r w:rsidRPr="00CB2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освіти і науки України  від 19 лютого 2021 року №235 «Про затвердження типової освітньої програми для 5-9 класів закладів загальної середньої освіти» (в редакції наказу Міністерства освіти і науки України від 09 серпня 2024 року № 1120 «Про внесення змін до типової освітньої програми  для 5 – 9 класів закладів загальної середньої освіти»;</w:t>
      </w:r>
    </w:p>
    <w:p w:rsidR="00AE3DDE" w:rsidRPr="00CB2479" w:rsidRDefault="00AE3DDE" w:rsidP="007958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2479">
        <w:rPr>
          <w:rFonts w:ascii="Times New Roman" w:hAnsi="Times New Roman"/>
          <w:sz w:val="28"/>
          <w:szCs w:val="28"/>
          <w:lang w:val="uk-UA"/>
        </w:rPr>
        <w:t>-    для 9 клас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B2479">
        <w:rPr>
          <w:rFonts w:ascii="Times New Roman" w:hAnsi="Times New Roman"/>
          <w:sz w:val="28"/>
          <w:szCs w:val="28"/>
          <w:lang w:val="uk-UA"/>
        </w:rPr>
        <w:t xml:space="preserve"> – за Типовою освітньою програмою </w:t>
      </w:r>
      <w:bookmarkStart w:id="1" w:name="_Hlk105755337"/>
      <w:r w:rsidRPr="00CB2479">
        <w:rPr>
          <w:rFonts w:ascii="Times New Roman" w:hAnsi="Times New Roman"/>
          <w:sz w:val="28"/>
          <w:szCs w:val="28"/>
          <w:lang w:val="uk-UA"/>
        </w:rPr>
        <w:t xml:space="preserve">закладів загальної середньої освіти </w:t>
      </w:r>
      <w:bookmarkEnd w:id="1"/>
      <w:r w:rsidRPr="00CB2479">
        <w:rPr>
          <w:rFonts w:ascii="Times New Roman" w:hAnsi="Times New Roman"/>
          <w:sz w:val="28"/>
          <w:szCs w:val="28"/>
          <w:lang w:val="uk-UA"/>
        </w:rPr>
        <w:t>ІІ ступеня, затвердженою наказом Міністерства освіти і науки, молоді та спорту України від 20 квітня 2018 року № 405 «</w:t>
      </w:r>
      <w:bookmarkStart w:id="2" w:name="_Hlk143710403"/>
      <w:r w:rsidRPr="00CB2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типової освітньої програми закладів загальної середньої освіти ІІ ступеня»</w:t>
      </w:r>
      <w:r w:rsidRPr="00CB2479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r w:rsidRPr="00CB2479">
        <w:rPr>
          <w:rFonts w:ascii="Times New Roman" w:hAnsi="Times New Roman"/>
          <w:sz w:val="28"/>
          <w:szCs w:val="28"/>
          <w:lang w:val="uk-UA"/>
        </w:rPr>
        <w:t>(таблиця 1);</w:t>
      </w:r>
    </w:p>
    <w:p w:rsidR="00AE3DDE" w:rsidRPr="00AE3DDE" w:rsidRDefault="00AE3DDE" w:rsidP="007958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5571C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55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10 – 11   класів –  за Типовою   освітньою   програмою закладів  загальної  середньої  освіти  ІІІ ступеня, затвердженої  наказом Міністерства освіти і науки України від 20 червня 2025 року № 890 «Про внесення змін до </w:t>
      </w:r>
      <w:r w:rsidRPr="008557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типової освітньої програми закладів загальної середньої освіти ІІІ ступеня» (таблиця 2).</w:t>
      </w:r>
    </w:p>
    <w:p w:rsidR="0002121C" w:rsidRPr="00E073E8" w:rsidRDefault="0002121C" w:rsidP="007958A2">
      <w:pPr>
        <w:shd w:val="clear" w:color="auto" w:fill="FFFFFF"/>
        <w:spacing w:after="0" w:line="276" w:lineRule="auto"/>
        <w:ind w:firstLine="99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  загальної   середньої   освіти   працюватиме  за    5</w:t>
      </w:r>
      <w:r w:rsidR="00E07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денним навчальним    тижнем.</w:t>
      </w:r>
    </w:p>
    <w:p w:rsidR="00307112" w:rsidRDefault="0002121C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202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навчальний  рік  розпочнеться  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</w:t>
      </w:r>
      <w:r w:rsidR="00307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07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734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і  закінчиться</w:t>
      </w:r>
      <w:r w:rsidR="00DC1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4A6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307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07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  <w:r w:rsidR="00307112" w:rsidRPr="00307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173D2" w:rsidRDefault="00F173D2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4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навчальних планів та програм можливе без урахування показників з кількості днів, </w:t>
      </w:r>
      <w:r w:rsidRPr="0035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 «Про повну загальну середню освіту» 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A14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рекомендацій Міністерства освіти і науки України.</w:t>
      </w:r>
    </w:p>
    <w:p w:rsidR="00F173D2" w:rsidRDefault="00F173D2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Навчальні заняття організовуються за семестровою системою. </w:t>
      </w:r>
      <w:r w:rsidRPr="0002121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Впродовж  навчального  року  для  учнів  проводяться  канікули:  осінні, зимові та весняні. Тривалість канікул протягом навчального року не може бути  меншою  30  календарних  днів.</w:t>
      </w:r>
      <w:r w:rsidRPr="00DC13A1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</w:p>
    <w:p w:rsidR="00F173D2" w:rsidRDefault="00F173D2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Може здійснюватися поділ класів на групи при вивченні окремих предметів.</w:t>
      </w:r>
    </w:p>
    <w:p w:rsidR="00F173D2" w:rsidRDefault="00F173D2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Навчально-польові заняття (збори) і навчально-тренувальні заняття проводяться з метою практичного закріплення рівня знань, умінь, навичок учнів 11 класу наприкінці навчального року.</w:t>
      </w:r>
    </w:p>
    <w:p w:rsidR="00F173D2" w:rsidRDefault="00F173D2" w:rsidP="007958A2">
      <w:pPr>
        <w:shd w:val="clear" w:color="auto" w:fill="FFFFFF"/>
        <w:spacing w:after="0" w:line="276" w:lineRule="auto"/>
        <w:ind w:firstLine="76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Тривалість   уроків   становить: у 1 класі – 35 хв., у 2 – 4 класах – 40 хв., у 5 – 11 класах – 45 хв. Тривалість перерв  для учнів 1 класу – 15 хв.,  для інших  класів – 10 хв., тривалість  великої  перерви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02121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3</w:t>
      </w:r>
      <w:r w:rsidRPr="0002121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0 хв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. (або дві перерви по 20 хв. </w:t>
      </w:r>
      <w:r w:rsidRPr="0002121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після 3, 4 уроків). </w:t>
      </w:r>
    </w:p>
    <w:p w:rsidR="00AE3DDE" w:rsidRPr="00DC13A1" w:rsidRDefault="00AE3DDE" w:rsidP="007958A2">
      <w:pPr>
        <w:shd w:val="clear" w:color="auto" w:fill="FFFFFF"/>
        <w:spacing w:after="0" w:line="276" w:lineRule="auto"/>
        <w:ind w:firstLine="76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C13A1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 залежності  від  епідемічної  ситуації та  у зв’язку із введенням воєнного стану в Україні  можлива  гнучка  структура  навчального  року,  що  передбачає внесення  змін  до  термінів  проведення канікул,  початку  та  завершення  навчальних  семестрів.</w:t>
      </w:r>
    </w:p>
    <w:p w:rsidR="00AE3DDE" w:rsidRPr="00CB2479" w:rsidRDefault="00AE3DDE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Форма організації освітнього процесу може змінюватися впродовж навчального року залежно від безпекової, епідеміологічної ситуації тощо. </w:t>
      </w:r>
    </w:p>
    <w:p w:rsidR="00F173D2" w:rsidRPr="003550B8" w:rsidRDefault="00AE3DDE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6E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 метою забезпечення якісної освіти під час карантину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та воєнного стану </w:t>
      </w:r>
      <w:r w:rsidRPr="00C876E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організовувати освітній процес (навчальні заняття, консультації) шляхом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використання технологій </w:t>
      </w:r>
      <w:r w:rsidRPr="00C876E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дистанційного навчання.</w:t>
      </w:r>
      <w:r w:rsidRPr="00F173D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35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організації освітнього процесу може змінюватися впродовж навчального року залежно від безпекової ситуації</w:t>
      </w:r>
      <w:r w:rsidR="00F173D2" w:rsidRPr="0035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2121C" w:rsidRPr="00E073E8" w:rsidRDefault="00F173D2" w:rsidP="007958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Можлива зміна форми навчання  для здобувачів освітим, які тимчасово перебувають за кордоном або є внутрішньо переміщеними особами, протягом навчального року або семестру за заявою батьків</w:t>
      </w:r>
      <w:r w:rsidR="00F51C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(екстернат, сімейна (домашня)).</w:t>
      </w:r>
    </w:p>
    <w:p w:rsidR="0002121C" w:rsidRPr="00E073E8" w:rsidRDefault="0002121C" w:rsidP="007958A2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 до  Порядку  проведення  державної  підсумкової  атестації зі  змінами, затвердженого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 МОН України від 07 грудня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2018 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</w:t>
      </w:r>
      <w:r w:rsidR="007958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№ 1369, зареєстрованого в Мін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істерстві юстиції України 02 січня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№ 8/32979 передбачено проведення державної підсумкової атестації для учнів початкової</w:t>
      </w:r>
      <w:r w:rsidRPr="0002121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, основної  і  старшої   школи.</w:t>
      </w:r>
    </w:p>
    <w:p w:rsidR="00AE3DDE" w:rsidRDefault="007958A2" w:rsidP="007958A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</w:t>
      </w:r>
      <w:r w:rsidR="00F173D2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Навчальний план закладу освіти включає інваріантну складову, сформовану на державному рівні</w:t>
      </w:r>
      <w:r w:rsidR="00AE3DD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AE3DDE" w:rsidRPr="00AE3DDE" w:rsidRDefault="007958A2" w:rsidP="007958A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E3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Освітні компоненти для вільного вибору здобувачів освіти використовуються </w:t>
      </w:r>
      <w:r w:rsidR="00AE3DDE" w:rsidRPr="007C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підсилення </w:t>
      </w:r>
      <w:r w:rsidR="00AE3DDE" w:rsidRPr="003F7A1C">
        <w:rPr>
          <w:rFonts w:ascii="Times New Roman" w:eastAsia="Calibri" w:hAnsi="Times New Roman" w:cs="Times New Roman"/>
          <w:sz w:val="28"/>
          <w:szCs w:val="28"/>
          <w:lang w:val="uk-UA"/>
        </w:rPr>
        <w:t>вивчення навчальних предметів інваріантної складової</w:t>
      </w:r>
      <w:r w:rsidR="00AE3DDE" w:rsidRPr="00AE3DD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="00AE3DD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(предметів, з яких здобувачі освіти складають ЗНО), </w:t>
      </w:r>
      <w:r w:rsidR="00AE3DDE" w:rsidRPr="00D95C99">
        <w:rPr>
          <w:rFonts w:ascii="Times New Roman" w:hAnsi="Times New Roman" w:cs="Times New Roman"/>
          <w:sz w:val="28"/>
          <w:szCs w:val="28"/>
          <w:lang w:val="uk-UA"/>
        </w:rPr>
        <w:t xml:space="preserve">дають школярам можливість </w:t>
      </w:r>
      <w:r w:rsidR="00AE3DDE" w:rsidRPr="00D95C99">
        <w:rPr>
          <w:rStyle w:val="ac"/>
          <w:rFonts w:ascii="Times New Roman" w:hAnsi="Times New Roman" w:cs="Times New Roman"/>
          <w:b w:val="0"/>
          <w:sz w:val="28"/>
          <w:szCs w:val="28"/>
          <w:lang w:val="uk-UA"/>
        </w:rPr>
        <w:t>вільно розвивати власні здібності, готуватися до майбутнього та отримувати сучасні компетентності</w:t>
      </w:r>
      <w:r w:rsidR="00AE3DDE" w:rsidRPr="00D95C99">
        <w:rPr>
          <w:rFonts w:ascii="Times New Roman" w:hAnsi="Times New Roman" w:cs="Times New Roman"/>
          <w:sz w:val="28"/>
          <w:szCs w:val="28"/>
          <w:lang w:val="uk-UA"/>
        </w:rPr>
        <w:t xml:space="preserve">, які потрібні у </w:t>
      </w:r>
      <w:r w:rsidR="00AE3DDE" w:rsidRPr="00D95C99">
        <w:rPr>
          <w:rFonts w:ascii="Times New Roman" w:hAnsi="Times New Roman" w:cs="Times New Roman"/>
          <w:sz w:val="28"/>
          <w:szCs w:val="28"/>
        </w:rPr>
        <w:t>XXI</w:t>
      </w:r>
      <w:r w:rsidR="00AE3DDE" w:rsidRPr="00D95C99">
        <w:rPr>
          <w:rFonts w:ascii="Times New Roman" w:hAnsi="Times New Roman" w:cs="Times New Roman"/>
          <w:sz w:val="28"/>
          <w:szCs w:val="28"/>
          <w:lang w:val="uk-UA"/>
        </w:rPr>
        <w:t xml:space="preserve"> столітті</w:t>
      </w:r>
      <w:r w:rsidR="00AE3D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99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bookmarkStart w:id="3" w:name="_Hlk206770727"/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>математика в  1 класі – 1 год</w:t>
      </w:r>
    </w:p>
    <w:bookmarkEnd w:id="3"/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Математика в  2 класі – 1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українська мова  в 3 класі – 1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українська мова в 4 класі – 1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математика  в 10 класі – 1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>математика  в 11 класі – 1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України  в10 класі – 1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>історія України в 11 класі – 1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українська мова  в 10 класі – 2 год</w:t>
      </w:r>
    </w:p>
    <w:p w:rsidR="00AE3DDE" w:rsidRPr="007D1FC6" w:rsidRDefault="00AE3DDE" w:rsidP="007958A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F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українська мова в 11 класі – 2 год</w:t>
      </w:r>
    </w:p>
    <w:p w:rsidR="00AE3DDE" w:rsidRPr="007D1FC6" w:rsidRDefault="007958A2" w:rsidP="007958A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Hlk143712543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AE3DDE" w:rsidRPr="007D1FC6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Реалізація змісту освіти у 10 - 11  класах забезпечується базовими та вибірково-обов’язковими предметами, з яких вибрано два предмети – «Мистецтво» та «Інформатика», які будуть вивчатися одночасно.</w:t>
      </w:r>
    </w:p>
    <w:bookmarkEnd w:id="4"/>
    <w:p w:rsidR="00F173D2" w:rsidRPr="007D1FC6" w:rsidRDefault="007958A2" w:rsidP="007958A2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E3DDE" w:rsidRPr="007D1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освітні потреби учнів, побажання батьків, матеріально – технічну базу та кадрове забезпечення, учні 10 – 11 класів будуть вивчати українську мову, як профільний предмет.</w:t>
      </w:r>
    </w:p>
    <w:p w:rsidR="00B65FB6" w:rsidRDefault="00B65FB6" w:rsidP="007958A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Гранично допустиме навантаження  учнів встановлено відповідно до вимого Закону України «Про повну загальну середню освіту», Типових освітніх програм та з урахуванням санітарно-гігієнічних норм.</w:t>
      </w:r>
    </w:p>
    <w:p w:rsidR="00354EEB" w:rsidRPr="00AE3DDE" w:rsidRDefault="00354EEB" w:rsidP="007958A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 школі ІІІ ступеня, враховуючи освітні потреби учнів, побажання батьків, матеріально-технічну базу та кадрове забезпечення  у 10</w:t>
      </w:r>
      <w:r w:rsidR="00F4352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-11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клас</w:t>
      </w:r>
      <w:r w:rsidR="00F4352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ах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на профільному рівні буде вивчатися українська мова</w:t>
      </w:r>
      <w:r w:rsidR="00F4352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.</w:t>
      </w:r>
    </w:p>
    <w:p w:rsidR="0002121C" w:rsidRPr="00354EEB" w:rsidRDefault="00354EEB" w:rsidP="007958A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354EE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змісту освіти у 10 -11  класах забезпечується базовими та вибірково-обов’язковими предметами, з яких вибрано два предмети – «Мистецтво» та «Інформатика», які будуть вивчатися одночасно.</w:t>
      </w:r>
    </w:p>
    <w:p w:rsidR="00857403" w:rsidRDefault="0002121C" w:rsidP="007958A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Вибір додатков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годин з української мови в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567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4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класах  передбачає вільне володіння  державною  мовою, вміння  усно  і  письмово висловлювати  свої  думки. </w:t>
      </w:r>
    </w:p>
    <w:p w:rsidR="002C31CC" w:rsidRPr="00E711AF" w:rsidRDefault="0002121C" w:rsidP="007958A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Вибір  додаткових  годин  з математики  в</w:t>
      </w:r>
      <w:r w:rsidR="00E7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та 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клас</w:t>
      </w:r>
      <w:r w:rsidR="00E7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сприятиме   розвитку обчислювальних навичок, вмінню здійснювати дослідження, аналіз  та  планування.</w:t>
      </w:r>
      <w:r w:rsidR="002C31CC" w:rsidRPr="00701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31CC" w:rsidRPr="007014EA" w:rsidRDefault="002C31CC" w:rsidP="007958A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Соціальна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галузь у 5-7 класах реалізується через інтегрований курс «Здоров’я, </w:t>
      </w:r>
      <w:r w:rsidR="00E67415">
        <w:rPr>
          <w:rFonts w:ascii="Times New Roman" w:hAnsi="Times New Roman" w:cs="Times New Roman"/>
          <w:sz w:val="28"/>
          <w:szCs w:val="28"/>
          <w:lang w:val="uk-UA"/>
        </w:rPr>
        <w:t>безпека, добробут» та доповнена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курсом етичного спрямування. </w:t>
      </w:r>
      <w:r w:rsidR="00E711AF">
        <w:rPr>
          <w:rFonts w:ascii="Times New Roman" w:hAnsi="Times New Roman" w:cs="Times New Roman"/>
          <w:sz w:val="28"/>
          <w:szCs w:val="28"/>
          <w:lang w:val="uk-UA"/>
        </w:rPr>
        <w:t xml:space="preserve">У 5 класі у 2025-2026 н. р. етика вивчатися не буде, у 6 класі виділено  0,5 год. на етику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годин </w:t>
      </w:r>
      <w:r w:rsidR="00E711A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перерозподілу </w:t>
      </w:r>
    </w:p>
    <w:p w:rsidR="00857403" w:rsidRDefault="0002121C" w:rsidP="007958A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Вибір додаткових  години  з математики в 1</w:t>
      </w:r>
      <w:r w:rsidR="00354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0-11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354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сприятиме розвитку математичних  здібностей  школярів при підготовці до ЗНО, вмінню застосовувати їх  для вирішення практичних завдань у різних сферах діяльності.</w:t>
      </w:r>
    </w:p>
    <w:p w:rsidR="00305430" w:rsidRDefault="00305430" w:rsidP="007958A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Вибір додаткових  години  з </w:t>
      </w:r>
      <w:r w:rsidR="005C4F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історії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21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передбачає </w:t>
      </w:r>
      <w:r w:rsidR="00306E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рис відповідального громадянина, розвиток соціальної, культурної компетентностей та сприяє підготовці учнів до ЗНО / МНТ.</w:t>
      </w:r>
    </w:p>
    <w:p w:rsidR="008E3B71" w:rsidRPr="007014EA" w:rsidRDefault="007014EA" w:rsidP="002C31C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E711AF" w:rsidRPr="00421918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lastRenderedPageBreak/>
        <w:t xml:space="preserve">                                                                                                             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   Додаток 1</w:t>
      </w:r>
    </w:p>
    <w:p w:rsidR="00E711AF" w:rsidRPr="00421918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E711AF" w:rsidRPr="00421918" w:rsidRDefault="00E711AF" w:rsidP="00E711A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 w:rsidRPr="0042191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НАВЧАЛЬНИЙ ПЛАН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br/>
        <w:t>для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1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–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4 класів</w:t>
      </w:r>
    </w:p>
    <w:p w:rsidR="00E711AF" w:rsidRPr="00421918" w:rsidRDefault="00E711AF" w:rsidP="00E711A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5–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202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6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навчальний рік</w:t>
      </w:r>
    </w:p>
    <w:p w:rsidR="00E711AF" w:rsidRDefault="00E711AF" w:rsidP="00E711AF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6"/>
          <w:szCs w:val="20"/>
          <w:lang w:val="uk-UA" w:eastAsia="ru-RU"/>
        </w:rPr>
      </w:pPr>
    </w:p>
    <w:p w:rsidR="00E711AF" w:rsidRPr="00421918" w:rsidRDefault="00E711AF" w:rsidP="00E711AF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6"/>
          <w:szCs w:val="20"/>
          <w:lang w:val="uk-UA"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0"/>
        <w:gridCol w:w="11"/>
        <w:gridCol w:w="1277"/>
        <w:gridCol w:w="1418"/>
        <w:gridCol w:w="1276"/>
        <w:gridCol w:w="20"/>
        <w:gridCol w:w="48"/>
        <w:gridCol w:w="1210"/>
      </w:tblGrid>
      <w:tr w:rsidR="00E711AF" w:rsidRPr="00490DF9" w:rsidTr="00BD673E">
        <w:trPr>
          <w:trHeight w:val="492"/>
          <w:tblHeader/>
        </w:trPr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</w:p>
        </w:tc>
        <w:tc>
          <w:tcPr>
            <w:tcW w:w="5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Кількість година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</w:p>
        </w:tc>
      </w:tr>
      <w:tr w:rsidR="00E711AF" w:rsidRPr="00490DF9" w:rsidTr="00BD673E">
        <w:trPr>
          <w:trHeight w:val="363"/>
          <w:tblHeader/>
        </w:trPr>
        <w:tc>
          <w:tcPr>
            <w:tcW w:w="4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клас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 клас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 клас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 клас</w:t>
            </w:r>
          </w:p>
        </w:tc>
      </w:tr>
      <w:tr w:rsidR="00E711AF" w:rsidRPr="00490DF9" w:rsidTr="00BD673E">
        <w:trPr>
          <w:trHeight w:val="404"/>
        </w:trPr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Інваріантний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складник</w:t>
            </w:r>
            <w:proofErr w:type="spellEnd"/>
          </w:p>
          <w:p w:rsidR="00E711AF" w:rsidRPr="00467291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711AF" w:rsidRPr="00490DF9" w:rsidTr="00BD673E">
        <w:trPr>
          <w:trHeight w:val="40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Українська мова (навчання грамоти)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5+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5+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  <w:tr w:rsidR="00E711AF" w:rsidRPr="00490DF9" w:rsidTr="00BD673E">
        <w:trPr>
          <w:trHeight w:val="40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оземна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мова (англійська)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711AF" w:rsidRPr="00490DF9" w:rsidTr="00BD673E">
        <w:trPr>
          <w:trHeight w:val="404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F63E33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+</w:t>
            </w:r>
            <w:r w:rsidRPr="003B55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3+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E711AF" w:rsidRPr="00490DF9" w:rsidTr="00BD673E">
        <w:trPr>
          <w:trHeight w:val="557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E711AF" w:rsidRPr="00490DF9" w:rsidTr="00BD673E">
        <w:trPr>
          <w:trHeight w:val="557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711AF" w:rsidRPr="00490DF9" w:rsidTr="00BD673E">
        <w:trPr>
          <w:trHeight w:val="433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Мистец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тво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711AF" w:rsidRPr="00490DF9" w:rsidTr="00BD673E">
        <w:trPr>
          <w:trHeight w:val="433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ична культура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711AF" w:rsidRPr="00490DF9" w:rsidTr="00BD673E">
        <w:trPr>
          <w:trHeight w:val="433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+3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23+3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23+3</w:t>
            </w:r>
          </w:p>
        </w:tc>
      </w:tr>
      <w:tr w:rsidR="00E711AF" w:rsidRPr="00490DF9" w:rsidTr="00BD673E"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Варіативний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складник</w:t>
            </w:r>
            <w:proofErr w:type="spellEnd"/>
          </w:p>
          <w:p w:rsidR="00E711AF" w:rsidRPr="00490DF9" w:rsidRDefault="00E711AF" w:rsidP="00BD673E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11AF" w:rsidRPr="00490DF9" w:rsidTr="00BD673E"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години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предметів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освітніх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галузей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консультацій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групових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занять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  <w:tr w:rsidR="00E711AF" w:rsidRPr="00490DF9" w:rsidTr="00BD673E">
        <w:trPr>
          <w:trHeight w:val="712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Гранично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допустиме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тижневе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навантаження на учня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before="120"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</w:tr>
      <w:tr w:rsidR="00E711AF" w:rsidRPr="00490DF9" w:rsidTr="00BD673E">
        <w:tblPrEx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4501" w:type="dxa"/>
            <w:gridSpan w:val="2"/>
          </w:tcPr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Сумарна кількість навчальних годин інваріантної і варіативної складових, що фінансується з бюджету</w:t>
            </w:r>
          </w:p>
        </w:tc>
        <w:tc>
          <w:tcPr>
            <w:tcW w:w="1277" w:type="dxa"/>
          </w:tcPr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78" w:type="dxa"/>
            <w:gridSpan w:val="3"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</w:tbl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19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</w:t>
      </w:r>
      <w:r w:rsidRPr="004219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Додаток 2</w:t>
      </w:r>
    </w:p>
    <w:p w:rsidR="00E711AF" w:rsidRPr="00421918" w:rsidRDefault="00E711AF" w:rsidP="00E711A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 w:rsidRPr="0042191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НАВЧАЛЬНИЙ ПЛАН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br/>
        <w:t>для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5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–8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клас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ів</w:t>
      </w:r>
    </w:p>
    <w:p w:rsidR="00E711AF" w:rsidRPr="00421918" w:rsidRDefault="00E711AF" w:rsidP="00E711A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5–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202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6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навчальний рік</w:t>
      </w:r>
    </w:p>
    <w:p w:rsidR="00E711AF" w:rsidRPr="00421918" w:rsidRDefault="00E711AF" w:rsidP="00E711A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7"/>
        <w:gridCol w:w="2301"/>
        <w:gridCol w:w="1123"/>
        <w:gridCol w:w="1112"/>
        <w:gridCol w:w="1112"/>
        <w:gridCol w:w="1250"/>
      </w:tblGrid>
      <w:tr w:rsidR="00E711AF" w:rsidRPr="00490DF9" w:rsidTr="00BD673E">
        <w:trPr>
          <w:trHeight w:val="510"/>
        </w:trPr>
        <w:tc>
          <w:tcPr>
            <w:tcW w:w="2617" w:type="dxa"/>
            <w:vMerge w:val="restart"/>
          </w:tcPr>
          <w:p w:rsidR="00E711AF" w:rsidRPr="00DF576B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  <w:proofErr w:type="spellEnd"/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галузі</w:t>
            </w:r>
            <w:proofErr w:type="spellEnd"/>
          </w:p>
        </w:tc>
        <w:tc>
          <w:tcPr>
            <w:tcW w:w="2340" w:type="dxa"/>
            <w:vMerge w:val="restart"/>
          </w:tcPr>
          <w:p w:rsidR="00E711AF" w:rsidRPr="00DF576B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Навчальні предмети</w:t>
            </w:r>
          </w:p>
        </w:tc>
        <w:tc>
          <w:tcPr>
            <w:tcW w:w="4671" w:type="dxa"/>
            <w:gridSpan w:val="4"/>
          </w:tcPr>
          <w:p w:rsidR="00E711AF" w:rsidRPr="00DF576B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годин</w:t>
            </w:r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Pr="00DF576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E711AF" w:rsidRPr="00490DF9" w:rsidTr="00BD673E">
        <w:trPr>
          <w:trHeight w:val="345"/>
        </w:trPr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711AF" w:rsidRPr="003B5532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5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 клас</w:t>
            </w:r>
          </w:p>
        </w:tc>
        <w:tc>
          <w:tcPr>
            <w:tcW w:w="1134" w:type="dxa"/>
          </w:tcPr>
          <w:p w:rsidR="00E711AF" w:rsidRPr="003B5532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5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 клас</w:t>
            </w:r>
          </w:p>
        </w:tc>
        <w:tc>
          <w:tcPr>
            <w:tcW w:w="1134" w:type="dxa"/>
          </w:tcPr>
          <w:p w:rsidR="00E711AF" w:rsidRPr="003B5532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5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 клас</w:t>
            </w:r>
          </w:p>
        </w:tc>
        <w:tc>
          <w:tcPr>
            <w:tcW w:w="1269" w:type="dxa"/>
          </w:tcPr>
          <w:p w:rsidR="00E711AF" w:rsidRPr="003B5532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53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8 клас</w:t>
            </w:r>
          </w:p>
        </w:tc>
      </w:tr>
      <w:tr w:rsidR="00E711AF" w:rsidRPr="00490DF9" w:rsidTr="00BD673E">
        <w:tc>
          <w:tcPr>
            <w:tcW w:w="2617" w:type="dxa"/>
            <w:vMerge w:val="restart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Мовно-літературна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 + 1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Українська література 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1,5 + 0,5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1,5 + 0,5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1,5 + 0,5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+ 1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Іноземна мова (англійська)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711AF" w:rsidRPr="00490DF9" w:rsidTr="00BD673E">
        <w:tc>
          <w:tcPr>
            <w:tcW w:w="2617" w:type="dxa"/>
            <w:vMerge w:val="restart"/>
          </w:tcPr>
          <w:p w:rsidR="00E711AF" w:rsidRPr="00A2184B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Математична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 +1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 +1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-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2,5 + 0,5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2,5+0,5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1,5 + 0,5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1,5 + 0,5</w:t>
            </w:r>
          </w:p>
        </w:tc>
      </w:tr>
      <w:tr w:rsidR="00E711AF" w:rsidRPr="00490DF9" w:rsidTr="00BD673E">
        <w:tc>
          <w:tcPr>
            <w:tcW w:w="2617" w:type="dxa"/>
            <w:vMerge w:val="restart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Природнича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Пізнаємо природу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1,5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+0,5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+1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E711AF" w:rsidRPr="00490DF9" w:rsidTr="00BD673E">
        <w:tc>
          <w:tcPr>
            <w:tcW w:w="2617" w:type="dxa"/>
            <w:vMerge w:val="restart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Соціальна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 xml:space="preserve">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здоров’язбережувальна</w:t>
            </w:r>
            <w:proofErr w:type="spellEnd"/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Здоров’я, безпека та добробут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Етика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+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Фінансова грамотність</w:t>
            </w:r>
          </w:p>
        </w:tc>
        <w:tc>
          <w:tcPr>
            <w:tcW w:w="1134" w:type="dxa"/>
          </w:tcPr>
          <w:p w:rsidR="00E711AF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9" w:type="dxa"/>
          </w:tcPr>
          <w:p w:rsidR="00E711AF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E711AF" w:rsidRPr="00490DF9" w:rsidTr="00BD673E">
        <w:tc>
          <w:tcPr>
            <w:tcW w:w="2617" w:type="dxa"/>
            <w:vMerge w:val="restart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Громадянська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та історична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Вступ до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історії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України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та громадянської освіти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 + 0,5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0,5+ 0,5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1+0,5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 + 0,5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 + 0,5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</w:tr>
      <w:tr w:rsidR="00E711AF" w:rsidRPr="00490DF9" w:rsidTr="00BD673E">
        <w:tc>
          <w:tcPr>
            <w:tcW w:w="2617" w:type="dxa"/>
            <w:vMerge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Громадянська освіта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+0,5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+0,5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Технологічна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 + 1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Мистецька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Фізична культура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Фізична культура 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26,5 + 3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28,5 + 3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30,5 + 3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31+3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одини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навчального навантаження для перерозподілу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між освітніми компонентами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711AF" w:rsidRPr="00BD673E" w:rsidRDefault="00BD673E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E711AF" w:rsidRPr="00490DF9" w:rsidRDefault="00BD673E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BD67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4,5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Загальнорічна</w:t>
            </w:r>
            <w:proofErr w:type="spellEnd"/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кількість навчальних годин,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що фінансується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 бюджету (без урахування поділу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 групи)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29,5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31,5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33,5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34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A2184B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Гранично</w:t>
            </w:r>
            <w:proofErr w:type="spellEnd"/>
            <w:r w:rsidRPr="00A2184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1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допустиме</w:t>
            </w:r>
            <w:proofErr w:type="spellEnd"/>
            <w:r w:rsidRPr="00A2184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навчальне навантаження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26,5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28,5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30,5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31</w:t>
            </w:r>
          </w:p>
        </w:tc>
      </w:tr>
      <w:tr w:rsidR="00E711AF" w:rsidRPr="00490DF9" w:rsidTr="00BD673E">
        <w:tc>
          <w:tcPr>
            <w:tcW w:w="2617" w:type="dxa"/>
          </w:tcPr>
          <w:p w:rsidR="00E711AF" w:rsidRPr="00A2184B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218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Усього (без фізичної культури + фізична культура; без урахування поділу класів </w:t>
            </w:r>
            <w:r w:rsidRPr="00A218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на групи)</w:t>
            </w:r>
          </w:p>
        </w:tc>
        <w:tc>
          <w:tcPr>
            <w:tcW w:w="2340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26,5 + 3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28,5 + 3</w:t>
            </w:r>
          </w:p>
        </w:tc>
        <w:tc>
          <w:tcPr>
            <w:tcW w:w="1134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30,5 + 3</w:t>
            </w:r>
          </w:p>
        </w:tc>
        <w:tc>
          <w:tcPr>
            <w:tcW w:w="1269" w:type="dxa"/>
          </w:tcPr>
          <w:p w:rsidR="00E711AF" w:rsidRPr="00490DF9" w:rsidRDefault="00E711AF" w:rsidP="00BD673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31+3</w:t>
            </w:r>
          </w:p>
        </w:tc>
      </w:tr>
    </w:tbl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                                                                                      </w:t>
      </w: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7958A2" w:rsidRDefault="007958A2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           </w:t>
      </w: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E711AF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lastRenderedPageBreak/>
        <w:t xml:space="preserve">                                                                                                               </w:t>
      </w:r>
      <w:r w:rsidRPr="0095399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3</w:t>
      </w:r>
    </w:p>
    <w:p w:rsidR="00E711AF" w:rsidRPr="00953998" w:rsidRDefault="00E711AF" w:rsidP="00E711AF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</w:p>
    <w:p w:rsidR="00E711AF" w:rsidRPr="00953998" w:rsidRDefault="00E711AF" w:rsidP="00E711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НАВЧАЛЬНИЙ ПЛАН</w:t>
      </w:r>
    </w:p>
    <w:p w:rsidR="00E711AF" w:rsidRPr="00953998" w:rsidRDefault="00E711AF" w:rsidP="00E711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9 класів</w:t>
      </w:r>
    </w:p>
    <w:p w:rsidR="00E711AF" w:rsidRPr="00953998" w:rsidRDefault="00E711AF" w:rsidP="00E711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5–</w:t>
      </w: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навчальний рік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38" w:tblpY="182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5"/>
        <w:gridCol w:w="4338"/>
        <w:gridCol w:w="1860"/>
      </w:tblGrid>
      <w:tr w:rsidR="007D1FC6" w:rsidRPr="00490DF9" w:rsidTr="007D1FC6">
        <w:trPr>
          <w:trHeight w:val="98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C6" w:rsidRPr="00490DF9" w:rsidRDefault="007D1FC6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C6" w:rsidRPr="00490DF9" w:rsidRDefault="007D1FC6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1860" w:type="dxa"/>
            <w:shd w:val="clear" w:color="auto" w:fill="auto"/>
          </w:tcPr>
          <w:p w:rsidR="007D1FC6" w:rsidRPr="00490DF9" w:rsidRDefault="007D1FC6" w:rsidP="00BD67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годин </w:t>
            </w:r>
            <w:r w:rsidRPr="00490D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на тиждень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Мови і літератури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148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Суспільство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знавство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711AF" w:rsidRPr="00490DF9" w:rsidTr="007D1FC6">
        <w:trPr>
          <w:trHeight w:val="148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7D1FC6">
        <w:trPr>
          <w:trHeight w:val="148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Основи правознавства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7D1FC6">
        <w:trPr>
          <w:trHeight w:val="148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711AF" w:rsidRPr="00490DF9" w:rsidTr="007D1FC6">
        <w:trPr>
          <w:trHeight w:val="45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Мистецтво*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711AF" w:rsidRPr="00490DF9" w:rsidTr="007D1FC6">
        <w:trPr>
          <w:trHeight w:val="44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44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Природознавство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Природознавство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711AF" w:rsidRPr="00490DF9" w:rsidTr="007D1FC6">
        <w:trPr>
          <w:trHeight w:val="44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44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711AF" w:rsidRPr="00490DF9" w:rsidTr="007D1FC6">
        <w:trPr>
          <w:trHeight w:val="44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7D1FC6">
        <w:trPr>
          <w:trHeight w:val="44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7D1FC6">
        <w:trPr>
          <w:trHeight w:val="43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 і фізична культура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7D1FC6">
        <w:trPr>
          <w:trHeight w:val="44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711AF" w:rsidRPr="00490DF9" w:rsidTr="00E711AF">
        <w:trPr>
          <w:trHeight w:val="434"/>
        </w:trPr>
        <w:tc>
          <w:tcPr>
            <w:tcW w:w="7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30+3</w:t>
            </w:r>
          </w:p>
        </w:tc>
      </w:tr>
      <w:tr w:rsidR="00E711AF" w:rsidRPr="00490DF9" w:rsidTr="00E711AF">
        <w:trPr>
          <w:trHeight w:val="434"/>
        </w:trPr>
        <w:tc>
          <w:tcPr>
            <w:tcW w:w="7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E711AF" w:rsidRPr="00490DF9" w:rsidTr="00E711AF">
        <w:trPr>
          <w:trHeight w:val="880"/>
        </w:trPr>
        <w:tc>
          <w:tcPr>
            <w:tcW w:w="7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200" w:line="19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Сумарна кількість навчальних годин інваріантної і варіативної складових, що фінансується з бюджету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</w:tbl>
    <w:p w:rsidR="00E711AF" w:rsidRDefault="007958A2" w:rsidP="007958A2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lastRenderedPageBreak/>
        <w:t xml:space="preserve">                                                                                                                     </w:t>
      </w:r>
      <w:r w:rsidR="00E711AF" w:rsidRPr="0095399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Додаток </w:t>
      </w:r>
      <w:r w:rsidR="00E711AF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>4</w:t>
      </w:r>
    </w:p>
    <w:p w:rsidR="00E711AF" w:rsidRDefault="00E711AF" w:rsidP="00E711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711AF" w:rsidRPr="00953998" w:rsidRDefault="00E711AF" w:rsidP="00E71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НАВЧАЛЬНИЙ ПЛАН</w:t>
      </w:r>
    </w:p>
    <w:p w:rsidR="00E711AF" w:rsidRPr="00953998" w:rsidRDefault="00E711AF" w:rsidP="00E71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10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 класів</w:t>
      </w:r>
    </w:p>
    <w:p w:rsidR="00E711AF" w:rsidRPr="0002121C" w:rsidRDefault="00E711AF" w:rsidP="00E71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5–</w:t>
      </w: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95399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711AF" w:rsidRPr="0002121C" w:rsidRDefault="00E711AF" w:rsidP="00E711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0"/>
        <w:gridCol w:w="1300"/>
        <w:gridCol w:w="1276"/>
      </w:tblGrid>
      <w:tr w:rsidR="00E711AF" w:rsidRPr="00490DF9" w:rsidTr="00BD673E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Предмети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E711AF" w:rsidRPr="00490DF9" w:rsidTr="00BD673E">
        <w:trPr>
          <w:trHeight w:val="3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11 </w:t>
            </w:r>
            <w:proofErr w:type="spellStart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</w:t>
            </w:r>
            <w:proofErr w:type="spellEnd"/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Базові предмети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Pr="00614E2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  <w:r w:rsidRPr="00472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 (алгебра і початки аналізу та геометрія)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72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  <w:r w:rsidRPr="00293A8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F1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Географія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Хімія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711AF" w:rsidRPr="00490DF9" w:rsidTr="00BD673E">
        <w:trPr>
          <w:trHeight w:val="3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Вибірково-обов’язкові предмети:</w:t>
            </w:r>
          </w:p>
          <w:p w:rsidR="00E711AF" w:rsidRPr="00490DF9" w:rsidRDefault="00E711AF" w:rsidP="00E711A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  <w:p w:rsidR="00E711AF" w:rsidRPr="00490DF9" w:rsidRDefault="00E711AF" w:rsidP="00E711A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711AF" w:rsidRPr="00490DF9" w:rsidTr="00BD673E">
        <w:trPr>
          <w:trHeight w:val="3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1AF" w:rsidRPr="00490DF9" w:rsidRDefault="00E711AF" w:rsidP="00BD67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BB7545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B754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1,5 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30,5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E711AF" w:rsidRPr="00490DF9" w:rsidTr="00BD673E">
        <w:trPr>
          <w:trHeight w:val="1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Додаткові години:</w:t>
            </w: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711AF" w:rsidRPr="00490DF9" w:rsidRDefault="00E711AF" w:rsidP="00E711A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 (алгебра і початки аналізу та геометрія)</w:t>
            </w:r>
          </w:p>
          <w:p w:rsidR="00E711AF" w:rsidRPr="00490DF9" w:rsidRDefault="00E711AF" w:rsidP="00E711A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  <w:p w:rsidR="00E711AF" w:rsidRPr="00293A82" w:rsidRDefault="00E711AF" w:rsidP="00E711A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   1</w:t>
            </w:r>
          </w:p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  <w:p w:rsidR="00E711AF" w:rsidRPr="00490DF9" w:rsidRDefault="00E711AF" w:rsidP="00BD6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   1</w:t>
            </w:r>
          </w:p>
          <w:p w:rsidR="00E711AF" w:rsidRPr="00490D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293A82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93A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293A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7E2FF9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93A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</w:tr>
      <w:tr w:rsidR="00E711AF" w:rsidRPr="00490DF9" w:rsidTr="00BD67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490DF9" w:rsidRDefault="00E711AF" w:rsidP="00BD67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90D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Сумарна кількість навчальних годин інваріантної і варіативної складових, що фінансується з бюджету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11AF" w:rsidRPr="00C4032A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7E2F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11AF" w:rsidRPr="00C4032A" w:rsidRDefault="00E711AF" w:rsidP="00BD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7E2FF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33,5</w:t>
            </w:r>
          </w:p>
        </w:tc>
      </w:tr>
    </w:tbl>
    <w:p w:rsidR="00E711AF" w:rsidRPr="00D54D8F" w:rsidRDefault="00E711AF" w:rsidP="00E711AF">
      <w:pPr>
        <w:rPr>
          <w:rFonts w:ascii="Times New Roman" w:hAnsi="Times New Roman" w:cs="Times New Roman"/>
          <w:lang w:val="uk-UA"/>
        </w:rPr>
      </w:pPr>
    </w:p>
    <w:p w:rsidR="00E711AF" w:rsidRDefault="00E711AF" w:rsidP="00E711AF">
      <w:pPr>
        <w:rPr>
          <w:rFonts w:ascii="Times New Roman" w:hAnsi="Times New Roman" w:cs="Times New Roman"/>
          <w:lang w:val="uk-UA"/>
        </w:rPr>
      </w:pPr>
    </w:p>
    <w:p w:rsidR="00E711AF" w:rsidRDefault="00E711AF" w:rsidP="00E711AF">
      <w:pPr>
        <w:rPr>
          <w:rFonts w:ascii="Times New Roman" w:hAnsi="Times New Roman" w:cs="Times New Roman"/>
          <w:lang w:val="uk-UA"/>
        </w:rPr>
      </w:pPr>
    </w:p>
    <w:p w:rsidR="00E711AF" w:rsidRDefault="00E711AF" w:rsidP="00E711AF">
      <w:pPr>
        <w:rPr>
          <w:rFonts w:ascii="Times New Roman" w:hAnsi="Times New Roman" w:cs="Times New Roman"/>
          <w:lang w:val="uk-UA"/>
        </w:rPr>
      </w:pPr>
    </w:p>
    <w:p w:rsidR="00E711AF" w:rsidRDefault="00E711AF" w:rsidP="00E711AF">
      <w:pPr>
        <w:rPr>
          <w:rFonts w:ascii="Times New Roman" w:hAnsi="Times New Roman" w:cs="Times New Roman"/>
          <w:lang w:val="uk-UA"/>
        </w:rPr>
      </w:pPr>
    </w:p>
    <w:p w:rsidR="00E711AF" w:rsidRDefault="00E711AF" w:rsidP="00E711AF">
      <w:pPr>
        <w:rPr>
          <w:rFonts w:ascii="Times New Roman" w:hAnsi="Times New Roman" w:cs="Times New Roman"/>
          <w:lang w:val="uk-UA"/>
        </w:rPr>
      </w:pPr>
    </w:p>
    <w:p w:rsidR="00E711AF" w:rsidRPr="00D54D8F" w:rsidRDefault="00E711AF" w:rsidP="00E711AF">
      <w:pPr>
        <w:rPr>
          <w:rFonts w:ascii="Times New Roman" w:hAnsi="Times New Roman" w:cs="Times New Roman"/>
          <w:lang w:val="uk-UA"/>
        </w:rPr>
      </w:pPr>
    </w:p>
    <w:p w:rsidR="00E073E8" w:rsidRDefault="00354EEB" w:rsidP="00354EEB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                                           </w:t>
      </w:r>
      <w:r w:rsidRPr="00421918">
        <w:rPr>
          <w:rFonts w:ascii="Times New Roman" w:eastAsia="Calibri" w:hAnsi="Times New Roman" w:cs="Times New Roman"/>
          <w:b/>
          <w:sz w:val="28"/>
          <w:szCs w:val="20"/>
          <w:lang w:val="uk-UA" w:eastAsia="ru-RU"/>
        </w:rPr>
        <w:t xml:space="preserve">    </w:t>
      </w:r>
    </w:p>
    <w:sectPr w:rsidR="00E073E8" w:rsidSect="007958A2">
      <w:pgSz w:w="11906" w:h="16838"/>
      <w:pgMar w:top="1134" w:right="68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4CB" w:rsidRDefault="009564CB" w:rsidP="00745054">
      <w:pPr>
        <w:spacing w:after="0" w:line="240" w:lineRule="auto"/>
      </w:pPr>
      <w:r>
        <w:separator/>
      </w:r>
    </w:p>
  </w:endnote>
  <w:endnote w:type="continuationSeparator" w:id="0">
    <w:p w:rsidR="009564CB" w:rsidRDefault="009564CB" w:rsidP="0074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4CB" w:rsidRDefault="009564CB" w:rsidP="00745054">
      <w:pPr>
        <w:spacing w:after="0" w:line="240" w:lineRule="auto"/>
      </w:pPr>
      <w:r>
        <w:separator/>
      </w:r>
    </w:p>
  </w:footnote>
  <w:footnote w:type="continuationSeparator" w:id="0">
    <w:p w:rsidR="009564CB" w:rsidRDefault="009564CB" w:rsidP="0074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6E2D"/>
    <w:multiLevelType w:val="hybridMultilevel"/>
    <w:tmpl w:val="26BA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18B6"/>
    <w:multiLevelType w:val="hybridMultilevel"/>
    <w:tmpl w:val="83B40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4D671B"/>
    <w:multiLevelType w:val="hybridMultilevel"/>
    <w:tmpl w:val="1DD6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83077"/>
    <w:multiLevelType w:val="hybridMultilevel"/>
    <w:tmpl w:val="EAA8BB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90EA49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1C"/>
    <w:rsid w:val="00004554"/>
    <w:rsid w:val="0002121C"/>
    <w:rsid w:val="000B6ADF"/>
    <w:rsid w:val="000F2C5A"/>
    <w:rsid w:val="000F6747"/>
    <w:rsid w:val="0011416D"/>
    <w:rsid w:val="00114901"/>
    <w:rsid w:val="00131EB2"/>
    <w:rsid w:val="0013626F"/>
    <w:rsid w:val="00194D75"/>
    <w:rsid w:val="002B43D2"/>
    <w:rsid w:val="002C31CC"/>
    <w:rsid w:val="002E1121"/>
    <w:rsid w:val="0030491F"/>
    <w:rsid w:val="00305430"/>
    <w:rsid w:val="00306E8C"/>
    <w:rsid w:val="00307112"/>
    <w:rsid w:val="00354EEB"/>
    <w:rsid w:val="003550B8"/>
    <w:rsid w:val="00394864"/>
    <w:rsid w:val="003E476B"/>
    <w:rsid w:val="003E5A5A"/>
    <w:rsid w:val="004849BB"/>
    <w:rsid w:val="004A186D"/>
    <w:rsid w:val="004A6F35"/>
    <w:rsid w:val="004D30F9"/>
    <w:rsid w:val="004F1A13"/>
    <w:rsid w:val="00522366"/>
    <w:rsid w:val="0056715E"/>
    <w:rsid w:val="00571BE9"/>
    <w:rsid w:val="0057771A"/>
    <w:rsid w:val="005A7181"/>
    <w:rsid w:val="005C4FC6"/>
    <w:rsid w:val="005E6936"/>
    <w:rsid w:val="006420D2"/>
    <w:rsid w:val="006A3149"/>
    <w:rsid w:val="006B16F5"/>
    <w:rsid w:val="006D0C3D"/>
    <w:rsid w:val="006F320C"/>
    <w:rsid w:val="007014EA"/>
    <w:rsid w:val="00703C67"/>
    <w:rsid w:val="00717AD9"/>
    <w:rsid w:val="00734B75"/>
    <w:rsid w:val="00745054"/>
    <w:rsid w:val="007958A2"/>
    <w:rsid w:val="007A4E92"/>
    <w:rsid w:val="007D1FC6"/>
    <w:rsid w:val="007E2FF1"/>
    <w:rsid w:val="007F26D5"/>
    <w:rsid w:val="00826848"/>
    <w:rsid w:val="00857403"/>
    <w:rsid w:val="0087379E"/>
    <w:rsid w:val="00895390"/>
    <w:rsid w:val="008D2E7B"/>
    <w:rsid w:val="008E3B71"/>
    <w:rsid w:val="008E4256"/>
    <w:rsid w:val="008F5D7C"/>
    <w:rsid w:val="009432E3"/>
    <w:rsid w:val="00953998"/>
    <w:rsid w:val="009564CB"/>
    <w:rsid w:val="009A4E24"/>
    <w:rsid w:val="00A06F06"/>
    <w:rsid w:val="00A253F2"/>
    <w:rsid w:val="00A85734"/>
    <w:rsid w:val="00AE3DDE"/>
    <w:rsid w:val="00AF3E69"/>
    <w:rsid w:val="00B65FB6"/>
    <w:rsid w:val="00B9001E"/>
    <w:rsid w:val="00B92D98"/>
    <w:rsid w:val="00BA240E"/>
    <w:rsid w:val="00BD673E"/>
    <w:rsid w:val="00BE51A3"/>
    <w:rsid w:val="00C36C24"/>
    <w:rsid w:val="00C446C0"/>
    <w:rsid w:val="00C876EB"/>
    <w:rsid w:val="00D1143C"/>
    <w:rsid w:val="00D53539"/>
    <w:rsid w:val="00D94978"/>
    <w:rsid w:val="00DC13A1"/>
    <w:rsid w:val="00DF541B"/>
    <w:rsid w:val="00E073E8"/>
    <w:rsid w:val="00E67415"/>
    <w:rsid w:val="00E711AF"/>
    <w:rsid w:val="00ED5074"/>
    <w:rsid w:val="00F173D2"/>
    <w:rsid w:val="00F234C7"/>
    <w:rsid w:val="00F4352F"/>
    <w:rsid w:val="00F51C46"/>
    <w:rsid w:val="00F54460"/>
    <w:rsid w:val="00F641B0"/>
    <w:rsid w:val="00F66406"/>
    <w:rsid w:val="00FB1563"/>
    <w:rsid w:val="00FB4509"/>
    <w:rsid w:val="00FB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2DC0"/>
  <w15:chartTrackingRefBased/>
  <w15:docId w15:val="{F1F7A06B-F3D1-4CD6-B072-4111586F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F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41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054"/>
  </w:style>
  <w:style w:type="paragraph" w:styleId="a7">
    <w:name w:val="footer"/>
    <w:basedOn w:val="a"/>
    <w:link w:val="a8"/>
    <w:uiPriority w:val="99"/>
    <w:unhideWhenUsed/>
    <w:rsid w:val="0074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054"/>
  </w:style>
  <w:style w:type="paragraph" w:styleId="a9">
    <w:name w:val="List Paragraph"/>
    <w:basedOn w:val="a"/>
    <w:uiPriority w:val="34"/>
    <w:qFormat/>
    <w:rsid w:val="00354EEB"/>
    <w:pPr>
      <w:ind w:left="720"/>
      <w:contextualSpacing/>
    </w:pPr>
  </w:style>
  <w:style w:type="table" w:styleId="aa">
    <w:name w:val="Table Grid"/>
    <w:basedOn w:val="a1"/>
    <w:uiPriority w:val="59"/>
    <w:rsid w:val="0035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C4F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4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AE3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B79E-821B-4831-AF03-98EFCE00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Існюк</dc:creator>
  <cp:keywords/>
  <dc:description/>
  <cp:lastModifiedBy>Людмила Існюк</cp:lastModifiedBy>
  <cp:revision>2</cp:revision>
  <cp:lastPrinted>2025-08-28T10:04:00Z</cp:lastPrinted>
  <dcterms:created xsi:type="dcterms:W3CDTF">2025-09-05T10:00:00Z</dcterms:created>
  <dcterms:modified xsi:type="dcterms:W3CDTF">2025-09-05T10:00:00Z</dcterms:modified>
</cp:coreProperties>
</file>