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75" w:rsidRPr="00194D75" w:rsidRDefault="007A4E92" w:rsidP="00194D75">
      <w:pPr>
        <w:shd w:val="clear" w:color="auto" w:fill="FFFFFF"/>
        <w:spacing w:after="0" w:line="240" w:lineRule="auto"/>
        <w:ind w:right="-5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pacing w:val="-1"/>
          <w:sz w:val="28"/>
          <w:szCs w:val="28"/>
          <w:lang w:val="uk-UA" w:eastAsia="ru-RU"/>
        </w:rPr>
        <w:drawing>
          <wp:inline distT="0" distB="0" distL="0" distR="0">
            <wp:extent cx="5940425" cy="9244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30915_112408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254" cy="924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F35" w:rsidRDefault="004A6F35" w:rsidP="007A4E92">
      <w:pPr>
        <w:shd w:val="clear" w:color="auto" w:fill="FFFFFF"/>
        <w:spacing w:after="0" w:line="370" w:lineRule="exact"/>
        <w:ind w:right="2458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 w:eastAsia="ru-RU"/>
        </w:rPr>
      </w:pPr>
      <w:bookmarkStart w:id="0" w:name="_GoBack"/>
      <w:bookmarkEnd w:id="0"/>
    </w:p>
    <w:p w:rsidR="0002121C" w:rsidRPr="0002121C" w:rsidRDefault="0002121C" w:rsidP="0002121C">
      <w:pPr>
        <w:shd w:val="clear" w:color="auto" w:fill="FFFFFF"/>
        <w:spacing w:after="0" w:line="370" w:lineRule="exact"/>
        <w:ind w:left="1560" w:right="2458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02121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 w:eastAsia="ru-RU"/>
        </w:rPr>
        <w:lastRenderedPageBreak/>
        <w:t>Поясню</w:t>
      </w:r>
      <w:r w:rsidR="00D5353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 w:eastAsia="ru-RU"/>
        </w:rPr>
        <w:t>вальн</w:t>
      </w:r>
      <w:r w:rsidRPr="0002121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 w:eastAsia="ru-RU"/>
        </w:rPr>
        <w:t>а записка</w:t>
      </w:r>
    </w:p>
    <w:p w:rsidR="00194D75" w:rsidRDefault="0002121C" w:rsidP="0002121C">
      <w:pPr>
        <w:shd w:val="clear" w:color="auto" w:fill="FFFFFF"/>
        <w:spacing w:after="0" w:line="370" w:lineRule="exact"/>
        <w:ind w:left="1560" w:right="24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2121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робочого  навчального  плану </w:t>
      </w:r>
    </w:p>
    <w:p w:rsidR="0002121C" w:rsidRPr="0002121C" w:rsidRDefault="0002121C" w:rsidP="0002121C">
      <w:pPr>
        <w:shd w:val="clear" w:color="auto" w:fill="FFFFFF"/>
        <w:spacing w:after="0" w:line="370" w:lineRule="exact"/>
        <w:ind w:left="1560" w:right="2458"/>
        <w:jc w:val="center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</w:pPr>
      <w:r w:rsidRPr="0002121C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uk-UA" w:eastAsia="ru-RU"/>
        </w:rPr>
        <w:t>Мартинівсько</w:t>
      </w:r>
      <w:r w:rsidR="00194D75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uk-UA" w:eastAsia="ru-RU"/>
        </w:rPr>
        <w:t>го ліцею</w:t>
      </w:r>
    </w:p>
    <w:p w:rsidR="0002121C" w:rsidRPr="0002121C" w:rsidRDefault="0002121C" w:rsidP="0002121C">
      <w:pPr>
        <w:shd w:val="clear" w:color="auto" w:fill="FFFFFF"/>
        <w:spacing w:after="0" w:line="370" w:lineRule="exact"/>
        <w:ind w:left="1560" w:right="24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1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на 202</w:t>
      </w:r>
      <w:r w:rsidR="000B6AD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3</w:t>
      </w:r>
      <w:r w:rsidRPr="0002121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- 202</w:t>
      </w:r>
      <w:r w:rsidR="000B6AD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4</w:t>
      </w:r>
      <w:r w:rsidRPr="0002121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навчальний рік</w:t>
      </w:r>
    </w:p>
    <w:p w:rsidR="0002121C" w:rsidRPr="0002121C" w:rsidRDefault="0002121C" w:rsidP="0002121C">
      <w:pPr>
        <w:shd w:val="clear" w:color="auto" w:fill="FFFFFF"/>
        <w:spacing w:before="360" w:after="0" w:line="365" w:lineRule="exact"/>
        <w:ind w:left="-57" w:right="7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4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порному  закладі «</w:t>
      </w:r>
      <w:proofErr w:type="spellStart"/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Мартинівськ</w:t>
      </w:r>
      <w:r w:rsidR="00194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194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</w:t>
      </w:r>
      <w:r w:rsidR="00C87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C87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Мартинівської</w:t>
      </w:r>
      <w:proofErr w:type="spellEnd"/>
      <w:r w:rsidR="00C87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Полтавського 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</w:t>
      </w:r>
      <w:r w:rsidR="00C87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Полтавської області  </w:t>
      </w:r>
      <w:r w:rsidR="00C87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202</w:t>
      </w:r>
      <w:r w:rsidR="004A6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202</w:t>
      </w:r>
      <w:r w:rsidR="004A6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навчальному  році  навчатиметься 1</w:t>
      </w:r>
      <w:r w:rsidR="004A6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11 класів.</w:t>
      </w:r>
    </w:p>
    <w:p w:rsidR="0002121C" w:rsidRPr="006F320C" w:rsidRDefault="004A6F35" w:rsidP="006F320C">
      <w:pPr>
        <w:shd w:val="clear" w:color="auto" w:fill="FFFFFF"/>
        <w:spacing w:before="360" w:after="0" w:line="365" w:lineRule="exact"/>
        <w:ind w:left="-57" w:right="7" w:firstLine="765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н</w:t>
      </w:r>
      <w:r w:rsidR="0002121C"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авчальний план закладу освіти  розроблений на основі загальних положень освітньої програми, відповідно до Законів України «Про освіту», «Про  повну  загальну  середню  освіту», </w:t>
      </w:r>
      <w:r w:rsidR="0002121C" w:rsidRPr="0002121C">
        <w:rPr>
          <w:rFonts w:ascii="Times New Roman" w:eastAsia="Calibri" w:hAnsi="Times New Roman" w:cs="Times New Roman"/>
          <w:sz w:val="28"/>
          <w:szCs w:val="28"/>
          <w:lang w:val="uk-UA"/>
        </w:rPr>
        <w:t>постанов</w:t>
      </w:r>
      <w:r w:rsidR="006F32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2121C" w:rsidRPr="00021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Кабінету Міністрів України від 21.02.2018 року № 87 «Про затвердження  Державного  стандарту  початкової освіти»,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зі змінами, </w:t>
      </w:r>
      <w:r w:rsidR="00A857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30.09.2020 №898 «Про деякі питання державних стандартів повної загальної середньої освіти»,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зі змінами, </w:t>
      </w:r>
      <w:r w:rsidR="0002121C" w:rsidRPr="0002121C">
        <w:rPr>
          <w:rFonts w:ascii="Times New Roman" w:eastAsia="Calibri" w:hAnsi="Times New Roman" w:cs="Times New Roman"/>
          <w:sz w:val="28"/>
          <w:szCs w:val="28"/>
          <w:lang w:val="uk-UA"/>
        </w:rPr>
        <w:t>від 23.11.2011 року   № 1392 «Про  затвердження  Державного стандарту базової  та  повної загальної  середньої  освіти»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зі змінами.</w:t>
      </w:r>
    </w:p>
    <w:p w:rsidR="0002121C" w:rsidRPr="0002121C" w:rsidRDefault="0002121C" w:rsidP="0002121C">
      <w:pPr>
        <w:shd w:val="clear" w:color="auto" w:fill="FFFFFF"/>
        <w:spacing w:after="0" w:line="370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21C" w:rsidRPr="0002121C" w:rsidRDefault="0002121C" w:rsidP="0002121C">
      <w:pPr>
        <w:shd w:val="clear" w:color="auto" w:fill="FFFFFF"/>
        <w:spacing w:after="0" w:line="370" w:lineRule="exact"/>
        <w:ind w:left="-57" w:right="7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 план  закладу  освіти   складено:</w:t>
      </w:r>
    </w:p>
    <w:p w:rsidR="004A6F35" w:rsidRDefault="004A6F35" w:rsidP="004A6F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7D308B">
        <w:rPr>
          <w:rFonts w:ascii="Times New Roman" w:hAnsi="Times New Roman"/>
          <w:sz w:val="28"/>
          <w:szCs w:val="28"/>
          <w:lang w:val="uk-UA"/>
        </w:rPr>
        <w:t>для 1-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D308B">
        <w:rPr>
          <w:rFonts w:ascii="Times New Roman" w:hAnsi="Times New Roman"/>
          <w:sz w:val="28"/>
          <w:szCs w:val="28"/>
          <w:lang w:val="uk-UA"/>
        </w:rPr>
        <w:t xml:space="preserve">  класів – за Типовою освітньою програмою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розробленою під керівництвом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Р.Б.Шияна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6662CD">
        <w:rPr>
          <w:rFonts w:ascii="Times New Roman" w:hAnsi="Times New Roman"/>
          <w:color w:val="000000"/>
          <w:sz w:val="28"/>
          <w:szCs w:val="28"/>
          <w:lang w:val="uk-UA"/>
        </w:rPr>
        <w:t>затверджен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казом Міністерства освіти і науки України від 12.08.2022 № 743  «Про затвердження типових освітніх та навчальних програм для 1-2 та 3-4 класів закладів загальної середньої освіти та визнання такими, що втратили чинність, деяких наказів Міністерства освіти і науки України»;</w:t>
      </w:r>
    </w:p>
    <w:p w:rsidR="004A6F35" w:rsidRDefault="004A6F35" w:rsidP="004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-для 5-6  класів –  за Типовою освітньою програмою для  5-9 класів</w:t>
      </w:r>
      <w:r w:rsidRPr="005E4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1ECA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7C6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затвердженою </w:t>
      </w:r>
      <w:r w:rsidRPr="007C6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Міністерства освіти і науки України  від 19.02.2021 №235 «Про затвердження типової освітньої програми для 5-9 класів закладів загальної середньої освіти» (додаток 3);</w:t>
      </w:r>
    </w:p>
    <w:p w:rsidR="0002121C" w:rsidRPr="004A6F35" w:rsidRDefault="004A6F35" w:rsidP="004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="0002121C" w:rsidRPr="00021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-для </w:t>
      </w:r>
      <w:r w:rsidR="004F1A13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02121C" w:rsidRPr="00021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9  класів – за  </w:t>
      </w:r>
      <w:bookmarkStart w:id="1" w:name="_Hlk104817756"/>
      <w:r w:rsidR="0002121C" w:rsidRPr="00021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Типовою  освітньою  програмою закладів загальної середньої освіти ІІ ступеня, затвердженою      </w:t>
      </w:r>
      <w:bookmarkStart w:id="2" w:name="_Hlk104816509"/>
      <w:r w:rsidR="0002121C" w:rsidRPr="00021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наказом Міністерства освіти  і  науки, молоді  та  спорту України від 20.04.2018 № 405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7C6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типової освітньої програми закладів загальної середньої освіти ІІ ступеня»</w:t>
      </w:r>
      <w:r w:rsidR="0002121C" w:rsidRPr="00021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End w:id="1"/>
      <w:r w:rsidR="0002121C" w:rsidRPr="0002121C">
        <w:rPr>
          <w:rFonts w:ascii="Times New Roman" w:eastAsia="Calibri" w:hAnsi="Times New Roman" w:cs="Times New Roman"/>
          <w:sz w:val="28"/>
          <w:szCs w:val="28"/>
          <w:lang w:val="uk-UA"/>
        </w:rPr>
        <w:t>(таблиця 1);</w:t>
      </w:r>
    </w:p>
    <w:bookmarkEnd w:id="2"/>
    <w:p w:rsidR="0002121C" w:rsidRPr="0002121C" w:rsidRDefault="0002121C" w:rsidP="00734B75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121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bookmarkStart w:id="3" w:name="_Hlk143710358"/>
      <w:r w:rsidRPr="0002121C">
        <w:rPr>
          <w:rFonts w:ascii="Times New Roman" w:eastAsia="Calibri" w:hAnsi="Times New Roman" w:cs="Times New Roman"/>
          <w:sz w:val="28"/>
          <w:szCs w:val="28"/>
          <w:lang w:val="uk-UA"/>
        </w:rPr>
        <w:t>для 10 – 11   класів –  за Типовою   освітньою   програмою закладів  загальної  середньої  освіти  ІІІ ступеня, затвердженою  наказом МОН  України  від  20.04.2018  № 408 (таблиця 2)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зі змінами</w:t>
      </w:r>
      <w:r w:rsidR="00AF3E69">
        <w:rPr>
          <w:rFonts w:ascii="Times New Roman" w:eastAsia="Calibri" w:hAnsi="Times New Roman" w:cs="Times New Roman"/>
          <w:sz w:val="28"/>
          <w:szCs w:val="28"/>
          <w:lang w:val="uk-UA"/>
        </w:rPr>
        <w:t>, внесеними наказом МОН  від 28.11.20</w:t>
      </w:r>
      <w:r w:rsidR="004A6F35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="00AF3E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№1493 «</w:t>
      </w:r>
      <w:r w:rsidR="00734B75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типової освітньої програми закладів загальної середньої освіти ІІІ ступеня</w:t>
      </w:r>
      <w:r w:rsidR="004A6F3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34B7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End w:id="3"/>
    </w:p>
    <w:p w:rsidR="0002121C" w:rsidRPr="0002121C" w:rsidRDefault="0002121C" w:rsidP="0002121C">
      <w:pPr>
        <w:shd w:val="clear" w:color="auto" w:fill="FFFFFF"/>
        <w:spacing w:after="0" w:line="240" w:lineRule="auto"/>
        <w:ind w:left="-57" w:right="7" w:firstLine="99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  загальної   середньої   освіти   працюватиме  за    5 – денним навчальним    тижнем.</w:t>
      </w:r>
    </w:p>
    <w:p w:rsidR="0002121C" w:rsidRPr="0002121C" w:rsidRDefault="0002121C" w:rsidP="0002121C">
      <w:pPr>
        <w:shd w:val="clear" w:color="auto" w:fill="FFFFFF"/>
        <w:spacing w:after="0" w:line="240" w:lineRule="auto"/>
        <w:ind w:left="-57" w:right="7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2" w:rsidRDefault="0002121C" w:rsidP="00307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202</w:t>
      </w:r>
      <w:r w:rsidR="004A6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202</w:t>
      </w:r>
      <w:r w:rsidR="004A6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навчальний  рік  розпочнеться  1 вересня</w:t>
      </w:r>
      <w:r w:rsidR="00307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</w:t>
      </w:r>
      <w:r w:rsidR="00734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  закінчиться</w:t>
      </w:r>
      <w:r w:rsidR="00DC1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6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черв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307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2024 року.</w:t>
      </w:r>
      <w:r w:rsidR="00307112" w:rsidRPr="00307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73D2" w:rsidRDefault="00F173D2" w:rsidP="00F173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навчальних планів та програм можливе без урахування показників з кількості днів, </w:t>
      </w:r>
      <w:r w:rsidRPr="0035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повну загальну середню освіту»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A1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рекомендацій Міністерства освіти і науки України.</w:t>
      </w:r>
    </w:p>
    <w:p w:rsidR="00F173D2" w:rsidRDefault="00F173D2" w:rsidP="00F173D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Навчальні заняття організовуються за семестровою системою. </w:t>
      </w:r>
      <w:r w:rsidRPr="0002121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Впродовж  навчального  року  для  учнів  проводяться  канікули:  осінні, зимові та весняні. Тривалість канікул протягом навчального року не може бути  меншою  30  календарних  днів.</w:t>
      </w:r>
      <w:r w:rsidRPr="00DC13A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</w:p>
    <w:p w:rsidR="00F173D2" w:rsidRDefault="00F173D2" w:rsidP="00F173D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Може здійснюватися поділ класів на групи при вивченні окремих предметів.</w:t>
      </w:r>
    </w:p>
    <w:p w:rsidR="00F173D2" w:rsidRDefault="00F173D2" w:rsidP="00F173D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Навчально-польові заняття (збори) і навчально-тренувальні заняття проводяться з метою практичного закріплення рівня знань, умінь, навичок учнів 11 класу наприкінці навчального року.</w:t>
      </w:r>
    </w:p>
    <w:p w:rsidR="00F173D2" w:rsidRPr="0002121C" w:rsidRDefault="00F173D2" w:rsidP="00F173D2">
      <w:pPr>
        <w:shd w:val="clear" w:color="auto" w:fill="FFFFFF"/>
        <w:spacing w:after="0" w:line="240" w:lineRule="auto"/>
        <w:ind w:left="-57" w:right="7" w:firstLine="99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02121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Тривалість   уроків   становить: у 1 класі – 35 хв., у 2 – 4 класах – 40 хв., у 5 – 11 класах – 45 хв. Тривалість перерв  для учнів 1 класу – 15 хв.,  для інших  класів – 10 хв., тривалість  великої  перерви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02121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3</w:t>
      </w:r>
      <w:r w:rsidRPr="0002121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0 хв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(або дві перерви по 20 хв. </w:t>
      </w:r>
      <w:r w:rsidRPr="0002121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після 3, 4 уроків). </w:t>
      </w:r>
    </w:p>
    <w:p w:rsidR="00307112" w:rsidRPr="00DC13A1" w:rsidRDefault="00307112" w:rsidP="00307112">
      <w:pPr>
        <w:shd w:val="clear" w:color="auto" w:fill="FFFFFF"/>
        <w:spacing w:after="0" w:line="365" w:lineRule="exact"/>
        <w:ind w:left="-57" w:right="7" w:firstLine="99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DC13A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У залежності  від  епідемічної  ситуації та  у зв’язку із введенням воєнного стану в Україні  можлива  гнучка  структура  навчального  року,  що  передбачає внесення  змін  до  термінів  проведення канікул,  початку  та  завершення  навчальних  семестрів.</w:t>
      </w:r>
    </w:p>
    <w:p w:rsidR="00F173D2" w:rsidRPr="003550B8" w:rsidRDefault="00307112" w:rsidP="00F173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76E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 метою забезпечення якісної освіти під час карантину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та воєнного стану </w:t>
      </w:r>
      <w:r w:rsidRPr="00C876E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організовувати освітній процес (навчальні заняття, консультації) шляхом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використання технологій </w:t>
      </w:r>
      <w:r w:rsidRPr="00C876E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дистанційного навчання.</w:t>
      </w:r>
      <w:r w:rsidR="00F173D2" w:rsidRPr="00F173D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F173D2" w:rsidRPr="0035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організації освітнього процесу може змінюватися впродовж навчального року залежно від безпекової ситуації. </w:t>
      </w:r>
    </w:p>
    <w:p w:rsidR="00307112" w:rsidRPr="003550B8" w:rsidRDefault="00F173D2" w:rsidP="00F173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Можлива зміна форми навчання  для здобувачів освітим, які тимчасово перебувають за кордоном або є внутрішньо переміщеними особами, протягом навчального року або семестру за заявою батьків.</w:t>
      </w:r>
    </w:p>
    <w:p w:rsidR="0002121C" w:rsidRPr="0002121C" w:rsidRDefault="0002121C" w:rsidP="00021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8"/>
          <w:lang w:val="uk-UA" w:eastAsia="ru-RU"/>
        </w:rPr>
      </w:pPr>
    </w:p>
    <w:p w:rsidR="006B16F5" w:rsidRDefault="0002121C" w:rsidP="003054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 до  Порядку  проведення  державної  підсумкової  атестації зі  змінами, затвердженого наказом  МОН України від 07.12.2018 № 1369, зареєстрованого в Міністерстві юстиції України 02.01.2019 за № 8/32979 передбачено проведення державної підсумкової атестації для учнів початкової</w:t>
      </w:r>
      <w:r w:rsidRPr="0002121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, основної  і  старшої   школи.</w:t>
      </w:r>
    </w:p>
    <w:p w:rsidR="0002121C" w:rsidRPr="0002121C" w:rsidRDefault="0002121C" w:rsidP="00307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6"/>
          <w:szCs w:val="28"/>
          <w:lang w:val="uk-UA" w:eastAsia="ru-RU"/>
        </w:rPr>
      </w:pPr>
    </w:p>
    <w:p w:rsidR="00F173D2" w:rsidRDefault="00F173D2" w:rsidP="000212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Навчальний план закладу освіти включає інваріантну складову, сформовану на державному рівні та варіативну складову, в якій п</w:t>
      </w:r>
      <w:r w:rsidR="003550B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редбачено додаткові години на вивчення предметів та курсів за вибором.</w:t>
      </w:r>
    </w:p>
    <w:p w:rsidR="00F173D2" w:rsidRDefault="00B65FB6" w:rsidP="000212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Відповідно до наказу Міністерства освіти і науки, молоді та спорту </w:t>
      </w:r>
      <w:r w:rsidR="003550B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країни від 03.04.2012 №409 ( в редакції наказу Міністерства освіти і науки України від 29.05.2014 №664), варіативна складова навчальних планів старшої школи використовується на збільшення кількості додаткових годин на вивчення предметів інваріантної складової та з метою підсилення вивчення предметів, з яких здобувачі освіти складають ЗНО.</w:t>
      </w:r>
    </w:p>
    <w:p w:rsidR="00B65FB6" w:rsidRDefault="00B65FB6" w:rsidP="000212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lastRenderedPageBreak/>
        <w:t>Гранично допустиме навантаження  учнів встановлено відповідно до вимого Закону України «Про повну загальну середню освіту», Типових освітніх програм та з урахуванням санітарно-гігієнічних норм.</w:t>
      </w:r>
    </w:p>
    <w:p w:rsidR="00F173D2" w:rsidRDefault="00354EEB" w:rsidP="00354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У школі ІІІ ступеня, враховуючи освітні потреби учнів, побажання батьків, матеріально-технічну базу та кадрове забезпечення  у 10 класі на профільному рівні буде вивчатися українська мова та література, в 11 класі - історія.</w:t>
      </w:r>
    </w:p>
    <w:p w:rsidR="0002121C" w:rsidRPr="0002121C" w:rsidRDefault="0002121C" w:rsidP="000212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121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ab/>
      </w:r>
      <w:r w:rsidRPr="00021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Варіативна  складова навчальних  планів  використовується  на: </w:t>
      </w:r>
    </w:p>
    <w:p w:rsidR="00354EEB" w:rsidRPr="003F7A1C" w:rsidRDefault="00354EEB" w:rsidP="00354EE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7A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Варіативна складова навчальних планів використовується на: </w:t>
      </w:r>
    </w:p>
    <w:p w:rsidR="00354EEB" w:rsidRPr="003F7A1C" w:rsidRDefault="00354EEB" w:rsidP="00354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7A1C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української мови в 1класі – 1 год.</w:t>
      </w:r>
    </w:p>
    <w:p w:rsidR="00354EEB" w:rsidRPr="003F7A1C" w:rsidRDefault="00354EEB" w:rsidP="00354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7A1C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математики в  2 класі – 1 год.</w:t>
      </w:r>
    </w:p>
    <w:p w:rsidR="00354EEB" w:rsidRPr="003F7A1C" w:rsidRDefault="00354EEB" w:rsidP="00354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7A1C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української мови  в 3 класі – 1 год.</w:t>
      </w:r>
    </w:p>
    <w:p w:rsidR="00354EEB" w:rsidRPr="00DC21BF" w:rsidRDefault="00354EEB" w:rsidP="00354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1BF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української мови в 4 класі – 1 год.</w:t>
      </w:r>
    </w:p>
    <w:p w:rsidR="00354EEB" w:rsidRDefault="00354EEB" w:rsidP="00354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зарубіжної літератури у 5 класі – 0,5 год.</w:t>
      </w:r>
    </w:p>
    <w:p w:rsidR="00354EEB" w:rsidRPr="003E03A1" w:rsidRDefault="00354EEB" w:rsidP="00354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зарубіжної літератури у 6 класі – 0,5 год.</w:t>
      </w:r>
    </w:p>
    <w:p w:rsidR="00354EEB" w:rsidRDefault="00354EEB" w:rsidP="00354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7A1C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математики  в 10 класі – 1 год.</w:t>
      </w:r>
    </w:p>
    <w:p w:rsidR="00354EEB" w:rsidRPr="003F7A1C" w:rsidRDefault="00354EEB" w:rsidP="00354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7A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математики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11</w:t>
      </w:r>
      <w:r w:rsidRPr="003F7A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 – 1 год.</w:t>
      </w:r>
    </w:p>
    <w:p w:rsidR="00354EEB" w:rsidRDefault="00354EEB" w:rsidP="00354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0477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української мови   в 11 класі – 1 год.</w:t>
      </w:r>
    </w:p>
    <w:p w:rsidR="003550B8" w:rsidRDefault="003550B8" w:rsidP="003550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0477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української мови   в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2704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704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год.</w:t>
      </w:r>
    </w:p>
    <w:p w:rsidR="003550B8" w:rsidRPr="003550B8" w:rsidRDefault="003550B8" w:rsidP="003550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04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української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літератури </w:t>
      </w:r>
      <w:r w:rsidRPr="002704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2704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704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год.</w:t>
      </w:r>
    </w:p>
    <w:p w:rsidR="00354EEB" w:rsidRPr="003550B8" w:rsidRDefault="00354EEB" w:rsidP="00354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50B8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історії України  у 1</w:t>
      </w:r>
      <w:r w:rsidR="003550B8" w:rsidRPr="003550B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550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 – </w:t>
      </w:r>
      <w:r w:rsidR="003550B8" w:rsidRPr="003550B8">
        <w:rPr>
          <w:rFonts w:ascii="Times New Roman" w:eastAsia="Times New Roman" w:hAnsi="Times New Roman" w:cs="Times New Roman"/>
          <w:sz w:val="28"/>
          <w:szCs w:val="28"/>
          <w:lang w:val="uk-UA"/>
        </w:rPr>
        <w:t>2,5</w:t>
      </w:r>
      <w:r w:rsidRPr="003550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год.</w:t>
      </w:r>
    </w:p>
    <w:p w:rsidR="00354EEB" w:rsidRPr="003550B8" w:rsidRDefault="00354EEB" w:rsidP="00354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50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</w:t>
      </w:r>
      <w:r w:rsidR="003550B8" w:rsidRPr="003550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всесвітньої </w:t>
      </w:r>
      <w:r w:rsidRPr="003550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історії   у 11 класі – </w:t>
      </w:r>
      <w:r w:rsidR="003550B8" w:rsidRPr="003550B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550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год.</w:t>
      </w:r>
    </w:p>
    <w:p w:rsidR="00354EEB" w:rsidRDefault="00354EEB" w:rsidP="00354E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121C" w:rsidRPr="00354EEB" w:rsidRDefault="00354EEB" w:rsidP="00354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354EEB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змісту освіти у 10 -11  класах забезпечується базовими та вибірково-обов’язковими предметами, з яких вибрано два предмети – «Мистецтво» та «Інформатика», які будуть вивчатися одночасно.</w:t>
      </w:r>
    </w:p>
    <w:p w:rsidR="00857403" w:rsidRDefault="0002121C" w:rsidP="00D949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 додаткових годин з української мови в 1, 3</w:t>
      </w:r>
      <w:r w:rsidR="0056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4 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класах  передбачає вільне володіння  державною  мовою, вміння  усно  і  письмово висловлювати  свої  думки. </w:t>
      </w:r>
    </w:p>
    <w:p w:rsidR="006B16F5" w:rsidRDefault="0002121C" w:rsidP="006B16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  додаткових  годин  з математики  в 2 класі   сприятиме   розвитку обчислювальних навичок, вмінню здійснювати дослідження, аналіз  та  планування.</w:t>
      </w:r>
    </w:p>
    <w:p w:rsidR="00857403" w:rsidRDefault="0002121C" w:rsidP="00D949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 додаткових  години  з математики в 1</w:t>
      </w:r>
      <w:r w:rsidR="00354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0-11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  <w:r w:rsidR="00354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сприятиме розвитку математичних  здібностей  школярів при підготовці до ЗНО, вмінню застосовувати їх  для вирішення практичних завдань у різних сферах діяльності.</w:t>
      </w:r>
    </w:p>
    <w:p w:rsidR="00305430" w:rsidRDefault="00305430" w:rsidP="003054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Вибір додаткових  години 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 мови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передбачає вільне володіння державною мовою, вміння усно і письмово висловлювати свої думки, сприятиме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здібностей та лінгвістичних знань учнів при підготовці до ЗНО</w:t>
      </w:r>
      <w:r w:rsidR="00354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21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3998" w:rsidRPr="00D94978" w:rsidRDefault="00953998" w:rsidP="00D949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01E" w:rsidRDefault="00953998" w:rsidP="00953998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                                                                                                </w:t>
      </w:r>
    </w:p>
    <w:p w:rsidR="003E476B" w:rsidRDefault="00B9001E" w:rsidP="00953998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                      </w:t>
      </w:r>
    </w:p>
    <w:p w:rsidR="00354EEB" w:rsidRPr="00421918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lastRenderedPageBreak/>
        <w:t xml:space="preserve">                                                                                                             </w:t>
      </w:r>
      <w:r w:rsidRPr="0042191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    Додаток 1</w:t>
      </w:r>
    </w:p>
    <w:p w:rsidR="00354EEB" w:rsidRPr="00421918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Pr="00421918" w:rsidRDefault="00354EEB" w:rsidP="00354E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  <w:r w:rsidRPr="0042191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НАВЧАЛЬНИЙ ПЛАН</w:t>
      </w:r>
      <w:r w:rsidRPr="0042191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br/>
        <w:t>для</w:t>
      </w:r>
      <w:r w:rsidRPr="0042191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 1-</w:t>
      </w:r>
      <w:proofErr w:type="gramStart"/>
      <w:r w:rsidRPr="0042191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>4  класів</w:t>
      </w:r>
      <w:proofErr w:type="gramEnd"/>
    </w:p>
    <w:p w:rsidR="00354EEB" w:rsidRPr="00421918" w:rsidRDefault="00354EEB" w:rsidP="00354E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  <w:r w:rsidRPr="0042191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>3</w:t>
      </w:r>
      <w:r w:rsidRPr="0042191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 – 202</w:t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>4</w:t>
      </w:r>
      <w:r w:rsidRPr="0042191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 навчальний рік</w:t>
      </w:r>
    </w:p>
    <w:p w:rsidR="00354EEB" w:rsidRPr="00421918" w:rsidRDefault="00354EEB" w:rsidP="00354EEB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6"/>
          <w:szCs w:val="20"/>
          <w:lang w:val="uk-UA" w:eastAsia="ru-RU"/>
        </w:rPr>
      </w:pPr>
    </w:p>
    <w:p w:rsidR="00354EEB" w:rsidRPr="00421918" w:rsidRDefault="00354EEB" w:rsidP="00354EEB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6"/>
          <w:szCs w:val="20"/>
          <w:lang w:val="uk-UA"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0"/>
        <w:gridCol w:w="11"/>
        <w:gridCol w:w="1277"/>
        <w:gridCol w:w="1418"/>
        <w:gridCol w:w="1276"/>
        <w:gridCol w:w="20"/>
        <w:gridCol w:w="48"/>
        <w:gridCol w:w="1210"/>
      </w:tblGrid>
      <w:tr w:rsidR="00354EEB" w:rsidRPr="00421918" w:rsidTr="00114901">
        <w:trPr>
          <w:trHeight w:val="492"/>
          <w:tblHeader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>Назва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>освітньої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>галузі</w:t>
            </w:r>
            <w:proofErr w:type="spellEnd"/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>Кількість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>годинна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  <w:t xml:space="preserve">тиждень </w:t>
            </w:r>
          </w:p>
        </w:tc>
      </w:tr>
      <w:tr w:rsidR="00354EEB" w:rsidRPr="00421918" w:rsidTr="00114901">
        <w:trPr>
          <w:trHeight w:val="363"/>
          <w:tblHeader/>
        </w:trPr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  <w:t>1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  <w:t>2 клас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  <w:t>3 клас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  <w:t>4 клас</w:t>
            </w:r>
          </w:p>
        </w:tc>
      </w:tr>
      <w:tr w:rsidR="00354EEB" w:rsidRPr="00421918" w:rsidTr="00114901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Інваріантний</w:t>
            </w:r>
            <w:proofErr w:type="spellEnd"/>
            <w:r w:rsidRPr="00421918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складник</w:t>
            </w:r>
            <w:proofErr w:type="spellEnd"/>
          </w:p>
          <w:p w:rsidR="00354EEB" w:rsidRPr="00421918" w:rsidRDefault="00354EEB" w:rsidP="00114901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</w:pPr>
          </w:p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</w:pPr>
          </w:p>
        </w:tc>
      </w:tr>
      <w:tr w:rsidR="00354EEB" w:rsidRPr="00421918" w:rsidTr="00114901">
        <w:trPr>
          <w:trHeight w:val="404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Українська мова (навчання грамоти)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5+</w:t>
            </w: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5+</w:t>
            </w: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5+</w:t>
            </w: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354EEB" w:rsidRPr="00421918" w:rsidTr="00114901">
        <w:trPr>
          <w:trHeight w:val="404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</w:t>
            </w: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оземна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мова (англійська)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354EEB" w:rsidRPr="00421918" w:rsidTr="00114901">
        <w:trPr>
          <w:trHeight w:val="404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3+</w:t>
            </w: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54EEB" w:rsidRPr="00421918" w:rsidTr="00114901">
        <w:trPr>
          <w:trHeight w:val="557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54EEB" w:rsidRPr="00421918" w:rsidTr="00114901">
        <w:trPr>
          <w:trHeight w:val="557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354EEB" w:rsidRPr="00421918" w:rsidTr="00114901">
        <w:trPr>
          <w:trHeight w:val="433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Мистец</w:t>
            </w: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тво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54EEB" w:rsidRPr="00421918" w:rsidTr="00114901">
        <w:trPr>
          <w:trHeight w:val="433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Фіз</w:t>
            </w: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ична культура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354EEB" w:rsidRPr="00421918" w:rsidTr="00114901">
        <w:trPr>
          <w:trHeight w:val="433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1918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uk-UA"/>
              </w:rPr>
              <w:t>Усього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20 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+3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23+3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23+3</w:t>
            </w:r>
          </w:p>
        </w:tc>
      </w:tr>
      <w:tr w:rsidR="00354EEB" w:rsidRPr="00421918" w:rsidTr="00114901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Варіативний</w:t>
            </w:r>
            <w:proofErr w:type="spellEnd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складник</w:t>
            </w:r>
            <w:proofErr w:type="spellEnd"/>
          </w:p>
          <w:p w:rsidR="00354EEB" w:rsidRPr="00421918" w:rsidRDefault="00354EEB" w:rsidP="0011490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54EEB" w:rsidRPr="00421918" w:rsidTr="00114901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години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освітніх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галузей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вибором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групових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занять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354EEB" w:rsidRPr="00421918" w:rsidTr="00114901">
        <w:trPr>
          <w:trHeight w:val="712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Гранично</w:t>
            </w:r>
            <w:proofErr w:type="spellEnd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допустиме</w:t>
            </w:r>
            <w:proofErr w:type="spellEnd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тижневе</w:t>
            </w:r>
            <w:proofErr w:type="spellEnd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навантаження на учня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421918" w:rsidRDefault="00354EEB" w:rsidP="00114901">
            <w:pPr>
              <w:spacing w:before="120"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354EEB" w:rsidRPr="00421918" w:rsidTr="00114901">
        <w:tblPrEx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4501" w:type="dxa"/>
            <w:gridSpan w:val="2"/>
          </w:tcPr>
          <w:p w:rsidR="00354EEB" w:rsidRPr="00421918" w:rsidRDefault="00354EEB" w:rsidP="0011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</w:t>
            </w:r>
          </w:p>
        </w:tc>
        <w:tc>
          <w:tcPr>
            <w:tcW w:w="1277" w:type="dxa"/>
          </w:tcPr>
          <w:p w:rsidR="00354EEB" w:rsidRPr="00421918" w:rsidRDefault="00354EEB" w:rsidP="0011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  <w:lang w:val="en-US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32"/>
                <w:lang w:val="en-US"/>
              </w:rPr>
              <w:t>23</w:t>
            </w:r>
          </w:p>
          <w:p w:rsidR="00354EEB" w:rsidRPr="00421918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354EEB" w:rsidRPr="00421918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val="uk-UA"/>
              </w:rPr>
              <w:t>25</w:t>
            </w:r>
          </w:p>
        </w:tc>
        <w:tc>
          <w:tcPr>
            <w:tcW w:w="1276" w:type="dxa"/>
          </w:tcPr>
          <w:p w:rsidR="00354EEB" w:rsidRPr="00421918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val="uk-UA"/>
              </w:rPr>
              <w:t>26</w:t>
            </w:r>
          </w:p>
        </w:tc>
        <w:tc>
          <w:tcPr>
            <w:tcW w:w="1278" w:type="dxa"/>
            <w:gridSpan w:val="3"/>
          </w:tcPr>
          <w:p w:rsidR="00354EEB" w:rsidRPr="00421918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val="uk-UA"/>
              </w:rPr>
              <w:t>26</w:t>
            </w:r>
          </w:p>
        </w:tc>
      </w:tr>
    </w:tbl>
    <w:p w:rsidR="00354EEB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19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354EEB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354EEB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  <w:r w:rsidRPr="004219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42191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>Додаток 2</w:t>
      </w:r>
    </w:p>
    <w:p w:rsidR="00354EEB" w:rsidRPr="00421918" w:rsidRDefault="00354EEB" w:rsidP="00354E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  <w:r w:rsidRPr="0042191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НАВЧАЛЬНИЙ ПЛАН</w:t>
      </w:r>
      <w:r w:rsidRPr="0042191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br/>
        <w:t>для</w:t>
      </w:r>
      <w:r w:rsidRPr="0042191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 5</w:t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>-6</w:t>
      </w:r>
      <w:r w:rsidRPr="0042191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 клас</w:t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>ів</w:t>
      </w:r>
    </w:p>
    <w:p w:rsidR="00354EEB" w:rsidRPr="00421918" w:rsidRDefault="00354EEB" w:rsidP="00354E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  <w:r w:rsidRPr="0042191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>3</w:t>
      </w:r>
      <w:r w:rsidRPr="0042191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 – 202</w:t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>4</w:t>
      </w:r>
      <w:r w:rsidRPr="0042191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 навчальний рік</w:t>
      </w:r>
    </w:p>
    <w:p w:rsidR="00354EEB" w:rsidRPr="00421918" w:rsidRDefault="00354EEB" w:rsidP="00354E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23"/>
        <w:gridCol w:w="2740"/>
        <w:gridCol w:w="1910"/>
      </w:tblGrid>
      <w:tr w:rsidR="00354EEB" w:rsidRPr="00421918" w:rsidTr="00114901">
        <w:trPr>
          <w:trHeight w:val="510"/>
        </w:trPr>
        <w:tc>
          <w:tcPr>
            <w:tcW w:w="4672" w:type="dxa"/>
            <w:vMerge w:val="restart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>Назва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>освітньої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>галузі</w:t>
            </w:r>
            <w:proofErr w:type="spellEnd"/>
          </w:p>
        </w:tc>
        <w:tc>
          <w:tcPr>
            <w:tcW w:w="4673" w:type="dxa"/>
            <w:gridSpan w:val="3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>Кількість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>годинна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  <w:t>тиждень</w:t>
            </w:r>
          </w:p>
        </w:tc>
      </w:tr>
      <w:tr w:rsidR="00354EEB" w:rsidRPr="00421918" w:rsidTr="00114901">
        <w:trPr>
          <w:trHeight w:val="345"/>
        </w:trPr>
        <w:tc>
          <w:tcPr>
            <w:tcW w:w="4672" w:type="dxa"/>
            <w:vMerge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  <w:t>5 клас</w:t>
            </w:r>
          </w:p>
        </w:tc>
        <w:tc>
          <w:tcPr>
            <w:tcW w:w="1910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0"/>
                <w:lang w:val="uk-UA" w:eastAsia="ru-RU"/>
              </w:rPr>
              <w:t>6 клас</w:t>
            </w:r>
          </w:p>
        </w:tc>
      </w:tr>
      <w:tr w:rsidR="00354EEB" w:rsidRPr="00421918" w:rsidTr="00114901">
        <w:trPr>
          <w:trHeight w:val="345"/>
        </w:trPr>
        <w:tc>
          <w:tcPr>
            <w:tcW w:w="9345" w:type="dxa"/>
            <w:gridSpan w:val="4"/>
          </w:tcPr>
          <w:p w:rsidR="00354EEB" w:rsidRPr="004933CD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Інваріантний</w:t>
            </w:r>
            <w:proofErr w:type="spellEnd"/>
            <w:r w:rsidRPr="00421918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складник</w:t>
            </w:r>
            <w:proofErr w:type="spellEnd"/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50743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4</w:t>
            </w:r>
          </w:p>
        </w:tc>
        <w:tc>
          <w:tcPr>
            <w:tcW w:w="1910" w:type="dxa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4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Українська література 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50743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  <w:tc>
          <w:tcPr>
            <w:tcW w:w="1910" w:type="dxa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1,5+</w:t>
            </w:r>
            <w:r w:rsidRPr="009B01D4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  <w:t>0,5</w:t>
            </w:r>
          </w:p>
        </w:tc>
        <w:tc>
          <w:tcPr>
            <w:tcW w:w="1910" w:type="dxa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1,5+</w:t>
            </w:r>
            <w:r w:rsidRPr="009B01D4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  <w:t>0,5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Іноземна мова (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англ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50743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,5</w:t>
            </w:r>
          </w:p>
        </w:tc>
        <w:tc>
          <w:tcPr>
            <w:tcW w:w="1910" w:type="dxa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50743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,5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50743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5</w:t>
            </w:r>
          </w:p>
        </w:tc>
        <w:tc>
          <w:tcPr>
            <w:tcW w:w="1910" w:type="dxa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5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Пізнаємо природу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50743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  <w:tc>
          <w:tcPr>
            <w:tcW w:w="1910" w:type="dxa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1910" w:type="dxa"/>
          </w:tcPr>
          <w:p w:rsidR="00354EEB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Здоров’я, безпека та добробут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50743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  <w:tc>
          <w:tcPr>
            <w:tcW w:w="1910" w:type="dxa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Етика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50743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0,5</w:t>
            </w:r>
          </w:p>
        </w:tc>
        <w:tc>
          <w:tcPr>
            <w:tcW w:w="1910" w:type="dxa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0,5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Вступ до історії України та громадянської освіти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50743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  <w:tc>
          <w:tcPr>
            <w:tcW w:w="1910" w:type="dxa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Історія України. Всесвітня історія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1910" w:type="dxa"/>
          </w:tcPr>
          <w:p w:rsidR="00354EEB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50743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1,5</w:t>
            </w:r>
          </w:p>
        </w:tc>
        <w:tc>
          <w:tcPr>
            <w:tcW w:w="1910" w:type="dxa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1,5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50743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  <w:tc>
          <w:tcPr>
            <w:tcW w:w="1910" w:type="dxa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50743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  <w:tc>
          <w:tcPr>
            <w:tcW w:w="1910" w:type="dxa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2763" w:type="dxa"/>
            <w:gridSpan w:val="2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50743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3</w:t>
            </w:r>
          </w:p>
        </w:tc>
        <w:tc>
          <w:tcPr>
            <w:tcW w:w="1910" w:type="dxa"/>
          </w:tcPr>
          <w:p w:rsidR="00354EEB" w:rsidRPr="00550743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3</w:t>
            </w:r>
          </w:p>
        </w:tc>
      </w:tr>
      <w:tr w:rsidR="00354EEB" w:rsidRPr="00421918" w:rsidTr="00114901">
        <w:tc>
          <w:tcPr>
            <w:tcW w:w="4672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2763" w:type="dxa"/>
            <w:gridSpan w:val="2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  <w:t>6,5</w:t>
            </w:r>
            <w:r w:rsidRPr="00421918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  <w:t>+3</w:t>
            </w:r>
          </w:p>
        </w:tc>
        <w:tc>
          <w:tcPr>
            <w:tcW w:w="1910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  <w:t>29,5+3</w:t>
            </w:r>
          </w:p>
        </w:tc>
      </w:tr>
      <w:tr w:rsidR="00354EEB" w:rsidRPr="00421918" w:rsidTr="00114901">
        <w:trPr>
          <w:trHeight w:val="542"/>
        </w:trPr>
        <w:tc>
          <w:tcPr>
            <w:tcW w:w="9345" w:type="dxa"/>
            <w:gridSpan w:val="4"/>
          </w:tcPr>
          <w:p w:rsidR="00354EEB" w:rsidRPr="004933CD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Варіативний</w:t>
            </w:r>
            <w:proofErr w:type="spellEnd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складник</w:t>
            </w:r>
            <w:proofErr w:type="spellEnd"/>
          </w:p>
        </w:tc>
      </w:tr>
      <w:tr w:rsidR="00354EEB" w:rsidRPr="00421918" w:rsidTr="00114901">
        <w:tc>
          <w:tcPr>
            <w:tcW w:w="4695" w:type="dxa"/>
            <w:gridSpan w:val="2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години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освітніх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галузей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вибором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групових</w:t>
            </w:r>
            <w:proofErr w:type="spellEnd"/>
            <w:r w:rsidRPr="004219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занять</w:t>
            </w:r>
          </w:p>
        </w:tc>
        <w:tc>
          <w:tcPr>
            <w:tcW w:w="2740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910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0,5</w:t>
            </w:r>
          </w:p>
        </w:tc>
      </w:tr>
      <w:tr w:rsidR="00354EEB" w:rsidRPr="00421918" w:rsidTr="00114901">
        <w:tc>
          <w:tcPr>
            <w:tcW w:w="4695" w:type="dxa"/>
            <w:gridSpan w:val="2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Гранично</w:t>
            </w:r>
            <w:proofErr w:type="spellEnd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допустиме</w:t>
            </w:r>
            <w:proofErr w:type="spellEnd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тижневе</w:t>
            </w:r>
            <w:proofErr w:type="spellEnd"/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навантаження на учня</w:t>
            </w:r>
          </w:p>
        </w:tc>
        <w:tc>
          <w:tcPr>
            <w:tcW w:w="2740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26,5</w:t>
            </w:r>
          </w:p>
        </w:tc>
        <w:tc>
          <w:tcPr>
            <w:tcW w:w="1910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  <w:t>29,5</w:t>
            </w:r>
          </w:p>
        </w:tc>
      </w:tr>
      <w:tr w:rsidR="00354EEB" w:rsidRPr="00421918" w:rsidTr="00114901">
        <w:tc>
          <w:tcPr>
            <w:tcW w:w="4695" w:type="dxa"/>
            <w:gridSpan w:val="2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19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</w:t>
            </w:r>
          </w:p>
        </w:tc>
        <w:tc>
          <w:tcPr>
            <w:tcW w:w="2740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29,5</w:t>
            </w:r>
          </w:p>
        </w:tc>
        <w:tc>
          <w:tcPr>
            <w:tcW w:w="1910" w:type="dxa"/>
          </w:tcPr>
          <w:p w:rsidR="00354EEB" w:rsidRPr="00421918" w:rsidRDefault="00354EEB" w:rsidP="0011490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32,5</w:t>
            </w:r>
          </w:p>
        </w:tc>
      </w:tr>
    </w:tbl>
    <w:p w:rsidR="00354EEB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                                                                                                        </w:t>
      </w:r>
      <w:r w:rsidRPr="0095399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Додаток </w:t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>3</w:t>
      </w:r>
    </w:p>
    <w:p w:rsidR="00354EEB" w:rsidRPr="00953998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Pr="00953998" w:rsidRDefault="00354EEB" w:rsidP="00354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539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НАВЧАЛЬНИЙ ПЛАН</w:t>
      </w:r>
    </w:p>
    <w:p w:rsidR="00354EEB" w:rsidRPr="00953998" w:rsidRDefault="00354EEB" w:rsidP="00354EE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539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9539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9 класів</w:t>
      </w:r>
    </w:p>
    <w:p w:rsidR="00354EEB" w:rsidRPr="00953998" w:rsidRDefault="00354EEB" w:rsidP="00354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539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9539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9539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pPr w:leftFromText="180" w:rightFromText="180" w:bottomFromText="200" w:vertAnchor="text" w:horzAnchor="margin" w:tblpX="38" w:tblpY="18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3054"/>
        <w:gridCol w:w="1453"/>
        <w:gridCol w:w="1276"/>
        <w:gridCol w:w="1418"/>
      </w:tblGrid>
      <w:tr w:rsidR="00354EEB" w:rsidRPr="00953998" w:rsidTr="00114901">
        <w:trPr>
          <w:trHeight w:val="450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4147" w:type="dxa"/>
            <w:gridSpan w:val="3"/>
            <w:shd w:val="clear" w:color="auto" w:fill="auto"/>
          </w:tcPr>
          <w:p w:rsidR="00354EEB" w:rsidRPr="004933CD" w:rsidRDefault="00354EEB" w:rsidP="001149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354EEB" w:rsidRPr="00953998" w:rsidTr="00114901">
        <w:trPr>
          <w:trHeight w:val="300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354EEB" w:rsidRPr="00953998" w:rsidTr="00114901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54EEB" w:rsidRPr="00953998" w:rsidTr="00114901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Суспільство -</w:t>
            </w:r>
            <w:proofErr w:type="spellStart"/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Основи правознавства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4EEB" w:rsidRPr="00953998" w:rsidTr="00114901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54EEB" w:rsidRPr="00953998" w:rsidTr="00114901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54EEB" w:rsidRPr="00953998" w:rsidTr="00114901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54EEB" w:rsidRPr="00953998" w:rsidTr="00114901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54EEB" w:rsidRPr="00953998" w:rsidTr="00114901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54EEB" w:rsidRPr="00953998" w:rsidTr="00114901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B" w:rsidRPr="00953998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культура**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54EEB" w:rsidRPr="00953998" w:rsidTr="00114901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,5+3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+3</w:t>
            </w:r>
          </w:p>
        </w:tc>
      </w:tr>
      <w:tr w:rsidR="00354EEB" w:rsidRPr="00953998" w:rsidTr="00114901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354EEB" w:rsidRPr="00953998" w:rsidTr="00114901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EB" w:rsidRPr="00953998" w:rsidRDefault="00354EEB" w:rsidP="00114901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39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354EEB" w:rsidRPr="00953998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lastRenderedPageBreak/>
        <w:t xml:space="preserve">                                                                                                         </w:t>
      </w:r>
      <w:r w:rsidRPr="00953998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Додаток </w:t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>4</w:t>
      </w:r>
    </w:p>
    <w:p w:rsidR="00354EEB" w:rsidRPr="00953998" w:rsidRDefault="00354EEB" w:rsidP="00354E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4EEB" w:rsidRPr="00953998" w:rsidRDefault="00354EEB" w:rsidP="00354E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539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539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НАВЧАЛЬНИЙ ПЛАН</w:t>
      </w:r>
    </w:p>
    <w:p w:rsidR="00354EEB" w:rsidRPr="00953998" w:rsidRDefault="00354EEB" w:rsidP="00354E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539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10-11 класів</w:t>
      </w:r>
    </w:p>
    <w:p w:rsidR="00354EEB" w:rsidRPr="0002121C" w:rsidRDefault="00354EEB" w:rsidP="00354E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539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9539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9539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54EEB" w:rsidRPr="0002121C" w:rsidRDefault="00354EEB" w:rsidP="00354E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0"/>
        <w:gridCol w:w="1300"/>
        <w:gridCol w:w="1276"/>
      </w:tblGrid>
      <w:tr w:rsidR="00354EEB" w:rsidRPr="0002121C" w:rsidTr="00114901">
        <w:trPr>
          <w:trHeight w:val="2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F641B0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41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Предмети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EEB" w:rsidRPr="00F641B0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41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годин на тиждень</w:t>
            </w:r>
          </w:p>
        </w:tc>
      </w:tr>
      <w:tr w:rsidR="00354EEB" w:rsidRPr="0002121C" w:rsidTr="00114901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EB" w:rsidRPr="0002121C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F641B0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41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F641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F641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F641B0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41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11 </w:t>
            </w:r>
            <w:proofErr w:type="spellStart"/>
            <w:r w:rsidRPr="00F641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F641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  <w:r w:rsidRPr="00E30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</w:t>
            </w:r>
            <w:r w:rsidRPr="000212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  <w:r w:rsidRPr="00E30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  <w:r w:rsidRPr="006A172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  <w:r w:rsidRPr="006A172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0212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  <w:r w:rsidRPr="00F4799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354EEB" w:rsidRPr="0002121C" w:rsidTr="00114901">
        <w:trPr>
          <w:trHeight w:val="6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Вибірково-обов’язкові предмети:</w:t>
            </w:r>
          </w:p>
          <w:p w:rsidR="00354EEB" w:rsidRPr="0002121C" w:rsidRDefault="00354EEB" w:rsidP="00354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354EEB" w:rsidRPr="0002121C" w:rsidRDefault="00354EEB" w:rsidP="00354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</w:tr>
      <w:tr w:rsidR="00354EEB" w:rsidRPr="0002121C" w:rsidTr="00114901">
        <w:trPr>
          <w:trHeight w:val="3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EB" w:rsidRPr="0002121C" w:rsidRDefault="00354EEB" w:rsidP="0011490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Р а з о м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212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31,5</w:t>
            </w:r>
            <w:r w:rsidRPr="000212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354EEB" w:rsidRPr="0002121C" w:rsidTr="00114901">
        <w:trPr>
          <w:trHeight w:val="1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EB" w:rsidRPr="0002121C" w:rsidRDefault="00354EEB" w:rsidP="0011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Додаткові години:</w:t>
            </w: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4EEB" w:rsidRPr="00F641B0" w:rsidRDefault="00354EEB" w:rsidP="00354E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 (алгебра і початки аналізу та геометрія)</w:t>
            </w:r>
          </w:p>
          <w:p w:rsidR="00354EEB" w:rsidRDefault="00354EEB" w:rsidP="00354E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41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354EEB" w:rsidRDefault="00354EEB" w:rsidP="00354E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  <w:p w:rsidR="00354EEB" w:rsidRDefault="00354EEB" w:rsidP="00354E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  <w:p w:rsidR="00354EEB" w:rsidRPr="00F47997" w:rsidRDefault="00354EEB" w:rsidP="00354E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EEB" w:rsidRPr="00877BD1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354EEB" w:rsidRPr="00877BD1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354EEB" w:rsidRPr="00877BD1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77BD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354EEB" w:rsidRPr="00877BD1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354EEB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354EEB" w:rsidRPr="00877BD1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354EEB" w:rsidRPr="00877BD1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EEB" w:rsidRPr="00877BD1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354EEB" w:rsidRPr="00877BD1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354EEB" w:rsidRPr="00877BD1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77BD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354EEB" w:rsidRPr="00877BD1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77BD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354EEB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354EEB" w:rsidRPr="00877BD1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77BD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  <w:p w:rsidR="00354EEB" w:rsidRPr="00877BD1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6A172F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6A14CE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1,5</w:t>
            </w:r>
          </w:p>
        </w:tc>
      </w:tr>
      <w:tr w:rsidR="00354EEB" w:rsidRPr="0002121C" w:rsidTr="0011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EB" w:rsidRPr="0002121C" w:rsidRDefault="00354EEB" w:rsidP="0011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12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4,</w:t>
            </w:r>
            <w:r w:rsidRPr="000212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354EEB" w:rsidRPr="0002121C" w:rsidRDefault="00354EEB" w:rsidP="00354EEB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4EEB" w:rsidRPr="0002121C" w:rsidRDefault="00354EEB" w:rsidP="00354EEB">
      <w:pPr>
        <w:spacing w:after="200" w:line="276" w:lineRule="auto"/>
        <w:ind w:firstLine="708"/>
        <w:jc w:val="center"/>
        <w:rPr>
          <w:rFonts w:ascii="Calibri" w:eastAsia="Calibri" w:hAnsi="Calibri" w:cs="Times New Roman"/>
          <w:lang w:val="uk-UA"/>
        </w:rPr>
      </w:pPr>
    </w:p>
    <w:p w:rsidR="00354EEB" w:rsidRPr="0002121C" w:rsidRDefault="00354EEB" w:rsidP="00354EEB">
      <w:pPr>
        <w:spacing w:after="200" w:line="276" w:lineRule="auto"/>
        <w:ind w:firstLine="708"/>
        <w:jc w:val="center"/>
        <w:rPr>
          <w:rFonts w:ascii="Calibri" w:eastAsia="Calibri" w:hAnsi="Calibri" w:cs="Times New Roman"/>
          <w:lang w:val="uk-UA"/>
        </w:rPr>
      </w:pPr>
    </w:p>
    <w:p w:rsidR="00354EEB" w:rsidRPr="0002121C" w:rsidRDefault="00354EEB" w:rsidP="00354EEB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</w:pPr>
    </w:p>
    <w:p w:rsidR="00354EEB" w:rsidRPr="0002121C" w:rsidRDefault="00354EEB" w:rsidP="00354EEB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</w:pPr>
    </w:p>
    <w:p w:rsidR="00354EEB" w:rsidRPr="0002121C" w:rsidRDefault="00354EEB" w:rsidP="00354EEB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</w:pPr>
    </w:p>
    <w:p w:rsidR="00354EEB" w:rsidRPr="0002121C" w:rsidRDefault="00354EEB" w:rsidP="00354EEB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</w:pPr>
    </w:p>
    <w:p w:rsidR="00354EEB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Pr="00421918" w:rsidRDefault="00354EEB" w:rsidP="00354EEB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Pr="00421918" w:rsidRDefault="00354EEB" w:rsidP="00354EEB">
      <w:pPr>
        <w:spacing w:before="120"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Pr="00421918" w:rsidRDefault="00354EEB" w:rsidP="00354EEB">
      <w:pPr>
        <w:spacing w:before="120"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Pr="00421918" w:rsidRDefault="00354EEB" w:rsidP="00354EEB">
      <w:pPr>
        <w:spacing w:before="120"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Pr="00421918" w:rsidRDefault="00354EEB" w:rsidP="00354EEB">
      <w:pPr>
        <w:spacing w:before="120"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Pr="00421918" w:rsidRDefault="00354EEB" w:rsidP="00354EEB">
      <w:pPr>
        <w:spacing w:before="120"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Pr="00421918" w:rsidRDefault="00354EEB" w:rsidP="00354E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p w:rsidR="00354EEB" w:rsidRPr="00421918" w:rsidRDefault="00354EEB" w:rsidP="00354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4EEB" w:rsidRPr="00B14A3E" w:rsidRDefault="00354EEB" w:rsidP="00354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354EEB" w:rsidRPr="00E46A1F" w:rsidRDefault="00354EEB" w:rsidP="0035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4EEB" w:rsidRPr="00D54D8F" w:rsidRDefault="00354EEB" w:rsidP="00354EEB">
      <w:pPr>
        <w:rPr>
          <w:rFonts w:ascii="Times New Roman" w:hAnsi="Times New Roman" w:cs="Times New Roman"/>
          <w:lang w:val="uk-UA"/>
        </w:rPr>
      </w:pPr>
    </w:p>
    <w:p w:rsidR="003E476B" w:rsidRDefault="003E476B" w:rsidP="00953998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</w:p>
    <w:sectPr w:rsidR="003E476B" w:rsidSect="0095399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121" w:rsidRDefault="002E1121" w:rsidP="00745054">
      <w:pPr>
        <w:spacing w:after="0" w:line="240" w:lineRule="auto"/>
      </w:pPr>
      <w:r>
        <w:separator/>
      </w:r>
    </w:p>
  </w:endnote>
  <w:endnote w:type="continuationSeparator" w:id="0">
    <w:p w:rsidR="002E1121" w:rsidRDefault="002E1121" w:rsidP="0074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121" w:rsidRDefault="002E1121" w:rsidP="00745054">
      <w:pPr>
        <w:spacing w:after="0" w:line="240" w:lineRule="auto"/>
      </w:pPr>
      <w:r>
        <w:separator/>
      </w:r>
    </w:p>
  </w:footnote>
  <w:footnote w:type="continuationSeparator" w:id="0">
    <w:p w:rsidR="002E1121" w:rsidRDefault="002E1121" w:rsidP="0074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6E2D"/>
    <w:multiLevelType w:val="hybridMultilevel"/>
    <w:tmpl w:val="26BA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18B6"/>
    <w:multiLevelType w:val="hybridMultilevel"/>
    <w:tmpl w:val="83B40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B83077"/>
    <w:multiLevelType w:val="hybridMultilevel"/>
    <w:tmpl w:val="EAA8BB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90EA4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1C"/>
    <w:rsid w:val="00004554"/>
    <w:rsid w:val="0002121C"/>
    <w:rsid w:val="000B6ADF"/>
    <w:rsid w:val="000F6747"/>
    <w:rsid w:val="0011416D"/>
    <w:rsid w:val="00114901"/>
    <w:rsid w:val="00131EB2"/>
    <w:rsid w:val="0013626F"/>
    <w:rsid w:val="00194D75"/>
    <w:rsid w:val="002E1121"/>
    <w:rsid w:val="0030491F"/>
    <w:rsid w:val="00305430"/>
    <w:rsid w:val="00307112"/>
    <w:rsid w:val="00354EEB"/>
    <w:rsid w:val="003550B8"/>
    <w:rsid w:val="00394864"/>
    <w:rsid w:val="003E476B"/>
    <w:rsid w:val="004849BB"/>
    <w:rsid w:val="004A186D"/>
    <w:rsid w:val="004A6F35"/>
    <w:rsid w:val="004D30F9"/>
    <w:rsid w:val="004F1A13"/>
    <w:rsid w:val="00522366"/>
    <w:rsid w:val="0056715E"/>
    <w:rsid w:val="00571BE9"/>
    <w:rsid w:val="005A7181"/>
    <w:rsid w:val="006A3149"/>
    <w:rsid w:val="006B16F5"/>
    <w:rsid w:val="006D0C3D"/>
    <w:rsid w:val="006F320C"/>
    <w:rsid w:val="00703C67"/>
    <w:rsid w:val="00734B75"/>
    <w:rsid w:val="00745054"/>
    <w:rsid w:val="007A4E92"/>
    <w:rsid w:val="007F26D5"/>
    <w:rsid w:val="00857403"/>
    <w:rsid w:val="0087379E"/>
    <w:rsid w:val="008E4256"/>
    <w:rsid w:val="008F5D7C"/>
    <w:rsid w:val="009432E3"/>
    <w:rsid w:val="00953998"/>
    <w:rsid w:val="009A4E24"/>
    <w:rsid w:val="00A253F2"/>
    <w:rsid w:val="00A85734"/>
    <w:rsid w:val="00AF3E69"/>
    <w:rsid w:val="00B65FB6"/>
    <w:rsid w:val="00B9001E"/>
    <w:rsid w:val="00B92D98"/>
    <w:rsid w:val="00BE51A3"/>
    <w:rsid w:val="00C446C0"/>
    <w:rsid w:val="00C876EB"/>
    <w:rsid w:val="00D1143C"/>
    <w:rsid w:val="00D53539"/>
    <w:rsid w:val="00D94978"/>
    <w:rsid w:val="00DC13A1"/>
    <w:rsid w:val="00DF541B"/>
    <w:rsid w:val="00F173D2"/>
    <w:rsid w:val="00F54460"/>
    <w:rsid w:val="00F641B0"/>
    <w:rsid w:val="00F66406"/>
    <w:rsid w:val="00FB1563"/>
    <w:rsid w:val="00FB4509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0C0C"/>
  <w15:chartTrackingRefBased/>
  <w15:docId w15:val="{F1F7A06B-F3D1-4CD6-B072-4111586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1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054"/>
  </w:style>
  <w:style w:type="paragraph" w:styleId="a7">
    <w:name w:val="footer"/>
    <w:basedOn w:val="a"/>
    <w:link w:val="a8"/>
    <w:uiPriority w:val="99"/>
    <w:unhideWhenUsed/>
    <w:rsid w:val="007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054"/>
  </w:style>
  <w:style w:type="paragraph" w:styleId="a9">
    <w:name w:val="List Paragraph"/>
    <w:basedOn w:val="a"/>
    <w:uiPriority w:val="34"/>
    <w:qFormat/>
    <w:rsid w:val="00354EEB"/>
    <w:pPr>
      <w:ind w:left="720"/>
      <w:contextualSpacing/>
    </w:pPr>
  </w:style>
  <w:style w:type="table" w:styleId="aa">
    <w:name w:val="Table Grid"/>
    <w:basedOn w:val="a1"/>
    <w:uiPriority w:val="59"/>
    <w:rsid w:val="0035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476D-A882-44F1-B16D-560F902E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Існюк</dc:creator>
  <cp:keywords/>
  <dc:description/>
  <cp:lastModifiedBy>Людмила Існюк</cp:lastModifiedBy>
  <cp:revision>24</cp:revision>
  <cp:lastPrinted>2023-08-30T11:32:00Z</cp:lastPrinted>
  <dcterms:created xsi:type="dcterms:W3CDTF">2021-11-15T12:01:00Z</dcterms:created>
  <dcterms:modified xsi:type="dcterms:W3CDTF">2023-09-15T08:29:00Z</dcterms:modified>
</cp:coreProperties>
</file>