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4CC76064">
      <w:bookmarkStart w:name="_GoBack" w:id="0"/>
      <w:bookmarkEnd w:id="0"/>
      <w:r w:rsidRPr="6898E6BE" w:rsidR="6898E6BE">
        <w:rPr>
          <w:b w:val="1"/>
          <w:bCs w:val="1"/>
          <w:noProof w:val="0"/>
          <w:sz w:val="28"/>
          <w:szCs w:val="28"/>
          <w:lang w:val="uk-UA"/>
        </w:rPr>
        <w:t>Хімія-11.</w:t>
      </w:r>
    </w:p>
    <w:p w:rsidR="6898E6BE" w:rsidP="6898E6BE" w:rsidRDefault="6898E6BE" w14:paraId="58EBD036" w14:textId="2A0196E7">
      <w:pPr>
        <w:pStyle w:val="Normal"/>
        <w:rPr>
          <w:b w:val="1"/>
          <w:bCs w:val="1"/>
          <w:noProof w:val="0"/>
          <w:sz w:val="28"/>
          <w:szCs w:val="28"/>
          <w:lang w:val="uk-UA"/>
        </w:rPr>
      </w:pPr>
      <w:r w:rsidRPr="6898E6BE" w:rsidR="6898E6BE">
        <w:rPr>
          <w:b w:val="1"/>
          <w:bCs w:val="1"/>
          <w:noProof w:val="0"/>
          <w:sz w:val="28"/>
          <w:szCs w:val="28"/>
          <w:lang w:val="uk-UA"/>
        </w:rPr>
        <w:t xml:space="preserve">Тема: </w:t>
      </w:r>
      <w:r w:rsidRPr="6898E6BE" w:rsidR="6898E6BE">
        <w:rPr>
          <w:b w:val="0"/>
          <w:bCs w:val="0"/>
          <w:noProof w:val="0"/>
          <w:sz w:val="28"/>
          <w:szCs w:val="28"/>
          <w:lang w:val="uk-UA"/>
        </w:rPr>
        <w:t xml:space="preserve">Гідроген хлорид.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lang w:val="uk-UA"/>
        </w:rPr>
        <w:t>Хлоридна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lang w:val="uk-UA"/>
        </w:rPr>
        <w:t xml:space="preserve"> кислота.</w:t>
      </w:r>
    </w:p>
    <w:p w:rsidR="6898E6BE" w:rsidP="6898E6BE" w:rsidRDefault="6898E6BE" w14:paraId="0EBCA424" w14:textId="7DD68603">
      <w:pPr>
        <w:pStyle w:val="Normal"/>
        <w:rPr>
          <w:b w:val="0"/>
          <w:bCs w:val="0"/>
          <w:noProof w:val="0"/>
          <w:sz w:val="28"/>
          <w:szCs w:val="28"/>
          <w:lang w:val="uk-UA"/>
        </w:rPr>
      </w:pPr>
      <w:r w:rsidRPr="6898E6BE" w:rsidR="6898E6BE">
        <w:rPr>
          <w:b w:val="0"/>
          <w:bCs w:val="0"/>
          <w:noProof w:val="0"/>
          <w:sz w:val="28"/>
          <w:szCs w:val="28"/>
          <w:lang w:val="uk-UA"/>
        </w:rPr>
        <w:t>Виконайте завдання:</w:t>
      </w:r>
    </w:p>
    <w:p w:rsidR="6898E6BE" w:rsidP="6898E6BE" w:rsidRDefault="6898E6BE" w14:paraId="3DA83CBE" w14:textId="57DE4E1E">
      <w:pPr>
        <w:pStyle w:val="Normal"/>
        <w:rPr>
          <w:b w:val="0"/>
          <w:bCs w:val="0"/>
          <w:noProof w:val="0"/>
          <w:sz w:val="28"/>
          <w:szCs w:val="28"/>
          <w:lang w:val="uk-UA"/>
        </w:rPr>
      </w:pPr>
      <w:r w:rsidRPr="6898E6BE" w:rsidR="6898E6BE">
        <w:rPr>
          <w:b w:val="0"/>
          <w:bCs w:val="0"/>
          <w:noProof w:val="0"/>
          <w:sz w:val="28"/>
          <w:szCs w:val="28"/>
          <w:lang w:val="uk-UA"/>
        </w:rPr>
        <w:t>1.Із переліку речовин оберіть ті, з якими взаємодіє хлоридна кислота. Складіть молекулярні та йонно-молекулярні рівняння реакцій:</w:t>
      </w:r>
    </w:p>
    <w:p w:rsidR="6898E6BE" w:rsidP="6898E6BE" w:rsidRDefault="6898E6BE" w14:paraId="00E3CD26" w14:textId="77F2F081">
      <w:pPr>
        <w:pStyle w:val="Normal"/>
        <w:rPr>
          <w:b w:val="0"/>
          <w:bCs w:val="0"/>
          <w:noProof w:val="0"/>
          <w:sz w:val="28"/>
          <w:szCs w:val="28"/>
          <w:vertAlign w:val="baseline"/>
          <w:lang w:val="uk-UA"/>
        </w:rPr>
      </w:pPr>
      <w:r w:rsidRPr="6898E6BE" w:rsidR="6898E6BE">
        <w:rPr>
          <w:b w:val="0"/>
          <w:bCs w:val="0"/>
          <w:noProof w:val="0"/>
          <w:sz w:val="28"/>
          <w:szCs w:val="28"/>
          <w:lang w:val="uk-UA"/>
        </w:rPr>
        <w:t>Ва(ОН)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, 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Мn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,  SO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 xml:space="preserve">3,  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Cr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O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, 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Au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,  Br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 xml:space="preserve">2,  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Li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CO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,  KNO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, 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Fe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(OH)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, 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Zn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(OH)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,  H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PO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4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,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Pt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, 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Cd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, AgNO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,  CaSO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 xml:space="preserve">4, 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BeO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,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Sn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, K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SO</w:t>
      </w:r>
      <w:r w:rsidRPr="6898E6BE" w:rsidR="6898E6BE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.</w:t>
      </w:r>
    </w:p>
    <w:p w:rsidR="6898E6BE" w:rsidP="6898E6BE" w:rsidRDefault="6898E6BE" w14:paraId="17A79977" w14:textId="34A8C3BA">
      <w:pPr>
        <w:pStyle w:val="Normal"/>
        <w:rPr>
          <w:b w:val="0"/>
          <w:bCs w:val="0"/>
          <w:noProof w:val="0"/>
          <w:sz w:val="28"/>
          <w:szCs w:val="28"/>
          <w:vertAlign w:val="baseline"/>
          <w:lang w:val="uk-UA"/>
        </w:rPr>
      </w:pP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2. Обчисліть масу </w:t>
      </w:r>
      <w:proofErr w:type="spellStart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хлоридної</w:t>
      </w:r>
      <w:proofErr w:type="spellEnd"/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 кислоти з масовою часткою хлороводню 36,5%, яку можна отримати, використовуючи хлор об’ємом 448 м</w:t>
      </w:r>
      <w:r w:rsidRPr="6898E6BE" w:rsidR="6898E6BE">
        <w:rPr>
          <w:b w:val="0"/>
          <w:bCs w:val="0"/>
          <w:noProof w:val="0"/>
          <w:sz w:val="28"/>
          <w:szCs w:val="28"/>
          <w:vertAlign w:val="superscript"/>
          <w:lang w:val="uk-UA"/>
        </w:rPr>
        <w:t>3</w:t>
      </w:r>
      <w:r w:rsidRPr="6898E6BE" w:rsidR="6898E6BE">
        <w:rPr>
          <w:b w:val="0"/>
          <w:bCs w:val="0"/>
          <w:noProof w:val="0"/>
          <w:sz w:val="28"/>
          <w:szCs w:val="28"/>
          <w:vertAlign w:val="baseline"/>
          <w:lang w:val="uk-UA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BD1678"/>
  <w15:docId w15:val="{c2240c61-c6ab-4d50-84cb-037e80eae8e9}"/>
  <w:rsids>
    <w:rsidRoot w:val="73BD1678"/>
    <w:rsid w:val="6898E6BE"/>
    <w:rsid w:val="73BD16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8d026083fc244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2021-01-11T07:34:24.0971565Z</dcterms:created>
  <dcterms:modified xsi:type="dcterms:W3CDTF">2021-01-11T07:54:25.3821147Z</dcterms:modified>
  <dc:creator>Синельникова-Романенкова Оксана</dc:creator>
  <lastModifiedBy>Синельникова-Романенкова Оксана</lastModifiedBy>
</coreProperties>
</file>