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2E3113" w:rsidP="002E3113">
      <w:pPr>
        <w:jc w:val="center"/>
        <w:rPr>
          <w:b/>
          <w:lang w:val="uk-UA"/>
        </w:rPr>
      </w:pPr>
      <w:r>
        <w:rPr>
          <w:b/>
          <w:lang w:val="uk-UA"/>
        </w:rPr>
        <w:t>Тестові завдання для перевірки знань з теми «Вроджена і набута поведінка тварин».</w:t>
      </w:r>
    </w:p>
    <w:p w:rsidR="002E3113" w:rsidRDefault="002E3113" w:rsidP="002E3113">
      <w:pPr>
        <w:rPr>
          <w:lang w:val="uk-UA"/>
        </w:rPr>
      </w:pPr>
      <w:r>
        <w:rPr>
          <w:lang w:val="uk-UA"/>
        </w:rPr>
        <w:t>Оберіть одну правильну відповідь.</w:t>
      </w:r>
    </w:p>
    <w:p w:rsidR="002E3113" w:rsidRDefault="002E3113" w:rsidP="002E3113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Базовий метод етології: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А) порівняння;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Б) експеримент;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В) спостереження;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Г) мічення.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2. Оберіть ознаки вроджених  поведінкових реакцій: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А) індивідуальноспецифічні;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Б) видоспецифічні;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В) забезпечують пристосування до змінних умов середовища;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Г) в основі – умовні рефлекси.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 xml:space="preserve">3. Оберіть набуті поведінкові  реакції: 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А) орієнтація;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Б) таксиси;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В) звикання;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Г) кінези.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4. Яка з перелічених форм поведінки тварин є соціальною: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А) захист термітника;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Б) будування гнізда ластівками;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В) дослідницька діяльність кішки в новому будинку;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>Г) вигодовування теля коровою.</w:t>
      </w:r>
    </w:p>
    <w:p w:rsidR="002E3113" w:rsidRDefault="002E3113" w:rsidP="002E3113">
      <w:pPr>
        <w:ind w:left="360"/>
        <w:rPr>
          <w:lang w:val="uk-UA"/>
        </w:rPr>
      </w:pPr>
      <w:r>
        <w:rPr>
          <w:lang w:val="uk-UA"/>
        </w:rPr>
        <w:t xml:space="preserve">5. Оберіть мотиваційний стимул </w:t>
      </w:r>
      <w:r w:rsidR="00A20319">
        <w:rPr>
          <w:lang w:val="uk-UA"/>
        </w:rPr>
        <w:t>у підготовці бурого ведмедя до зимівлі: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А) зменшення харчової бази;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Б) похолодання;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В) дорослішання ведмежат;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Г) зменшення довжини дня.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6. Які з перелічених інстинктивних проявів є індивідуальними: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А) територіальні;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lastRenderedPageBreak/>
        <w:t>Б) міграції;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В) ігрові;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Г) ієрархія в групі.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 xml:space="preserve">7. Вид научіння тварин, за якого в пам’яті фіксуються окремі ознаки вперше побачених рухомих об’єктів: 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А) наслідування;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Б) звикання;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В) інсайт;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Г) імпринтинг.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8. Оберіть умовний рефлекс собаки: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А) виконання команди господаря;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Б) закопування кістки;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В) ігри з іншим собакою;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Г) агресія до незнайомого собаки.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9. Які з перелічених тварин можуть використовувати знаряддя праці: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А) страуси;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>Б) граки;</w:t>
      </w:r>
    </w:p>
    <w:p w:rsidR="00A20319" w:rsidRDefault="00A20319" w:rsidP="002E3113">
      <w:pPr>
        <w:ind w:left="360"/>
        <w:rPr>
          <w:lang w:val="uk-UA"/>
        </w:rPr>
      </w:pPr>
      <w:r>
        <w:rPr>
          <w:lang w:val="uk-UA"/>
        </w:rPr>
        <w:t xml:space="preserve">В) </w:t>
      </w:r>
      <w:r w:rsidR="004B293E">
        <w:rPr>
          <w:lang w:val="uk-UA"/>
        </w:rPr>
        <w:t>голуби;</w:t>
      </w:r>
    </w:p>
    <w:p w:rsidR="004B293E" w:rsidRDefault="004B293E" w:rsidP="002E3113">
      <w:pPr>
        <w:ind w:left="360"/>
        <w:rPr>
          <w:lang w:val="uk-UA"/>
        </w:rPr>
      </w:pPr>
      <w:r>
        <w:rPr>
          <w:lang w:val="uk-UA"/>
        </w:rPr>
        <w:t>Г) лебеді.</w:t>
      </w:r>
    </w:p>
    <w:p w:rsidR="004B293E" w:rsidRDefault="004B293E" w:rsidP="002E3113">
      <w:pPr>
        <w:ind w:left="360"/>
        <w:rPr>
          <w:lang w:val="uk-UA"/>
        </w:rPr>
      </w:pPr>
      <w:r>
        <w:rPr>
          <w:lang w:val="uk-UA"/>
        </w:rPr>
        <w:t>10. Найвищий рівень елементарної розумової діяльності серед перелічених тварин виявляють:</w:t>
      </w:r>
    </w:p>
    <w:p w:rsidR="004B293E" w:rsidRDefault="004B293E" w:rsidP="002E3113">
      <w:pPr>
        <w:ind w:left="360"/>
        <w:rPr>
          <w:lang w:val="uk-UA"/>
        </w:rPr>
      </w:pPr>
      <w:r>
        <w:rPr>
          <w:lang w:val="uk-UA"/>
        </w:rPr>
        <w:t>А) їжаки;</w:t>
      </w:r>
    </w:p>
    <w:p w:rsidR="004B293E" w:rsidRDefault="004B293E" w:rsidP="002E3113">
      <w:pPr>
        <w:ind w:left="360"/>
        <w:rPr>
          <w:lang w:val="uk-UA"/>
        </w:rPr>
      </w:pPr>
      <w:r>
        <w:rPr>
          <w:lang w:val="uk-UA"/>
        </w:rPr>
        <w:t>Б) пацюки;</w:t>
      </w:r>
    </w:p>
    <w:p w:rsidR="004B293E" w:rsidRDefault="004B293E" w:rsidP="002E3113">
      <w:pPr>
        <w:ind w:left="360"/>
        <w:rPr>
          <w:lang w:val="uk-UA"/>
        </w:rPr>
      </w:pPr>
      <w:r>
        <w:rPr>
          <w:lang w:val="uk-UA"/>
        </w:rPr>
        <w:t>В) кажани;</w:t>
      </w:r>
    </w:p>
    <w:p w:rsidR="004B293E" w:rsidRDefault="004B293E" w:rsidP="002E3113">
      <w:pPr>
        <w:ind w:left="360"/>
        <w:rPr>
          <w:lang w:val="uk-UA"/>
        </w:rPr>
      </w:pPr>
      <w:r>
        <w:rPr>
          <w:lang w:val="uk-UA"/>
        </w:rPr>
        <w:t>Г) білки.</w:t>
      </w:r>
      <w:bookmarkStart w:id="0" w:name="_GoBack"/>
      <w:bookmarkEnd w:id="0"/>
    </w:p>
    <w:p w:rsidR="002E3113" w:rsidRDefault="002E3113" w:rsidP="002E3113">
      <w:pPr>
        <w:ind w:left="360"/>
        <w:rPr>
          <w:lang w:val="uk-UA"/>
        </w:rPr>
      </w:pPr>
    </w:p>
    <w:p w:rsidR="002E3113" w:rsidRDefault="002E3113" w:rsidP="002E3113">
      <w:pPr>
        <w:ind w:left="360"/>
        <w:rPr>
          <w:lang w:val="uk-UA"/>
        </w:rPr>
      </w:pPr>
    </w:p>
    <w:p w:rsidR="002E3113" w:rsidRDefault="002E3113" w:rsidP="002E3113">
      <w:pPr>
        <w:ind w:left="360"/>
        <w:rPr>
          <w:lang w:val="uk-UA"/>
        </w:rPr>
      </w:pPr>
    </w:p>
    <w:p w:rsidR="002E3113" w:rsidRPr="002E3113" w:rsidRDefault="002E3113" w:rsidP="002E3113">
      <w:pPr>
        <w:ind w:left="360"/>
        <w:rPr>
          <w:lang w:val="uk-UA"/>
        </w:rPr>
      </w:pPr>
    </w:p>
    <w:sectPr w:rsidR="002E3113" w:rsidRPr="002E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662"/>
    <w:multiLevelType w:val="hybridMultilevel"/>
    <w:tmpl w:val="9AA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13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2E3113"/>
    <w:rsid w:val="00304460"/>
    <w:rsid w:val="003427F5"/>
    <w:rsid w:val="0034558D"/>
    <w:rsid w:val="00381E12"/>
    <w:rsid w:val="00393954"/>
    <w:rsid w:val="00395E4F"/>
    <w:rsid w:val="00434856"/>
    <w:rsid w:val="004677C2"/>
    <w:rsid w:val="004B293E"/>
    <w:rsid w:val="004E7E3A"/>
    <w:rsid w:val="004F68FF"/>
    <w:rsid w:val="005450C6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9070FB"/>
    <w:rsid w:val="00941E22"/>
    <w:rsid w:val="009745F9"/>
    <w:rsid w:val="009810F0"/>
    <w:rsid w:val="00984285"/>
    <w:rsid w:val="00986CF1"/>
    <w:rsid w:val="009B4C84"/>
    <w:rsid w:val="00A06519"/>
    <w:rsid w:val="00A20319"/>
    <w:rsid w:val="00A3641C"/>
    <w:rsid w:val="00A36E94"/>
    <w:rsid w:val="00A4507F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D0D23"/>
    <w:rsid w:val="00E34FFC"/>
    <w:rsid w:val="00E5059D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2020-04-28T12:51:00Z</dcterms:created>
  <dcterms:modified xsi:type="dcterms:W3CDTF">2020-04-28T13:14:00Z</dcterms:modified>
</cp:coreProperties>
</file>