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A44DEF" w:rsidP="00A44DEF">
      <w:pPr>
        <w:jc w:val="center"/>
        <w:rPr>
          <w:b/>
          <w:lang w:val="uk-UA"/>
        </w:rPr>
      </w:pPr>
      <w:r>
        <w:rPr>
          <w:b/>
          <w:lang w:val="uk-UA"/>
        </w:rPr>
        <w:t>Задачі з теми «Кислоти».</w:t>
      </w:r>
    </w:p>
    <w:p w:rsidR="00A44DEF" w:rsidRDefault="00A44DEF" w:rsidP="00A44DE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 час взаємодії нітратної кислоти з натрій гідроксидом утворюється натрій нітрат та вода. Обчисліть масу солі (натрій нітрату), що утворюється, якщо під час взаємодії використано натрій гідроксид масою 2г.</w:t>
      </w:r>
    </w:p>
    <w:p w:rsidR="00A44DEF" w:rsidRPr="00A44DEF" w:rsidRDefault="00A44DEF" w:rsidP="00A44DE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результаті взаємодії цинку з хлоридною</w:t>
      </w:r>
      <w:bookmarkStart w:id="0" w:name="_GoBack"/>
      <w:bookmarkEnd w:id="0"/>
      <w:r>
        <w:rPr>
          <w:lang w:val="uk-UA"/>
        </w:rPr>
        <w:t xml:space="preserve"> кислотою утворюється цинк хлорид та водень Обчисліть масу цинку, що прореагував, якщо виділився водень об’ємом 4, 48л (н. у.).</w:t>
      </w:r>
    </w:p>
    <w:sectPr w:rsidR="00A44DEF" w:rsidRPr="00A4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F5662"/>
    <w:multiLevelType w:val="hybridMultilevel"/>
    <w:tmpl w:val="832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EF"/>
    <w:rsid w:val="00030B10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4DEF"/>
    <w:rsid w:val="00A4507F"/>
    <w:rsid w:val="00AB16ED"/>
    <w:rsid w:val="00AD10C2"/>
    <w:rsid w:val="00B26C50"/>
    <w:rsid w:val="00B66C59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2020-04-09T16:02:00Z</dcterms:created>
  <dcterms:modified xsi:type="dcterms:W3CDTF">2020-04-09T16:08:00Z</dcterms:modified>
</cp:coreProperties>
</file>