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13" w:rsidRDefault="00BC1F0B" w:rsidP="003431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BC1F0B" w:rsidRDefault="00BC1F0B" w:rsidP="003431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FB5F6F">
        <w:rPr>
          <w:rFonts w:ascii="Times New Roman" w:hAnsi="Times New Roman" w:cs="Times New Roman"/>
          <w:sz w:val="24"/>
          <w:szCs w:val="24"/>
          <w:lang w:val="uk-UA"/>
        </w:rPr>
        <w:t>І.П.Шипінсь</w:t>
      </w:r>
      <w:proofErr w:type="spellEnd"/>
      <w:r w:rsidR="00FB5F6F">
        <w:rPr>
          <w:rFonts w:ascii="Times New Roman" w:hAnsi="Times New Roman" w:cs="Times New Roman"/>
          <w:sz w:val="24"/>
          <w:szCs w:val="24"/>
          <w:lang w:val="uk-UA"/>
        </w:rPr>
        <w:t>ка</w:t>
      </w:r>
    </w:p>
    <w:p w:rsidR="00FB5F6F" w:rsidRPr="00BC1F0B" w:rsidRDefault="00FB5F6F" w:rsidP="003431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«___»__________2021</w:t>
      </w:r>
      <w:bookmarkStart w:id="0" w:name="_GoBack"/>
      <w:bookmarkEnd w:id="0"/>
    </w:p>
    <w:p w:rsidR="00E21513" w:rsidRPr="00E21513" w:rsidRDefault="00E21513" w:rsidP="00E21513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513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E21513" w:rsidRDefault="00E21513" w:rsidP="00E21513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5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заходів щодо забезпечення здорового харчування дітей </w:t>
      </w:r>
    </w:p>
    <w:p w:rsidR="00E21513" w:rsidRPr="00AC6CFF" w:rsidRDefault="00E21513" w:rsidP="00AC6CFF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513">
        <w:rPr>
          <w:rFonts w:ascii="Times New Roman" w:hAnsi="Times New Roman" w:cs="Times New Roman"/>
          <w:b/>
          <w:sz w:val="24"/>
          <w:szCs w:val="24"/>
          <w:lang w:val="uk-UA"/>
        </w:rPr>
        <w:t>та запобігання ха</w:t>
      </w:r>
      <w:r w:rsidR="00FB5F6F">
        <w:rPr>
          <w:rFonts w:ascii="Times New Roman" w:hAnsi="Times New Roman" w:cs="Times New Roman"/>
          <w:b/>
          <w:sz w:val="24"/>
          <w:szCs w:val="24"/>
          <w:lang w:val="uk-UA"/>
        </w:rPr>
        <w:t>рчових отруєнь в закладі на 2021/2022</w:t>
      </w:r>
      <w:r w:rsidRPr="00E215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62"/>
        <w:gridCol w:w="5542"/>
        <w:gridCol w:w="1842"/>
        <w:gridCol w:w="2127"/>
      </w:tblGrid>
      <w:tr w:rsidR="00E21513" w:rsidTr="00AC6CFF">
        <w:tc>
          <w:tcPr>
            <w:tcW w:w="662" w:type="dxa"/>
          </w:tcPr>
          <w:p w:rsidR="00E21513" w:rsidRDefault="00E21513" w:rsidP="00BF4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21513" w:rsidRDefault="00E21513" w:rsidP="00BF4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5542" w:type="dxa"/>
          </w:tcPr>
          <w:p w:rsidR="00E21513" w:rsidRDefault="00E21513" w:rsidP="00BF4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2" w:type="dxa"/>
          </w:tcPr>
          <w:p w:rsidR="00E21513" w:rsidRDefault="00E21513" w:rsidP="00BF4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127" w:type="dxa"/>
          </w:tcPr>
          <w:p w:rsidR="00E21513" w:rsidRDefault="00E21513" w:rsidP="00BF4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E21513" w:rsidTr="00AC6CFF">
        <w:tc>
          <w:tcPr>
            <w:tcW w:w="662" w:type="dxa"/>
          </w:tcPr>
          <w:p w:rsidR="00E21513" w:rsidRDefault="00E21513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42" w:type="dxa"/>
          </w:tcPr>
          <w:p w:rsidR="00E21513" w:rsidRDefault="001E1928" w:rsidP="00343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постійно діючі групу з вивчення питання стану організації харчування дітей та проведення моніторингу його якості, надання відповідних питань із залученням депутатів, громадськості, батьків.</w:t>
            </w:r>
          </w:p>
        </w:tc>
        <w:tc>
          <w:tcPr>
            <w:tcW w:w="1842" w:type="dxa"/>
          </w:tcPr>
          <w:p w:rsidR="00E21513" w:rsidRDefault="007A7773" w:rsidP="00343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2127" w:type="dxa"/>
          </w:tcPr>
          <w:p w:rsidR="00E21513" w:rsidRDefault="00E21513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:rsidR="00E21513" w:rsidRDefault="00E21513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грудень-січень</w:t>
            </w:r>
          </w:p>
        </w:tc>
      </w:tr>
      <w:tr w:rsidR="00E21513" w:rsidTr="00AC6CFF">
        <w:tc>
          <w:tcPr>
            <w:tcW w:w="662" w:type="dxa"/>
          </w:tcPr>
          <w:p w:rsidR="00E21513" w:rsidRDefault="00E21513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42" w:type="dxa"/>
          </w:tcPr>
          <w:p w:rsidR="00E21513" w:rsidRDefault="001E1928" w:rsidP="00343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оцінку фактичного стану матеріально-технічного забезпечення шкільної їдальні.</w:t>
            </w:r>
          </w:p>
        </w:tc>
        <w:tc>
          <w:tcPr>
            <w:tcW w:w="1842" w:type="dxa"/>
          </w:tcPr>
          <w:p w:rsidR="00E21513" w:rsidRDefault="007A7773" w:rsidP="00343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</w:p>
        </w:tc>
        <w:tc>
          <w:tcPr>
            <w:tcW w:w="2127" w:type="dxa"/>
          </w:tcPr>
          <w:p w:rsidR="00E21513" w:rsidRPr="001E1928" w:rsidRDefault="007A7773" w:rsidP="001E19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плану</w:t>
            </w:r>
          </w:p>
        </w:tc>
      </w:tr>
      <w:tr w:rsidR="00E21513" w:rsidRPr="00F42CED" w:rsidTr="00AC6CFF">
        <w:tc>
          <w:tcPr>
            <w:tcW w:w="662" w:type="dxa"/>
          </w:tcPr>
          <w:p w:rsidR="00E21513" w:rsidRDefault="00E21513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42" w:type="dxa"/>
          </w:tcPr>
          <w:p w:rsidR="00E21513" w:rsidRDefault="00F42CED" w:rsidP="00343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по необхідності роботи щодо забезпечення належного санітарно-технічного стану харчоблоку, а саме: водопостачання, водовідведення, проведення своєчасного ремонтів технологічного обладнання, інвентарю, посуду, санітарного одягу тощо.</w:t>
            </w:r>
          </w:p>
        </w:tc>
        <w:tc>
          <w:tcPr>
            <w:tcW w:w="1842" w:type="dxa"/>
          </w:tcPr>
          <w:p w:rsidR="00E21513" w:rsidRDefault="007A7773" w:rsidP="00343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</w:p>
        </w:tc>
        <w:tc>
          <w:tcPr>
            <w:tcW w:w="2127" w:type="dxa"/>
          </w:tcPr>
          <w:p w:rsidR="00E21513" w:rsidRDefault="007A7773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2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</w:tr>
      <w:tr w:rsidR="00E21513" w:rsidTr="00AC6CFF">
        <w:tc>
          <w:tcPr>
            <w:tcW w:w="662" w:type="dxa"/>
          </w:tcPr>
          <w:p w:rsidR="00E21513" w:rsidRDefault="00E21513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42" w:type="dxa"/>
          </w:tcPr>
          <w:p w:rsidR="00E21513" w:rsidRDefault="00F42CED" w:rsidP="00343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Впровадити постійно  діючі процедури, засновані на принципах системи аналізу небезпечних факторів та контролю у критичних точках (НАССР)</w:t>
            </w:r>
          </w:p>
        </w:tc>
        <w:tc>
          <w:tcPr>
            <w:tcW w:w="1842" w:type="dxa"/>
          </w:tcPr>
          <w:p w:rsidR="00E21513" w:rsidRDefault="00527E41" w:rsidP="00343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 суб’єкти з надання послуг з  організації харчування</w:t>
            </w:r>
          </w:p>
        </w:tc>
        <w:tc>
          <w:tcPr>
            <w:tcW w:w="2127" w:type="dxa"/>
          </w:tcPr>
          <w:p w:rsidR="00E21513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  <w:r w:rsidR="00527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р.р.</w:t>
            </w:r>
          </w:p>
        </w:tc>
      </w:tr>
      <w:tr w:rsidR="003431C1" w:rsidRPr="003431C1" w:rsidTr="00AC6CFF">
        <w:tc>
          <w:tcPr>
            <w:tcW w:w="662" w:type="dxa"/>
          </w:tcPr>
          <w:p w:rsidR="003431C1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42" w:type="dxa"/>
          </w:tcPr>
          <w:p w:rsidR="003431C1" w:rsidRDefault="003431C1" w:rsidP="00343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постійний контроль за якістю та безпечністю харчових продуктів, дотримання технології приготування страв,санітарно-гігієнічного, протиепідемічного  режиму на харчоблоці, дотримання правил особистої гігієни персоналу.</w:t>
            </w:r>
          </w:p>
        </w:tc>
        <w:tc>
          <w:tcPr>
            <w:tcW w:w="1842" w:type="dxa"/>
          </w:tcPr>
          <w:p w:rsidR="003431C1" w:rsidRDefault="00FB5F6F" w:rsidP="00D01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43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</w:p>
        </w:tc>
        <w:tc>
          <w:tcPr>
            <w:tcW w:w="2127" w:type="dxa"/>
          </w:tcPr>
          <w:p w:rsidR="003431C1" w:rsidRDefault="00FB5F6F" w:rsidP="00D01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  <w:r w:rsidR="00343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р.р.</w:t>
            </w:r>
          </w:p>
        </w:tc>
      </w:tr>
      <w:tr w:rsidR="003431C1" w:rsidTr="00AC6CFF">
        <w:tc>
          <w:tcPr>
            <w:tcW w:w="662" w:type="dxa"/>
          </w:tcPr>
          <w:p w:rsidR="003431C1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42" w:type="dxa"/>
          </w:tcPr>
          <w:p w:rsidR="003431C1" w:rsidRDefault="00EF3C40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фінансування проводити  виробничий мікробіологічний контроль готових страв, питної води, дотримання санітарно-гігієнічного, протиепідемічного режиму на харчоблоці відповідно до встановлених вимог</w:t>
            </w:r>
          </w:p>
        </w:tc>
        <w:tc>
          <w:tcPr>
            <w:tcW w:w="1842" w:type="dxa"/>
          </w:tcPr>
          <w:p w:rsidR="003431C1" w:rsidRDefault="007A7773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</w:p>
        </w:tc>
        <w:tc>
          <w:tcPr>
            <w:tcW w:w="2127" w:type="dxa"/>
          </w:tcPr>
          <w:p w:rsidR="003431C1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  <w:r w:rsidR="00EF3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р.р.</w:t>
            </w:r>
          </w:p>
        </w:tc>
      </w:tr>
      <w:tr w:rsidR="00E826F4" w:rsidTr="00AC6CFF">
        <w:tc>
          <w:tcPr>
            <w:tcW w:w="662" w:type="dxa"/>
          </w:tcPr>
          <w:p w:rsidR="00E826F4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42" w:type="dxa"/>
          </w:tcPr>
          <w:p w:rsidR="00E826F4" w:rsidRDefault="00E826F4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участь у навчання з питань організації безпечного харчування дітей працівників харчоблоку</w:t>
            </w:r>
          </w:p>
        </w:tc>
        <w:tc>
          <w:tcPr>
            <w:tcW w:w="1842" w:type="dxa"/>
          </w:tcPr>
          <w:p w:rsidR="00E826F4" w:rsidRDefault="007A7773" w:rsidP="00E30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8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</w:p>
        </w:tc>
        <w:tc>
          <w:tcPr>
            <w:tcW w:w="2127" w:type="dxa"/>
          </w:tcPr>
          <w:p w:rsidR="00E826F4" w:rsidRDefault="00FB5F6F" w:rsidP="00E30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  <w:r w:rsidR="00E8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р.р.</w:t>
            </w:r>
          </w:p>
        </w:tc>
      </w:tr>
      <w:tr w:rsidR="00E826F4" w:rsidTr="00AC6CFF">
        <w:tc>
          <w:tcPr>
            <w:tcW w:w="662" w:type="dxa"/>
          </w:tcPr>
          <w:p w:rsidR="00E826F4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42" w:type="dxa"/>
          </w:tcPr>
          <w:p w:rsidR="00E826F4" w:rsidRDefault="00E826F4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семінар з питань неухильного дотримання вимог санітарного законодавства у сфері безпечності харчових продуктів, запровадження системи НАССР на харчоблоках, запобігання випадків та спалахів гострих кишкових інфекцій і харчових отруєнь у закладі</w:t>
            </w:r>
          </w:p>
        </w:tc>
        <w:tc>
          <w:tcPr>
            <w:tcW w:w="1842" w:type="dxa"/>
          </w:tcPr>
          <w:p w:rsidR="00E826F4" w:rsidRDefault="007A7773" w:rsidP="00E30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8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</w:p>
        </w:tc>
        <w:tc>
          <w:tcPr>
            <w:tcW w:w="2127" w:type="dxa"/>
          </w:tcPr>
          <w:p w:rsidR="00E826F4" w:rsidRDefault="00FB5F6F" w:rsidP="00E30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2022</w:t>
            </w:r>
            <w:r w:rsidR="00BC1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р., </w:t>
            </w:r>
          </w:p>
          <w:p w:rsidR="00E826F4" w:rsidRDefault="00E826F4" w:rsidP="00E30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="00FB5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  <w:r w:rsidR="00BC1F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826F4" w:rsidTr="00AC6CFF">
        <w:tc>
          <w:tcPr>
            <w:tcW w:w="662" w:type="dxa"/>
          </w:tcPr>
          <w:p w:rsidR="00E826F4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542" w:type="dxa"/>
          </w:tcPr>
          <w:p w:rsidR="00E826F4" w:rsidRDefault="00002328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постійне удосконалення професійного рівня працівників харчоблоку з питань якісного і безпечного харчування</w:t>
            </w:r>
          </w:p>
        </w:tc>
        <w:tc>
          <w:tcPr>
            <w:tcW w:w="1842" w:type="dxa"/>
          </w:tcPr>
          <w:p w:rsidR="00E826F4" w:rsidRDefault="00E826F4" w:rsidP="00E30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 суб’єкти з надання послуг з  організації харчування</w:t>
            </w:r>
          </w:p>
        </w:tc>
        <w:tc>
          <w:tcPr>
            <w:tcW w:w="2127" w:type="dxa"/>
          </w:tcPr>
          <w:p w:rsidR="00E826F4" w:rsidRDefault="00E826F4" w:rsidP="00E30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002328" w:rsidTr="00AC6CFF">
        <w:tc>
          <w:tcPr>
            <w:tcW w:w="662" w:type="dxa"/>
          </w:tcPr>
          <w:p w:rsidR="00002328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42" w:type="dxa"/>
          </w:tcPr>
          <w:p w:rsidR="00002328" w:rsidRDefault="00BF4B65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заняття з підвищення рівня гігієнічних знань працівників харчоблоку та інших відповідальних осіб за організацію харчування  з проведенням заліків, залучати до цього фахівців Шполянського районного управління ГУ ДПСС в Черкаській області.</w:t>
            </w:r>
          </w:p>
        </w:tc>
        <w:tc>
          <w:tcPr>
            <w:tcW w:w="1842" w:type="dxa"/>
          </w:tcPr>
          <w:p w:rsidR="00002328" w:rsidRDefault="00FB5F6F" w:rsidP="00002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02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</w:p>
        </w:tc>
        <w:tc>
          <w:tcPr>
            <w:tcW w:w="2127" w:type="dxa"/>
          </w:tcPr>
          <w:p w:rsidR="00002328" w:rsidRDefault="00002328" w:rsidP="00E30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002328" w:rsidTr="00AC6CFF">
        <w:tc>
          <w:tcPr>
            <w:tcW w:w="662" w:type="dxa"/>
          </w:tcPr>
          <w:p w:rsidR="00002328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42" w:type="dxa"/>
          </w:tcPr>
          <w:p w:rsidR="00002328" w:rsidRDefault="00BF4B65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комісійні перевірки НВК щодо готовності до роботи у оздоровчий період, до нового навчального року.</w:t>
            </w:r>
          </w:p>
        </w:tc>
        <w:tc>
          <w:tcPr>
            <w:tcW w:w="1842" w:type="dxa"/>
          </w:tcPr>
          <w:p w:rsidR="00002328" w:rsidRDefault="00BC1F0B" w:rsidP="00E30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002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002328" w:rsidRDefault="00002328" w:rsidP="00E30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Щорічно </w:t>
            </w:r>
          </w:p>
        </w:tc>
      </w:tr>
      <w:tr w:rsidR="00002328" w:rsidTr="00AC6CFF">
        <w:tc>
          <w:tcPr>
            <w:tcW w:w="662" w:type="dxa"/>
          </w:tcPr>
          <w:p w:rsidR="00002328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42" w:type="dxa"/>
          </w:tcPr>
          <w:p w:rsidR="00002328" w:rsidRDefault="00BF4B65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широку просвітницьку санітарно-освітню роботу через ЗМІ, персоналу закладу, учнів, їх батьків з питань здорового харчування, профілактики інфекційних та неінфекційних захворювань, харчових отруєнь.</w:t>
            </w:r>
          </w:p>
        </w:tc>
        <w:tc>
          <w:tcPr>
            <w:tcW w:w="1842" w:type="dxa"/>
          </w:tcPr>
          <w:p w:rsidR="00002328" w:rsidRDefault="00BC1F0B" w:rsidP="00E30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002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002328" w:rsidRDefault="00002328" w:rsidP="00E30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002328" w:rsidTr="00AC6CFF">
        <w:tc>
          <w:tcPr>
            <w:tcW w:w="662" w:type="dxa"/>
          </w:tcPr>
          <w:p w:rsidR="00002328" w:rsidRDefault="00FB5F6F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42" w:type="dxa"/>
          </w:tcPr>
          <w:p w:rsidR="00002328" w:rsidRDefault="00002328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аналіз роботи з визна</w:t>
            </w:r>
            <w:r w:rsidR="00FB5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ченого питання на харчоблоці закладу  освіти.</w:t>
            </w:r>
          </w:p>
        </w:tc>
        <w:tc>
          <w:tcPr>
            <w:tcW w:w="1842" w:type="dxa"/>
          </w:tcPr>
          <w:p w:rsidR="00002328" w:rsidRDefault="00002328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 постійно діюча група</w:t>
            </w:r>
          </w:p>
        </w:tc>
        <w:tc>
          <w:tcPr>
            <w:tcW w:w="2127" w:type="dxa"/>
          </w:tcPr>
          <w:p w:rsidR="00002328" w:rsidRDefault="00002328" w:rsidP="00E21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</w:tr>
    </w:tbl>
    <w:p w:rsidR="00E21513" w:rsidRPr="00E21513" w:rsidRDefault="00E21513" w:rsidP="00E215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21513" w:rsidRPr="00E21513" w:rsidSect="00BC1F0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513"/>
    <w:rsid w:val="00002328"/>
    <w:rsid w:val="001E1928"/>
    <w:rsid w:val="003431C1"/>
    <w:rsid w:val="004A2136"/>
    <w:rsid w:val="004B7746"/>
    <w:rsid w:val="004D4F60"/>
    <w:rsid w:val="00527E41"/>
    <w:rsid w:val="00541EED"/>
    <w:rsid w:val="00676731"/>
    <w:rsid w:val="007A7773"/>
    <w:rsid w:val="007F1585"/>
    <w:rsid w:val="00A630B5"/>
    <w:rsid w:val="00AC6CFF"/>
    <w:rsid w:val="00BC1F0B"/>
    <w:rsid w:val="00BC6800"/>
    <w:rsid w:val="00BF4B65"/>
    <w:rsid w:val="00CB7B8A"/>
    <w:rsid w:val="00D03710"/>
    <w:rsid w:val="00D34988"/>
    <w:rsid w:val="00E21513"/>
    <w:rsid w:val="00E826F4"/>
    <w:rsid w:val="00EF3C40"/>
    <w:rsid w:val="00F42CED"/>
    <w:rsid w:val="00F4324F"/>
    <w:rsid w:val="00FB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2021-09-14T09:44:00Z</cp:lastPrinted>
  <dcterms:created xsi:type="dcterms:W3CDTF">2020-01-24T11:38:00Z</dcterms:created>
  <dcterms:modified xsi:type="dcterms:W3CDTF">2021-09-14T09:46:00Z</dcterms:modified>
</cp:coreProperties>
</file>