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DB" w:rsidRDefault="004F72DB" w:rsidP="004F72DB">
      <w:pPr>
        <w:spacing w:after="160" w:line="276" w:lineRule="auto"/>
        <w:ind w:firstLine="709"/>
        <w:rPr>
          <w:rFonts w:eastAsia="Calibri"/>
          <w:b/>
          <w:sz w:val="28"/>
          <w:szCs w:val="28"/>
          <w:lang w:val="uk-UA" w:eastAsia="en-US"/>
        </w:rPr>
      </w:pPr>
      <w:r>
        <w:rPr>
          <w:rFonts w:eastAsia="Calibri"/>
          <w:b/>
          <w:sz w:val="28"/>
          <w:szCs w:val="28"/>
          <w:lang w:val="uk-UA" w:eastAsia="en-US"/>
        </w:rPr>
        <w:t xml:space="preserve">            СХВАЛЕНО                   </w:t>
      </w:r>
      <w:r>
        <w:rPr>
          <w:rFonts w:eastAsia="Calibri"/>
          <w:b/>
          <w:sz w:val="28"/>
          <w:szCs w:val="28"/>
          <w:lang w:val="uk-UA" w:eastAsia="en-US"/>
        </w:rPr>
        <w:t xml:space="preserve">                     </w:t>
      </w:r>
      <w:bookmarkStart w:id="0" w:name="_GoBack"/>
      <w:bookmarkEnd w:id="0"/>
      <w:r>
        <w:rPr>
          <w:rFonts w:eastAsia="Calibri"/>
          <w:b/>
          <w:sz w:val="28"/>
          <w:szCs w:val="28"/>
          <w:lang w:val="uk-UA" w:eastAsia="en-US"/>
        </w:rPr>
        <w:t xml:space="preserve"> ЗАТВЕРДЖЕНО</w:t>
      </w:r>
    </w:p>
    <w:p w:rsidR="004F72DB" w:rsidRDefault="004F72DB" w:rsidP="004F72DB">
      <w:pPr>
        <w:spacing w:after="160" w:line="276" w:lineRule="auto"/>
        <w:ind w:firstLine="709"/>
        <w:rPr>
          <w:rFonts w:eastAsia="Calibri"/>
          <w:b/>
          <w:sz w:val="28"/>
          <w:szCs w:val="28"/>
          <w:lang w:val="uk-UA" w:eastAsia="en-US"/>
        </w:rPr>
      </w:pPr>
      <w:r>
        <w:rPr>
          <w:rFonts w:eastAsia="Calibri"/>
          <w:b/>
          <w:sz w:val="28"/>
          <w:szCs w:val="28"/>
          <w:lang w:val="uk-UA" w:eastAsia="en-US"/>
        </w:rPr>
        <w:t>рішенням педа</w:t>
      </w:r>
      <w:r>
        <w:rPr>
          <w:rFonts w:eastAsia="Calibri"/>
          <w:b/>
          <w:sz w:val="28"/>
          <w:szCs w:val="28"/>
          <w:lang w:val="uk-UA" w:eastAsia="en-US"/>
        </w:rPr>
        <w:t xml:space="preserve">гогічної ради      </w:t>
      </w:r>
      <w:r>
        <w:rPr>
          <w:rFonts w:eastAsia="Calibri"/>
          <w:b/>
          <w:sz w:val="28"/>
          <w:szCs w:val="28"/>
          <w:lang w:val="uk-UA" w:eastAsia="en-US"/>
        </w:rPr>
        <w:t xml:space="preserve">   наказом по Мар’янівському ліцею</w:t>
      </w:r>
    </w:p>
    <w:p w:rsidR="004F72DB" w:rsidRDefault="004F72DB" w:rsidP="004F72DB">
      <w:pPr>
        <w:spacing w:after="160" w:line="276" w:lineRule="auto"/>
        <w:ind w:firstLine="709"/>
        <w:rPr>
          <w:rFonts w:eastAsia="Calibri"/>
          <w:b/>
          <w:sz w:val="28"/>
          <w:szCs w:val="28"/>
          <w:lang w:val="uk-UA" w:eastAsia="en-US"/>
        </w:rPr>
      </w:pPr>
      <w:r>
        <w:rPr>
          <w:rFonts w:eastAsia="Calibri"/>
          <w:b/>
          <w:sz w:val="28"/>
          <w:szCs w:val="28"/>
          <w:lang w:val="uk-UA" w:eastAsia="en-US"/>
        </w:rPr>
        <w:t xml:space="preserve">від «31» серпня № 1               </w:t>
      </w:r>
      <w:r>
        <w:rPr>
          <w:rFonts w:eastAsia="Calibri"/>
          <w:b/>
          <w:sz w:val="28"/>
          <w:szCs w:val="28"/>
          <w:lang w:val="uk-UA" w:eastAsia="en-US"/>
        </w:rPr>
        <w:t xml:space="preserve">   ім.Михайла Слабошпицького</w:t>
      </w:r>
    </w:p>
    <w:p w:rsidR="004F72DB" w:rsidRDefault="004F72DB" w:rsidP="004F72DB">
      <w:pPr>
        <w:spacing w:after="160" w:line="276" w:lineRule="auto"/>
        <w:ind w:firstLine="709"/>
        <w:jc w:val="center"/>
        <w:rPr>
          <w:rFonts w:eastAsia="Calibri"/>
          <w:b/>
          <w:sz w:val="28"/>
          <w:szCs w:val="28"/>
          <w:lang w:val="uk-UA" w:eastAsia="en-US"/>
        </w:rPr>
      </w:pPr>
      <w:r>
        <w:rPr>
          <w:rFonts w:eastAsia="Calibri"/>
          <w:b/>
          <w:sz w:val="28"/>
          <w:szCs w:val="28"/>
          <w:lang w:val="uk-UA" w:eastAsia="en-US"/>
        </w:rPr>
        <w:t xml:space="preserve">                                       </w:t>
      </w:r>
      <w:r>
        <w:rPr>
          <w:rFonts w:eastAsia="Calibri"/>
          <w:b/>
          <w:sz w:val="28"/>
          <w:szCs w:val="28"/>
          <w:lang w:val="uk-UA" w:eastAsia="en-US"/>
        </w:rPr>
        <w:t xml:space="preserve">                      </w:t>
      </w:r>
      <w:r>
        <w:rPr>
          <w:rFonts w:eastAsia="Calibri"/>
          <w:b/>
          <w:sz w:val="28"/>
          <w:szCs w:val="28"/>
          <w:lang w:val="uk-UA" w:eastAsia="en-US"/>
        </w:rPr>
        <w:t xml:space="preserve"> від «___»_____________ 2022 №</w:t>
      </w:r>
    </w:p>
    <w:p w:rsidR="004F72DB" w:rsidRDefault="004F72DB" w:rsidP="004F72DB">
      <w:pPr>
        <w:spacing w:after="160" w:line="276" w:lineRule="auto"/>
        <w:rPr>
          <w:rFonts w:eastAsia="Calibri"/>
          <w:b/>
          <w:sz w:val="28"/>
          <w:szCs w:val="28"/>
          <w:lang w:val="uk-UA" w:eastAsia="en-US"/>
        </w:rPr>
      </w:pPr>
    </w:p>
    <w:p w:rsidR="004F72DB" w:rsidRPr="004D2E97" w:rsidRDefault="004F72DB" w:rsidP="004F72DB">
      <w:pPr>
        <w:spacing w:after="160" w:line="360" w:lineRule="auto"/>
        <w:ind w:firstLine="709"/>
        <w:jc w:val="center"/>
        <w:rPr>
          <w:rFonts w:eastAsia="Calibri"/>
          <w:b/>
          <w:sz w:val="28"/>
          <w:szCs w:val="28"/>
          <w:lang w:val="uk-UA" w:eastAsia="en-US"/>
        </w:rPr>
      </w:pPr>
      <w:r w:rsidRPr="004D2E97">
        <w:rPr>
          <w:rFonts w:eastAsia="Calibri"/>
          <w:b/>
          <w:sz w:val="28"/>
          <w:szCs w:val="28"/>
          <w:lang w:val="uk-UA" w:eastAsia="en-US"/>
        </w:rPr>
        <w:t>Положення</w:t>
      </w:r>
    </w:p>
    <w:p w:rsidR="004F72DB" w:rsidRPr="004D2E97" w:rsidRDefault="004F72DB" w:rsidP="004F72DB">
      <w:pPr>
        <w:spacing w:after="160" w:line="360" w:lineRule="auto"/>
        <w:ind w:firstLine="709"/>
        <w:jc w:val="center"/>
        <w:rPr>
          <w:rFonts w:eastAsia="Calibri"/>
          <w:b/>
          <w:sz w:val="28"/>
          <w:szCs w:val="28"/>
          <w:lang w:val="uk-UA" w:eastAsia="en-US"/>
        </w:rPr>
      </w:pPr>
      <w:r w:rsidRPr="004D2E97">
        <w:rPr>
          <w:rFonts w:eastAsia="Calibri"/>
          <w:b/>
          <w:sz w:val="28"/>
          <w:szCs w:val="28"/>
          <w:lang w:val="uk-UA" w:eastAsia="en-US"/>
        </w:rPr>
        <w:t>Мар’янівського ліцею імені М.Слабошпицького про сімейну (домашню) форму освіти</w:t>
      </w:r>
    </w:p>
    <w:p w:rsidR="004F72DB" w:rsidRPr="004D2E97" w:rsidRDefault="004F72DB" w:rsidP="004F72DB">
      <w:pPr>
        <w:spacing w:after="160" w:line="360" w:lineRule="auto"/>
        <w:ind w:firstLine="709"/>
        <w:jc w:val="center"/>
        <w:rPr>
          <w:rFonts w:eastAsia="Calibri"/>
          <w:b/>
          <w:sz w:val="28"/>
          <w:szCs w:val="28"/>
          <w:lang w:val="uk-UA" w:eastAsia="en-US"/>
        </w:rPr>
      </w:pPr>
      <w:r w:rsidRPr="004D2E97">
        <w:rPr>
          <w:rFonts w:eastAsia="Calibri"/>
          <w:b/>
          <w:sz w:val="28"/>
          <w:szCs w:val="28"/>
          <w:lang w:val="uk-UA" w:eastAsia="en-US"/>
        </w:rPr>
        <w:t>Загальні положення</w:t>
      </w:r>
    </w:p>
    <w:p w:rsidR="004F72DB" w:rsidRPr="004D2E97" w:rsidRDefault="004F72DB" w:rsidP="004F72DB">
      <w:pPr>
        <w:spacing w:after="160" w:line="360" w:lineRule="auto"/>
        <w:ind w:firstLine="709"/>
        <w:jc w:val="both"/>
        <w:rPr>
          <w:b/>
          <w:bCs/>
          <w:sz w:val="28"/>
          <w:szCs w:val="28"/>
          <w:bdr w:val="none" w:sz="0" w:space="0" w:color="auto" w:frame="1"/>
          <w:lang w:val="uk-UA"/>
        </w:rPr>
      </w:pPr>
      <w:r w:rsidRPr="004D2E97">
        <w:rPr>
          <w:rFonts w:eastAsia="Calibri"/>
          <w:b/>
          <w:sz w:val="28"/>
          <w:szCs w:val="28"/>
          <w:lang w:val="uk-UA" w:eastAsia="en-US"/>
        </w:rPr>
        <w:t>1.1. Це Положення визначає порядок організації здобуття загальної середньої освіти (далі-здобуття освіти) за сімейною формою в Мар’янівському ліцеї імені Михайла Слабошпцького (далі – заклад).</w:t>
      </w:r>
      <w:r w:rsidRPr="004D2E97">
        <w:rPr>
          <w:b/>
          <w:bCs/>
          <w:sz w:val="28"/>
          <w:szCs w:val="28"/>
          <w:bdr w:val="none" w:sz="0" w:space="0" w:color="auto" w:frame="1"/>
          <w:lang w:val="uk-UA"/>
        </w:rPr>
        <w:t xml:space="preserve">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1.2. Заклад освіти відповідно до законодавства та своїх установчих документів організовує здобуття освіти за сімейною (домашньою) формою керуючись Наказом Міністерства освіти і науки України від 12 січня 2016 року </w:t>
      </w:r>
      <w:r w:rsidRPr="004D2E97">
        <w:rPr>
          <w:rFonts w:eastAsia="Calibri"/>
          <w:b/>
          <w:sz w:val="28"/>
          <w:szCs w:val="28"/>
          <w:lang w:val="uk-UA" w:eastAsia="en-US"/>
        </w:rPr>
        <w:t>№</w:t>
      </w:r>
      <w:r w:rsidRPr="004D2E97">
        <w:rPr>
          <w:rFonts w:eastAsia="Calibri"/>
          <w:b/>
          <w:sz w:val="28"/>
          <w:szCs w:val="28"/>
          <w:lang w:eastAsia="en-US"/>
        </w:rPr>
        <w:t xml:space="preserve">8 (у редакції наказу Міністерства освіти і науки України від 10 липня 2019 року </w:t>
      </w:r>
      <w:r w:rsidRPr="004D2E97">
        <w:rPr>
          <w:rFonts w:eastAsia="Calibri"/>
          <w:b/>
          <w:sz w:val="28"/>
          <w:szCs w:val="28"/>
          <w:lang w:val="uk-UA" w:eastAsia="en-US"/>
        </w:rPr>
        <w:t xml:space="preserve">№ </w:t>
      </w:r>
      <w:r w:rsidRPr="004D2E97">
        <w:rPr>
          <w:rFonts w:eastAsia="Calibri"/>
          <w:b/>
          <w:sz w:val="28"/>
          <w:szCs w:val="28"/>
          <w:lang w:eastAsia="en-US"/>
        </w:rPr>
        <w:t xml:space="preserve">955) Зареєстровано в Міністерстві юстиції України 02 серпня 2019 року за </w:t>
      </w:r>
      <w:r w:rsidRPr="004D2E97">
        <w:rPr>
          <w:rFonts w:eastAsia="Calibri"/>
          <w:b/>
          <w:sz w:val="28"/>
          <w:szCs w:val="28"/>
          <w:lang w:val="uk-UA" w:eastAsia="en-US"/>
        </w:rPr>
        <w:t>№</w:t>
      </w:r>
      <w:r w:rsidRPr="004D2E97">
        <w:rPr>
          <w:rFonts w:eastAsia="Calibri"/>
          <w:b/>
          <w:sz w:val="28"/>
          <w:szCs w:val="28"/>
          <w:lang w:eastAsia="en-US"/>
        </w:rPr>
        <w:t xml:space="preserve">852/33823.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1.3. Під</w:t>
      </w:r>
      <w:r w:rsidRPr="004D2E97">
        <w:rPr>
          <w:rFonts w:eastAsia="Calibri"/>
          <w:b/>
          <w:sz w:val="28"/>
          <w:szCs w:val="28"/>
          <w:lang w:val="en-US" w:eastAsia="en-US"/>
        </w:rPr>
        <w:t> </w:t>
      </w:r>
      <w:r w:rsidRPr="004D2E97">
        <w:rPr>
          <w:rFonts w:eastAsia="Calibri"/>
          <w:b/>
          <w:sz w:val="28"/>
          <w:szCs w:val="28"/>
          <w:lang w:eastAsia="en-US"/>
        </w:rPr>
        <w:t>сімейною формою здобуття освіти</w:t>
      </w:r>
      <w:r w:rsidRPr="004D2E97">
        <w:rPr>
          <w:rFonts w:eastAsia="Calibri"/>
          <w:b/>
          <w:sz w:val="28"/>
          <w:szCs w:val="28"/>
          <w:lang w:val="en-US" w:eastAsia="en-US"/>
        </w:rPr>
        <w:t> </w:t>
      </w:r>
      <w:r w:rsidRPr="004D2E97">
        <w:rPr>
          <w:rFonts w:eastAsia="Calibri"/>
          <w:b/>
          <w:sz w:val="28"/>
          <w:szCs w:val="28"/>
          <w:lang w:eastAsia="en-US"/>
        </w:rPr>
        <w:t>розуміється</w:t>
      </w:r>
      <w:r w:rsidRPr="004D2E97">
        <w:rPr>
          <w:rFonts w:eastAsia="Calibri"/>
          <w:b/>
          <w:sz w:val="28"/>
          <w:szCs w:val="28"/>
          <w:lang w:val="en-US" w:eastAsia="en-US"/>
        </w:rPr>
        <w:t> </w:t>
      </w:r>
      <w:r w:rsidRPr="004D2E97">
        <w:rPr>
          <w:rFonts w:eastAsia="Calibri"/>
          <w:b/>
          <w:sz w:val="28"/>
          <w:szCs w:val="28"/>
          <w:lang w:eastAsia="en-US"/>
        </w:rPr>
        <w:t xml:space="preserve">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чинного законодавства.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1.4.</w:t>
      </w:r>
      <w:r w:rsidRPr="004D2E97">
        <w:rPr>
          <w:rFonts w:eastAsia="Calibri"/>
          <w:b/>
          <w:sz w:val="28"/>
          <w:szCs w:val="28"/>
          <w:lang w:val="en-US" w:eastAsia="en-US"/>
        </w:rPr>
        <w:t> </w:t>
      </w:r>
      <w:r w:rsidRPr="004D2E97">
        <w:rPr>
          <w:rFonts w:eastAsia="Calibri"/>
          <w:b/>
          <w:sz w:val="28"/>
          <w:szCs w:val="28"/>
          <w:lang w:eastAsia="en-US"/>
        </w:rPr>
        <w:t xml:space="preserve"> Метою</w:t>
      </w:r>
      <w:r w:rsidRPr="004D2E97">
        <w:rPr>
          <w:rFonts w:eastAsia="Calibri"/>
          <w:b/>
          <w:sz w:val="28"/>
          <w:szCs w:val="28"/>
          <w:lang w:val="en-US" w:eastAsia="en-US"/>
        </w:rPr>
        <w:t> </w:t>
      </w:r>
      <w:r w:rsidRPr="004D2E97">
        <w:rPr>
          <w:rFonts w:eastAsia="Calibri"/>
          <w:b/>
          <w:sz w:val="28"/>
          <w:szCs w:val="28"/>
          <w:lang w:eastAsia="en-US"/>
        </w:rPr>
        <w:t xml:space="preserve">сімейної форми здобуття освіти </w:t>
      </w:r>
      <w:r w:rsidRPr="004D2E97">
        <w:rPr>
          <w:rFonts w:eastAsia="Calibri"/>
          <w:b/>
          <w:sz w:val="28"/>
          <w:szCs w:val="28"/>
          <w:lang w:val="en-US" w:eastAsia="en-US"/>
        </w:rPr>
        <w:t> </w:t>
      </w:r>
      <w:r w:rsidRPr="004D2E97">
        <w:rPr>
          <w:rFonts w:eastAsia="Calibri"/>
          <w:b/>
          <w:sz w:val="28"/>
          <w:szCs w:val="28"/>
          <w:lang w:eastAsia="en-US"/>
        </w:rPr>
        <w:t xml:space="preserve"> є</w:t>
      </w:r>
      <w:r w:rsidRPr="004D2E97">
        <w:rPr>
          <w:rFonts w:eastAsia="Calibri"/>
          <w:b/>
          <w:sz w:val="28"/>
          <w:szCs w:val="28"/>
          <w:lang w:val="en-US" w:eastAsia="en-US"/>
        </w:rPr>
        <w:t> </w:t>
      </w:r>
      <w:r w:rsidRPr="004D2E97">
        <w:rPr>
          <w:rFonts w:eastAsia="Calibri"/>
          <w:b/>
          <w:sz w:val="28"/>
          <w:szCs w:val="28"/>
          <w:lang w:eastAsia="en-US"/>
        </w:rPr>
        <w:t xml:space="preserve"> надання</w:t>
      </w:r>
      <w:r w:rsidRPr="004D2E97">
        <w:rPr>
          <w:rFonts w:eastAsia="Calibri"/>
          <w:b/>
          <w:sz w:val="28"/>
          <w:szCs w:val="28"/>
          <w:lang w:val="en-US" w:eastAsia="en-US"/>
        </w:rPr>
        <w:t> </w:t>
      </w:r>
      <w:r w:rsidRPr="004D2E97">
        <w:rPr>
          <w:rFonts w:eastAsia="Calibri"/>
          <w:b/>
          <w:sz w:val="28"/>
          <w:szCs w:val="28"/>
          <w:lang w:eastAsia="en-US"/>
        </w:rPr>
        <w:t xml:space="preserve"> освітніх</w:t>
      </w:r>
      <w:r w:rsidRPr="004D2E97">
        <w:rPr>
          <w:rFonts w:eastAsia="Calibri"/>
          <w:b/>
          <w:sz w:val="28"/>
          <w:szCs w:val="28"/>
          <w:lang w:val="en-US" w:eastAsia="en-US"/>
        </w:rPr>
        <w:t> </w:t>
      </w:r>
      <w:r w:rsidRPr="004D2E97">
        <w:rPr>
          <w:rFonts w:eastAsia="Calibri"/>
          <w:b/>
          <w:sz w:val="28"/>
          <w:szCs w:val="28"/>
          <w:lang w:eastAsia="en-US"/>
        </w:rPr>
        <w:t xml:space="preserve"> послуг учням школи для набуття ними знань, умінь і навичок відповідно до навчальних програм </w:t>
      </w:r>
      <w:r w:rsidRPr="004D2E97">
        <w:rPr>
          <w:rFonts w:eastAsia="Calibri"/>
          <w:b/>
          <w:sz w:val="28"/>
          <w:szCs w:val="28"/>
          <w:lang w:val="en-US" w:eastAsia="en-US"/>
        </w:rPr>
        <w:t> </w:t>
      </w:r>
      <w:r w:rsidRPr="004D2E97">
        <w:rPr>
          <w:rFonts w:eastAsia="Calibri"/>
          <w:b/>
          <w:sz w:val="28"/>
          <w:szCs w:val="28"/>
          <w:lang w:eastAsia="en-US"/>
        </w:rPr>
        <w:t>шляхом.</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lastRenderedPageBreak/>
        <w:t>1.5.</w:t>
      </w:r>
      <w:r w:rsidRPr="004D2E97">
        <w:rPr>
          <w:rFonts w:eastAsia="Calibri"/>
          <w:b/>
          <w:sz w:val="28"/>
          <w:szCs w:val="28"/>
          <w:lang w:val="en-US" w:eastAsia="en-US"/>
        </w:rPr>
        <w:t> </w:t>
      </w:r>
      <w:r w:rsidRPr="004D2E97">
        <w:rPr>
          <w:rFonts w:eastAsia="Calibri"/>
          <w:b/>
          <w:sz w:val="28"/>
          <w:szCs w:val="28"/>
          <w:lang w:eastAsia="en-US"/>
        </w:rPr>
        <w:t xml:space="preserve"> Завданням</w:t>
      </w:r>
      <w:r w:rsidRPr="004D2E97">
        <w:rPr>
          <w:rFonts w:eastAsia="Calibri"/>
          <w:b/>
          <w:sz w:val="28"/>
          <w:szCs w:val="28"/>
          <w:lang w:val="en-US" w:eastAsia="en-US"/>
        </w:rPr>
        <w:t> </w:t>
      </w:r>
      <w:r w:rsidRPr="004D2E97">
        <w:rPr>
          <w:rFonts w:eastAsia="Calibri"/>
          <w:b/>
          <w:sz w:val="28"/>
          <w:szCs w:val="28"/>
          <w:lang w:eastAsia="en-US"/>
        </w:rPr>
        <w:t xml:space="preserve"> сімейної форми здобуття освіти</w:t>
      </w:r>
      <w:r w:rsidRPr="004D2E97">
        <w:rPr>
          <w:rFonts w:eastAsia="Calibri"/>
          <w:b/>
          <w:sz w:val="28"/>
          <w:szCs w:val="28"/>
          <w:lang w:val="en-US" w:eastAsia="en-US"/>
        </w:rPr>
        <w:t> </w:t>
      </w:r>
      <w:r w:rsidRPr="004D2E97">
        <w:rPr>
          <w:rFonts w:eastAsia="Calibri"/>
          <w:b/>
          <w:sz w:val="28"/>
          <w:szCs w:val="28"/>
          <w:lang w:eastAsia="en-US"/>
        </w:rPr>
        <w:t xml:space="preserve"> є</w:t>
      </w:r>
      <w:r w:rsidRPr="004D2E97">
        <w:rPr>
          <w:rFonts w:eastAsia="Calibri"/>
          <w:b/>
          <w:sz w:val="28"/>
          <w:szCs w:val="28"/>
          <w:lang w:val="en-US" w:eastAsia="en-US"/>
        </w:rPr>
        <w:t> </w:t>
      </w:r>
      <w:r w:rsidRPr="004D2E97">
        <w:rPr>
          <w:rFonts w:eastAsia="Calibri"/>
          <w:b/>
          <w:sz w:val="28"/>
          <w:szCs w:val="28"/>
          <w:lang w:eastAsia="en-US"/>
        </w:rPr>
        <w:t xml:space="preserve"> забезпечення</w:t>
      </w:r>
      <w:r w:rsidRPr="004D2E97">
        <w:rPr>
          <w:rFonts w:eastAsia="Calibri"/>
          <w:b/>
          <w:sz w:val="28"/>
          <w:szCs w:val="28"/>
          <w:lang w:val="en-US" w:eastAsia="en-US"/>
        </w:rPr>
        <w:t> </w:t>
      </w:r>
      <w:r w:rsidRPr="004D2E97">
        <w:rPr>
          <w:rFonts w:eastAsia="Calibri"/>
          <w:b/>
          <w:sz w:val="28"/>
          <w:szCs w:val="28"/>
          <w:lang w:eastAsia="en-US"/>
        </w:rPr>
        <w:t xml:space="preserve"> учням школи можливості реалізації конституційного права на здобуття освіти.</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1.6. 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w:t>
      </w:r>
      <w:r w:rsidRPr="004D2E97">
        <w:rPr>
          <w:rFonts w:eastAsia="Calibri"/>
          <w:b/>
          <w:sz w:val="28"/>
          <w:szCs w:val="28"/>
          <w:lang w:val="en-US" w:eastAsia="en-US"/>
        </w:rPr>
        <w:t>N</w:t>
      </w:r>
      <w:r w:rsidRPr="004D2E97">
        <w:rPr>
          <w:rFonts w:eastAsia="Calibri"/>
          <w:b/>
          <w:sz w:val="28"/>
          <w:szCs w:val="28"/>
          <w:lang w:eastAsia="en-US"/>
        </w:rPr>
        <w:t xml:space="preserve"> 466, зареєстрованого в Міністерстві юстиції України 30 квітня 2013 року за </w:t>
      </w:r>
      <w:r w:rsidRPr="004D2E97">
        <w:rPr>
          <w:rFonts w:eastAsia="Calibri"/>
          <w:b/>
          <w:sz w:val="28"/>
          <w:szCs w:val="28"/>
          <w:lang w:val="en-US" w:eastAsia="en-US"/>
        </w:rPr>
        <w:t>N</w:t>
      </w:r>
      <w:r w:rsidRPr="004D2E97">
        <w:rPr>
          <w:rFonts w:eastAsia="Calibri"/>
          <w:b/>
          <w:sz w:val="28"/>
          <w:szCs w:val="28"/>
          <w:lang w:eastAsia="en-US"/>
        </w:rPr>
        <w:t xml:space="preserve"> 703/23235.</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 1.7. Інформація про форми здобуття освіти, що забезпечуються закладом освіти, оприлюднюється на веб-сайті (за їх відсутності - на веб-сайтах засновників).</w:t>
      </w:r>
    </w:p>
    <w:p w:rsidR="004F72DB" w:rsidRPr="004D2E97" w:rsidRDefault="004F72DB" w:rsidP="004F72DB">
      <w:pPr>
        <w:spacing w:after="160" w:line="360" w:lineRule="auto"/>
        <w:ind w:firstLine="709"/>
        <w:jc w:val="center"/>
        <w:rPr>
          <w:rFonts w:eastAsia="Calibri"/>
          <w:b/>
          <w:sz w:val="28"/>
          <w:szCs w:val="28"/>
          <w:lang w:eastAsia="en-US"/>
        </w:rPr>
      </w:pPr>
    </w:p>
    <w:p w:rsidR="004F72DB" w:rsidRPr="004D2E97" w:rsidRDefault="004F72DB" w:rsidP="004F72DB">
      <w:pPr>
        <w:spacing w:after="160" w:line="360" w:lineRule="auto"/>
        <w:ind w:firstLine="709"/>
        <w:jc w:val="center"/>
        <w:rPr>
          <w:rFonts w:eastAsia="Calibri"/>
          <w:b/>
          <w:sz w:val="28"/>
          <w:szCs w:val="28"/>
          <w:lang w:eastAsia="en-US"/>
        </w:rPr>
      </w:pPr>
      <w:r w:rsidRPr="004D2E97">
        <w:rPr>
          <w:rFonts w:eastAsia="Calibri"/>
          <w:b/>
          <w:sz w:val="28"/>
          <w:szCs w:val="28"/>
          <w:lang w:eastAsia="en-US"/>
        </w:rPr>
        <w:t>Порядок зарахування на сімейну форму здобуття освіти та облік зарахованих</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2.1. Зарахування на сімейну форму здобуття освіти проводиться зазвичай до початку навчального року. Переведення на сімейну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2.2. Зарахування осіб на сімейну форму здобуття освіти, переведення та відрахування здійснюється відповідно до пунктів 4, 5, 8 розділу </w:t>
      </w:r>
      <w:r w:rsidRPr="004D2E97">
        <w:rPr>
          <w:rFonts w:eastAsia="Calibri"/>
          <w:b/>
          <w:sz w:val="28"/>
          <w:szCs w:val="28"/>
          <w:lang w:val="en-US" w:eastAsia="en-US"/>
        </w:rPr>
        <w:t>I</w:t>
      </w:r>
      <w:r w:rsidRPr="004D2E97">
        <w:rPr>
          <w:rFonts w:eastAsia="Calibri"/>
          <w:b/>
          <w:sz w:val="28"/>
          <w:szCs w:val="28"/>
          <w:lang w:eastAsia="en-US"/>
        </w:rPr>
        <w:t xml:space="preserve">, розділу </w:t>
      </w:r>
      <w:r w:rsidRPr="004D2E97">
        <w:rPr>
          <w:rFonts w:eastAsia="Calibri"/>
          <w:b/>
          <w:sz w:val="28"/>
          <w:szCs w:val="28"/>
          <w:lang w:val="en-US" w:eastAsia="en-US"/>
        </w:rPr>
        <w:t>III</w:t>
      </w:r>
      <w:r w:rsidRPr="004D2E97">
        <w:rPr>
          <w:rFonts w:eastAsia="Calibri"/>
          <w:b/>
          <w:sz w:val="28"/>
          <w:szCs w:val="28"/>
          <w:lang w:eastAsia="en-US"/>
        </w:rPr>
        <w:t xml:space="preserve">, пункту 1 розділу </w:t>
      </w:r>
      <w:r w:rsidRPr="004D2E97">
        <w:rPr>
          <w:rFonts w:eastAsia="Calibri"/>
          <w:b/>
          <w:sz w:val="28"/>
          <w:szCs w:val="28"/>
          <w:lang w:val="en-US" w:eastAsia="en-US"/>
        </w:rPr>
        <w:t>IV</w:t>
      </w:r>
      <w:r w:rsidRPr="004D2E97">
        <w:rPr>
          <w:rFonts w:eastAsia="Calibri"/>
          <w:b/>
          <w:sz w:val="28"/>
          <w:szCs w:val="28"/>
          <w:lang w:eastAsia="en-US"/>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r w:rsidRPr="004D2E97">
        <w:rPr>
          <w:rFonts w:eastAsia="Calibri"/>
          <w:b/>
          <w:sz w:val="28"/>
          <w:szCs w:val="28"/>
          <w:lang w:val="uk-UA" w:eastAsia="en-US"/>
        </w:rPr>
        <w:t xml:space="preserve">№ </w:t>
      </w:r>
      <w:r w:rsidRPr="004D2E97">
        <w:rPr>
          <w:rFonts w:eastAsia="Calibri"/>
          <w:b/>
          <w:sz w:val="28"/>
          <w:szCs w:val="28"/>
          <w:lang w:eastAsia="en-US"/>
        </w:rPr>
        <w:t xml:space="preserve">367, зареєстрованого у Міністерстві юстиції  України 05 травня 2018 року за </w:t>
      </w:r>
      <w:r w:rsidRPr="004D2E97">
        <w:rPr>
          <w:rFonts w:eastAsia="Calibri"/>
          <w:b/>
          <w:sz w:val="28"/>
          <w:szCs w:val="28"/>
          <w:lang w:val="uk-UA" w:eastAsia="en-US"/>
        </w:rPr>
        <w:t xml:space="preserve">№ </w:t>
      </w:r>
      <w:r w:rsidRPr="004D2E97">
        <w:rPr>
          <w:rFonts w:eastAsia="Calibri"/>
          <w:b/>
          <w:sz w:val="28"/>
          <w:szCs w:val="28"/>
          <w:lang w:eastAsia="en-US"/>
        </w:rPr>
        <w:t>564/32016.  (додаток 1)</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lastRenderedPageBreak/>
        <w:t xml:space="preserve">2.3. </w:t>
      </w:r>
      <w:r w:rsidRPr="004D2E97">
        <w:rPr>
          <w:rFonts w:eastAsia="Calibri"/>
          <w:b/>
          <w:sz w:val="28"/>
          <w:szCs w:val="28"/>
          <w:shd w:val="clear" w:color="auto" w:fill="FFFFFF"/>
          <w:lang w:eastAsia="en-US"/>
        </w:rPr>
        <w:t>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w:t>
      </w:r>
      <w:r w:rsidRPr="004D2E97">
        <w:rPr>
          <w:rFonts w:eastAsia="Calibri"/>
          <w:b/>
          <w:sz w:val="28"/>
          <w:szCs w:val="28"/>
          <w:shd w:val="clear" w:color="auto" w:fill="FFFFFF"/>
          <w:lang w:val="en-US" w:eastAsia="en-US"/>
        </w:rPr>
        <w:t> </w:t>
      </w:r>
      <w:hyperlink r:id="rId5" w:tgtFrame="_top" w:history="1">
        <w:r w:rsidRPr="004D2E97">
          <w:rPr>
            <w:rFonts w:eastAsia="Calibri"/>
            <w:b/>
            <w:sz w:val="28"/>
            <w:szCs w:val="28"/>
            <w:shd w:val="clear" w:color="auto" w:fill="FFFFFF"/>
            <w:lang w:eastAsia="en-US"/>
          </w:rPr>
          <w:t xml:space="preserve">постановою Кабінету Міністрів України від 13 вересня 2017 року </w:t>
        </w:r>
        <w:r w:rsidRPr="004D2E97">
          <w:rPr>
            <w:rFonts w:eastAsia="Calibri"/>
            <w:b/>
            <w:sz w:val="28"/>
            <w:szCs w:val="28"/>
            <w:shd w:val="clear" w:color="auto" w:fill="FFFFFF"/>
            <w:lang w:val="uk-UA" w:eastAsia="en-US"/>
          </w:rPr>
          <w:t>№</w:t>
        </w:r>
        <w:r w:rsidRPr="004D2E97">
          <w:rPr>
            <w:rFonts w:eastAsia="Calibri"/>
            <w:b/>
            <w:sz w:val="28"/>
            <w:szCs w:val="28"/>
            <w:shd w:val="clear" w:color="auto" w:fill="FFFFFF"/>
            <w:lang w:eastAsia="en-US"/>
          </w:rPr>
          <w:t xml:space="preserve"> 684</w:t>
        </w:r>
      </w:hyperlink>
      <w:r w:rsidRPr="004D2E97">
        <w:rPr>
          <w:rFonts w:eastAsia="Calibri"/>
          <w:b/>
          <w:sz w:val="28"/>
          <w:szCs w:val="28"/>
          <w:shd w:val="clear" w:color="auto" w:fill="FFFFFF"/>
          <w:lang w:eastAsia="en-US"/>
        </w:rPr>
        <w:t>.</w:t>
      </w:r>
      <w:r w:rsidRPr="004D2E97">
        <w:rPr>
          <w:rFonts w:eastAsia="Calibri"/>
          <w:b/>
          <w:sz w:val="28"/>
          <w:szCs w:val="28"/>
          <w:lang w:eastAsia="en-US"/>
        </w:rPr>
        <w:t xml:space="preserve"> </w:t>
      </w:r>
    </w:p>
    <w:p w:rsidR="004F72DB" w:rsidRPr="004D2E97" w:rsidRDefault="004F72DB" w:rsidP="004F72DB">
      <w:pPr>
        <w:spacing w:after="160" w:line="360" w:lineRule="auto"/>
        <w:ind w:firstLine="709"/>
        <w:jc w:val="center"/>
        <w:rPr>
          <w:rFonts w:eastAsia="Calibri"/>
          <w:b/>
          <w:sz w:val="28"/>
          <w:szCs w:val="28"/>
          <w:lang w:eastAsia="en-US"/>
        </w:rPr>
      </w:pPr>
      <w:r w:rsidRPr="004D2E97">
        <w:rPr>
          <w:rFonts w:eastAsia="Calibri"/>
          <w:b/>
          <w:sz w:val="28"/>
          <w:szCs w:val="28"/>
          <w:lang w:eastAsia="en-US"/>
        </w:rPr>
        <w:t>Організація та реалізація сімейної форми освіти</w:t>
      </w:r>
    </w:p>
    <w:p w:rsidR="004F72DB" w:rsidRPr="004D2E97" w:rsidRDefault="004F72DB" w:rsidP="004F72DB">
      <w:pPr>
        <w:spacing w:after="160" w:line="360" w:lineRule="auto"/>
        <w:ind w:firstLine="709"/>
        <w:jc w:val="both"/>
        <w:rPr>
          <w:b/>
          <w:bCs/>
          <w:sz w:val="28"/>
          <w:szCs w:val="28"/>
          <w:bdr w:val="none" w:sz="0" w:space="0" w:color="auto" w:frame="1"/>
          <w:lang w:val="uk-UA"/>
        </w:rPr>
      </w:pPr>
      <w:r w:rsidRPr="004D2E97">
        <w:rPr>
          <w:b/>
          <w:bCs/>
          <w:sz w:val="28"/>
          <w:szCs w:val="28"/>
          <w:bdr w:val="none" w:sz="0" w:space="0" w:color="auto" w:frame="1"/>
        </w:rPr>
        <w:t>3.1</w:t>
      </w:r>
      <w:r w:rsidRPr="004D2E97">
        <w:rPr>
          <w:b/>
          <w:bCs/>
          <w:sz w:val="28"/>
          <w:szCs w:val="28"/>
          <w:bdr w:val="none" w:sz="0" w:space="0" w:color="auto" w:frame="1"/>
          <w:lang w:val="uk-UA"/>
        </w:rPr>
        <w:t>. Для ефективної організації</w:t>
      </w:r>
      <w:r w:rsidRPr="004D2E97">
        <w:rPr>
          <w:rFonts w:eastAsia="Calibri"/>
          <w:b/>
          <w:sz w:val="28"/>
          <w:szCs w:val="28"/>
          <w:lang w:val="uk-UA" w:eastAsia="en-US"/>
        </w:rPr>
        <w:t xml:space="preserve"> здобуття загальної середньої освіти (далі - здобуття освіти) за сімейною формою навчання</w:t>
      </w:r>
      <w:r w:rsidRPr="004D2E97">
        <w:rPr>
          <w:b/>
          <w:bCs/>
          <w:sz w:val="28"/>
          <w:szCs w:val="28"/>
          <w:bdr w:val="none" w:sz="0" w:space="0" w:color="auto" w:frame="1"/>
          <w:lang w:val="uk-UA"/>
        </w:rPr>
        <w:t xml:space="preserve"> в закладі, на  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 предметними, які координують сімейне навчання в освітньому закладі. </w:t>
      </w:r>
    </w:p>
    <w:p w:rsidR="004F72DB" w:rsidRPr="004D2E97" w:rsidRDefault="004F72DB" w:rsidP="004F72DB">
      <w:pPr>
        <w:spacing w:after="160" w:line="360" w:lineRule="auto"/>
        <w:ind w:firstLine="709"/>
        <w:jc w:val="both"/>
        <w:rPr>
          <w:rFonts w:eastAsia="Calibri"/>
          <w:b/>
          <w:sz w:val="28"/>
          <w:szCs w:val="28"/>
          <w:lang w:val="uk-UA" w:eastAsia="en-US"/>
        </w:rPr>
      </w:pPr>
      <w:r w:rsidRPr="004D2E97">
        <w:rPr>
          <w:rFonts w:eastAsia="Calibri"/>
          <w:b/>
          <w:sz w:val="28"/>
          <w:szCs w:val="28"/>
          <w:lang w:val="uk-UA" w:eastAsia="en-US"/>
        </w:rPr>
        <w:t xml:space="preserve">3.2. 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p>
    <w:p w:rsidR="004F72DB" w:rsidRPr="004D2E97" w:rsidRDefault="004F72DB" w:rsidP="004F72DB">
      <w:pPr>
        <w:spacing w:after="160" w:line="360" w:lineRule="auto"/>
        <w:ind w:firstLine="709"/>
        <w:jc w:val="both"/>
        <w:rPr>
          <w:rFonts w:eastAsia="Calibri"/>
          <w:b/>
          <w:sz w:val="28"/>
          <w:szCs w:val="28"/>
          <w:lang w:val="uk-UA" w:eastAsia="en-US"/>
        </w:rPr>
      </w:pPr>
      <w:r w:rsidRPr="004D2E97">
        <w:rPr>
          <w:rFonts w:eastAsia="Calibri"/>
          <w:b/>
          <w:sz w:val="28"/>
          <w:szCs w:val="28"/>
          <w:lang w:val="uk-UA" w:eastAsia="en-US"/>
        </w:rPr>
        <w:t xml:space="preserve">3.3. Керівник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4F72DB" w:rsidRPr="004D2E97" w:rsidRDefault="004F72DB" w:rsidP="004F72DB">
      <w:pPr>
        <w:spacing w:after="160" w:line="360" w:lineRule="auto"/>
        <w:ind w:firstLine="709"/>
        <w:jc w:val="both"/>
        <w:rPr>
          <w:rFonts w:eastAsia="Calibri"/>
          <w:b/>
          <w:sz w:val="28"/>
          <w:szCs w:val="28"/>
          <w:lang w:val="uk-UA" w:eastAsia="en-US"/>
        </w:rPr>
      </w:pPr>
      <w:r w:rsidRPr="004D2E97">
        <w:rPr>
          <w:rFonts w:eastAsia="Calibri"/>
          <w:b/>
          <w:sz w:val="28"/>
          <w:szCs w:val="28"/>
          <w:lang w:val="uk-UA" w:eastAsia="en-US"/>
        </w:rPr>
        <w:t xml:space="preserve">3.4. Керівник закладу освіти ознайомлює здобувачів освіти, їх батьків (одного з них) із порядком організації сімейної форми здобуття </w:t>
      </w:r>
      <w:r w:rsidRPr="004D2E97">
        <w:rPr>
          <w:rFonts w:eastAsia="Calibri"/>
          <w:b/>
          <w:sz w:val="28"/>
          <w:szCs w:val="28"/>
          <w:lang w:val="uk-UA" w:eastAsia="en-US"/>
        </w:rPr>
        <w:lastRenderedPageBreak/>
        <w:t xml:space="preserve">освіти, визначеним цим Положенням та іншими актами законодавства у сфері загальної середньої освіти.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val="uk-UA" w:eastAsia="en-US"/>
        </w:rPr>
        <w:t>3</w:t>
      </w:r>
      <w:r w:rsidRPr="004D2E97">
        <w:rPr>
          <w:rFonts w:eastAsia="Calibri"/>
          <w:b/>
          <w:sz w:val="28"/>
          <w:szCs w:val="28"/>
          <w:lang w:eastAsia="en-US"/>
        </w:rPr>
        <w:t>.5. Керівник закладу освіти здійснює контроль за виконанням освітніх програм, за якими навчаються здобувачі освіти за сімейною формою.</w:t>
      </w:r>
    </w:p>
    <w:p w:rsidR="004F72DB" w:rsidRPr="004D2E97" w:rsidRDefault="004F72DB" w:rsidP="004F72DB">
      <w:pPr>
        <w:spacing w:after="160" w:line="360" w:lineRule="auto"/>
        <w:ind w:firstLine="709"/>
        <w:jc w:val="both"/>
        <w:rPr>
          <w:b/>
          <w:bCs/>
          <w:sz w:val="28"/>
          <w:szCs w:val="28"/>
          <w:bdr w:val="none" w:sz="0" w:space="0" w:color="auto" w:frame="1"/>
          <w:lang w:val="uk-UA"/>
        </w:rPr>
      </w:pPr>
      <w:r w:rsidRPr="004D2E97">
        <w:rPr>
          <w:b/>
          <w:bCs/>
          <w:sz w:val="28"/>
          <w:szCs w:val="28"/>
          <w:bdr w:val="none" w:sz="0" w:space="0" w:color="auto" w:frame="1"/>
        </w:rPr>
        <w:t>3.6</w:t>
      </w:r>
      <w:r w:rsidRPr="004D2E97">
        <w:rPr>
          <w:b/>
          <w:bCs/>
          <w:sz w:val="28"/>
          <w:szCs w:val="28"/>
          <w:bdr w:val="none" w:sz="0" w:space="0" w:color="auto" w:frame="1"/>
          <w:lang w:val="uk-UA"/>
        </w:rPr>
        <w:t xml:space="preserve">. Питання </w:t>
      </w:r>
      <w:r w:rsidRPr="004D2E97">
        <w:rPr>
          <w:rFonts w:eastAsia="Calibri"/>
          <w:b/>
          <w:sz w:val="28"/>
          <w:szCs w:val="28"/>
          <w:lang w:val="uk-UA" w:eastAsia="en-US"/>
        </w:rPr>
        <w:t xml:space="preserve">про особливості організації навчання здобувачів освіти (здобуття загальної середньої освіти) за сімейною формою навчання </w:t>
      </w:r>
      <w:r w:rsidRPr="004D2E97">
        <w:rPr>
          <w:b/>
          <w:bCs/>
          <w:sz w:val="28"/>
          <w:szCs w:val="28"/>
          <w:bdr w:val="none" w:sz="0" w:space="0" w:color="auto" w:frame="1"/>
          <w:lang w:val="uk-UA"/>
        </w:rPr>
        <w:t>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4F72DB" w:rsidRPr="004D2E97" w:rsidRDefault="004F72DB" w:rsidP="004F72DB">
      <w:pPr>
        <w:spacing w:after="160" w:line="360" w:lineRule="auto"/>
        <w:ind w:firstLine="709"/>
        <w:jc w:val="center"/>
        <w:rPr>
          <w:b/>
          <w:bCs/>
          <w:sz w:val="28"/>
          <w:szCs w:val="28"/>
          <w:bdr w:val="none" w:sz="0" w:space="0" w:color="auto" w:frame="1"/>
        </w:rPr>
      </w:pPr>
      <w:r w:rsidRPr="004D2E97">
        <w:rPr>
          <w:rFonts w:eastAsia="Calibri"/>
          <w:b/>
          <w:sz w:val="28"/>
          <w:szCs w:val="28"/>
          <w:lang w:eastAsia="en-US"/>
        </w:rPr>
        <w:t>Права та обов*язки батьків</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4.1.  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портфоліо, в якому фіксуються навчальні досягнення.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4.2. 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 а також</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4.3.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 4.4.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 </w:t>
      </w:r>
    </w:p>
    <w:p w:rsidR="004F72DB" w:rsidRPr="004D2E97" w:rsidRDefault="004F72DB" w:rsidP="004F72DB">
      <w:pPr>
        <w:spacing w:after="160" w:line="360" w:lineRule="auto"/>
        <w:ind w:firstLine="709"/>
        <w:jc w:val="center"/>
        <w:rPr>
          <w:rFonts w:eastAsia="Calibri"/>
          <w:b/>
          <w:sz w:val="28"/>
          <w:szCs w:val="28"/>
          <w:lang w:eastAsia="en-US"/>
        </w:rPr>
      </w:pPr>
      <w:r w:rsidRPr="004D2E97">
        <w:rPr>
          <w:rFonts w:eastAsia="Calibri"/>
          <w:b/>
          <w:sz w:val="28"/>
          <w:szCs w:val="28"/>
          <w:lang w:eastAsia="en-US"/>
        </w:rPr>
        <w:lastRenderedPageBreak/>
        <w:t>Оцінювання навчальних досягнень здобувачі освіти за сімейною (домашньою) формою</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5.1.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 (додаток 2)</w:t>
      </w:r>
    </w:p>
    <w:p w:rsidR="004F72DB" w:rsidRPr="004D2E97" w:rsidRDefault="004F72DB" w:rsidP="004F72DB">
      <w:pPr>
        <w:shd w:val="clear" w:color="auto" w:fill="FFFFFF"/>
        <w:spacing w:line="360" w:lineRule="auto"/>
        <w:ind w:firstLine="709"/>
        <w:jc w:val="both"/>
        <w:rPr>
          <w:b/>
          <w:color w:val="2A2928"/>
          <w:sz w:val="28"/>
          <w:szCs w:val="28"/>
          <w:lang w:val="uk-UA" w:eastAsia="en-US"/>
        </w:rPr>
      </w:pPr>
      <w:r w:rsidRPr="004D2E97">
        <w:rPr>
          <w:b/>
          <w:color w:val="2A2928"/>
          <w:sz w:val="28"/>
          <w:szCs w:val="28"/>
          <w:lang w:eastAsia="en-US"/>
        </w:rPr>
        <w:t>5.2. Результати оцінювання навчальних досягнень здобувача освіти</w:t>
      </w:r>
      <w:r>
        <w:rPr>
          <w:b/>
          <w:color w:val="2A2928"/>
          <w:sz w:val="28"/>
          <w:szCs w:val="28"/>
          <w:lang w:eastAsia="en-US"/>
        </w:rPr>
        <w:t xml:space="preserve"> фіксуються в окремому журналі.</w:t>
      </w:r>
    </w:p>
    <w:p w:rsidR="004F72DB" w:rsidRPr="004D2E97" w:rsidRDefault="004F72DB" w:rsidP="004F72DB">
      <w:pPr>
        <w:shd w:val="clear" w:color="auto" w:fill="FFFFFF"/>
        <w:spacing w:line="360" w:lineRule="auto"/>
        <w:ind w:firstLine="709"/>
        <w:jc w:val="both"/>
        <w:rPr>
          <w:b/>
          <w:color w:val="2A2928"/>
          <w:sz w:val="28"/>
          <w:szCs w:val="28"/>
          <w:lang w:val="uk-UA" w:eastAsia="en-US"/>
        </w:rPr>
      </w:pPr>
      <w:r w:rsidRPr="004D2E97">
        <w:rPr>
          <w:b/>
          <w:color w:val="2A2928"/>
          <w:sz w:val="28"/>
          <w:szCs w:val="28"/>
          <w:lang w:val="uk-UA" w:eastAsia="en-US"/>
        </w:rPr>
        <w:t>5.3. 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rsidR="004F72DB" w:rsidRPr="004D2E97" w:rsidRDefault="004F72DB" w:rsidP="004F72DB">
      <w:pPr>
        <w:shd w:val="clear" w:color="auto" w:fill="FFFFFF"/>
        <w:spacing w:line="360" w:lineRule="auto"/>
        <w:ind w:firstLine="709"/>
        <w:jc w:val="both"/>
        <w:rPr>
          <w:b/>
          <w:color w:val="2A2928"/>
          <w:sz w:val="28"/>
          <w:szCs w:val="28"/>
          <w:lang w:val="uk-UA" w:eastAsia="en-US"/>
        </w:rPr>
      </w:pPr>
      <w:r w:rsidRPr="004D2E97">
        <w:rPr>
          <w:b/>
          <w:color w:val="2A2928"/>
          <w:sz w:val="28"/>
          <w:szCs w:val="28"/>
          <w:lang w:val="uk-UA" w:eastAsia="en-US"/>
        </w:rPr>
        <w:t>5.4. 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rsidR="004F72DB" w:rsidRPr="004D2E97" w:rsidRDefault="004F72DB" w:rsidP="004F72DB">
      <w:pPr>
        <w:spacing w:after="160" w:line="360" w:lineRule="auto"/>
        <w:ind w:firstLine="709"/>
        <w:jc w:val="both"/>
        <w:rPr>
          <w:rFonts w:eastAsia="Calibri"/>
          <w:b/>
          <w:sz w:val="28"/>
          <w:szCs w:val="28"/>
          <w:lang w:val="uk-UA" w:eastAsia="en-US"/>
        </w:rPr>
      </w:pPr>
      <w:r w:rsidRPr="004D2E97">
        <w:rPr>
          <w:rFonts w:eastAsia="Calibri"/>
          <w:b/>
          <w:sz w:val="28"/>
          <w:szCs w:val="28"/>
          <w:lang w:val="uk-UA" w:eastAsia="en-US"/>
        </w:rPr>
        <w:t xml:space="preserve">5.5. 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5.6. 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5.7.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w:t>
      </w:r>
      <w:r w:rsidRPr="004D2E97">
        <w:rPr>
          <w:rFonts w:eastAsia="Calibri"/>
          <w:b/>
          <w:sz w:val="28"/>
          <w:szCs w:val="28"/>
          <w:lang w:eastAsia="en-US"/>
        </w:rPr>
        <w:lastRenderedPageBreak/>
        <w:t xml:space="preserve">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5.8.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 xml:space="preserve">5.9.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 </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sz w:val="28"/>
          <w:szCs w:val="28"/>
          <w:lang w:eastAsia="en-US"/>
        </w:rPr>
        <w:t>5.10. 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4F72DB" w:rsidRPr="004D2E97" w:rsidRDefault="004F72DB" w:rsidP="004F72DB">
      <w:pPr>
        <w:spacing w:after="160" w:line="360" w:lineRule="auto"/>
        <w:ind w:firstLine="709"/>
        <w:jc w:val="both"/>
        <w:rPr>
          <w:rFonts w:eastAsia="Calibri"/>
          <w:b/>
          <w:sz w:val="28"/>
          <w:szCs w:val="28"/>
          <w:lang w:eastAsia="en-US"/>
        </w:rPr>
      </w:pPr>
      <w:r w:rsidRPr="004D2E97">
        <w:rPr>
          <w:rFonts w:eastAsia="Calibri"/>
          <w:b/>
          <w:color w:val="2A2928"/>
          <w:sz w:val="28"/>
          <w:szCs w:val="28"/>
          <w:shd w:val="clear" w:color="auto" w:fill="FFFFFF"/>
          <w:lang w:eastAsia="en-US"/>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4F72DB" w:rsidRPr="004D2E97" w:rsidRDefault="004F72DB" w:rsidP="004F72DB">
      <w:pPr>
        <w:spacing w:after="160" w:line="360" w:lineRule="auto"/>
        <w:ind w:firstLine="709"/>
        <w:jc w:val="both"/>
        <w:rPr>
          <w:rFonts w:eastAsia="Calibri"/>
          <w:b/>
          <w:sz w:val="28"/>
          <w:szCs w:val="28"/>
          <w:lang w:val="uk-UA" w:eastAsia="en-US"/>
        </w:rPr>
      </w:pPr>
      <w:r w:rsidRPr="004D2E97">
        <w:rPr>
          <w:rFonts w:eastAsia="Calibri"/>
          <w:b/>
          <w:sz w:val="28"/>
          <w:szCs w:val="28"/>
          <w:lang w:val="uk-UA" w:eastAsia="en-US"/>
        </w:rPr>
        <w:lastRenderedPageBreak/>
        <w:t xml:space="preserve">                                                                                                   </w:t>
      </w:r>
    </w:p>
    <w:p w:rsidR="004F72DB" w:rsidRPr="004D2E97" w:rsidRDefault="004F72DB" w:rsidP="004F72DB">
      <w:pPr>
        <w:spacing w:after="160" w:line="360" w:lineRule="auto"/>
        <w:ind w:firstLine="709"/>
        <w:jc w:val="both"/>
        <w:rPr>
          <w:rFonts w:eastAsia="Calibri"/>
          <w:b/>
          <w:sz w:val="28"/>
          <w:szCs w:val="28"/>
          <w:lang w:val="uk-UA" w:eastAsia="en-US"/>
        </w:rPr>
      </w:pPr>
    </w:p>
    <w:p w:rsidR="004F72DB" w:rsidRPr="004D2E97" w:rsidRDefault="004F72DB" w:rsidP="004F72DB">
      <w:pPr>
        <w:spacing w:after="160" w:line="360" w:lineRule="auto"/>
        <w:ind w:firstLine="709"/>
        <w:jc w:val="both"/>
        <w:rPr>
          <w:rFonts w:eastAsia="Calibri"/>
          <w:b/>
          <w:sz w:val="28"/>
          <w:szCs w:val="28"/>
          <w:lang w:val="uk-UA" w:eastAsia="en-US"/>
        </w:rPr>
      </w:pPr>
    </w:p>
    <w:p w:rsidR="004F72DB" w:rsidRPr="004D2E97" w:rsidRDefault="004F72DB" w:rsidP="004F72DB">
      <w:pPr>
        <w:spacing w:after="160" w:line="360" w:lineRule="auto"/>
        <w:ind w:firstLine="709"/>
        <w:jc w:val="both"/>
        <w:rPr>
          <w:rFonts w:eastAsia="Calibri"/>
          <w:b/>
          <w:sz w:val="28"/>
          <w:szCs w:val="28"/>
          <w:lang w:val="uk-UA" w:eastAsia="en-US"/>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Pr="004D2E97" w:rsidRDefault="004F72DB" w:rsidP="004F72DB">
      <w:pPr>
        <w:spacing w:line="360" w:lineRule="auto"/>
        <w:rPr>
          <w:b/>
          <w:sz w:val="28"/>
          <w:szCs w:val="28"/>
          <w:lang w:val="uk-UA"/>
        </w:rPr>
      </w:pPr>
    </w:p>
    <w:p w:rsidR="004F72DB" w:rsidRDefault="004F72DB" w:rsidP="004F72DB">
      <w:pPr>
        <w:spacing w:line="360" w:lineRule="auto"/>
        <w:rPr>
          <w:sz w:val="28"/>
          <w:szCs w:val="28"/>
          <w:lang w:val="uk-UA"/>
        </w:rPr>
      </w:pPr>
    </w:p>
    <w:p w:rsidR="004F72DB" w:rsidRDefault="004F72DB" w:rsidP="004F72DB">
      <w:pPr>
        <w:spacing w:line="360" w:lineRule="auto"/>
        <w:rPr>
          <w:sz w:val="28"/>
          <w:szCs w:val="28"/>
          <w:lang w:val="uk-UA"/>
        </w:rPr>
      </w:pPr>
    </w:p>
    <w:p w:rsidR="004F72DB" w:rsidRDefault="004F72DB" w:rsidP="004F72DB">
      <w:pPr>
        <w:spacing w:line="360" w:lineRule="auto"/>
        <w:rPr>
          <w:sz w:val="28"/>
          <w:szCs w:val="28"/>
          <w:lang w:val="uk-UA"/>
        </w:rPr>
      </w:pPr>
    </w:p>
    <w:p w:rsidR="004F72DB" w:rsidRDefault="004F72DB" w:rsidP="004F72DB">
      <w:pPr>
        <w:spacing w:line="360" w:lineRule="auto"/>
        <w:rPr>
          <w:sz w:val="28"/>
          <w:szCs w:val="28"/>
          <w:lang w:val="uk-UA"/>
        </w:rPr>
      </w:pPr>
    </w:p>
    <w:p w:rsidR="004F72DB" w:rsidRDefault="004F72DB" w:rsidP="004F72DB">
      <w:pPr>
        <w:spacing w:line="360" w:lineRule="auto"/>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4F72DB" w:rsidRDefault="004F72DB" w:rsidP="004F72DB">
      <w:pPr>
        <w:rPr>
          <w:sz w:val="28"/>
          <w:szCs w:val="28"/>
          <w:lang w:val="uk-UA"/>
        </w:rPr>
      </w:pPr>
    </w:p>
    <w:p w:rsidR="001C4786" w:rsidRPr="004F72DB" w:rsidRDefault="001C4786">
      <w:pPr>
        <w:rPr>
          <w:lang w:val="uk-UA"/>
        </w:rPr>
      </w:pPr>
    </w:p>
    <w:sectPr w:rsidR="001C4786" w:rsidRPr="004F7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DD"/>
    <w:rsid w:val="001C4786"/>
    <w:rsid w:val="004F72DB"/>
    <w:rsid w:val="00C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KP17068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8277</Characters>
  <Application>Microsoft Office Word</Application>
  <DocSecurity>0</DocSecurity>
  <Lines>68</Lines>
  <Paragraphs>19</Paragraphs>
  <ScaleCrop>false</ScaleCrop>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2022-09-15T10:45:00Z</dcterms:created>
  <dcterms:modified xsi:type="dcterms:W3CDTF">2022-09-15T10:47:00Z</dcterms:modified>
</cp:coreProperties>
</file>