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B4A01" w14:textId="77777777" w:rsidR="001D6E13" w:rsidRPr="001D6E13" w:rsidRDefault="001D6E13" w:rsidP="001D6E13">
      <w:pPr>
        <w:shd w:val="clear" w:color="auto" w:fill="FFFFFF"/>
        <w:spacing w:after="210" w:line="240" w:lineRule="auto"/>
        <w:jc w:val="center"/>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МІНІСТЕРСТВО ОСВІТИ І НАУКИ УКРАЇНИ</w:t>
      </w:r>
    </w:p>
    <w:p w14:paraId="3C62E606"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 1/9-609 від 02 листопада 2020 року</w:t>
      </w:r>
    </w:p>
    <w:p w14:paraId="391F4FF8" w14:textId="77777777" w:rsidR="001D6E13" w:rsidRPr="001D6E13" w:rsidRDefault="001D6E13" w:rsidP="001D6E13">
      <w:pPr>
        <w:shd w:val="clear" w:color="auto" w:fill="FFFFFF"/>
        <w:spacing w:after="0" w:line="240" w:lineRule="auto"/>
        <w:jc w:val="right"/>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Керівникам місцевих органів</w:t>
      </w:r>
      <w:r w:rsidRPr="001D6E13">
        <w:rPr>
          <w:rFonts w:ascii="Arial" w:eastAsia="Times New Roman" w:hAnsi="Arial" w:cs="Arial"/>
          <w:color w:val="000000"/>
          <w:sz w:val="21"/>
          <w:szCs w:val="21"/>
          <w:lang w:eastAsia="uk-UA"/>
        </w:rPr>
        <w:br/>
        <w:t>управління у сфері освіти</w:t>
      </w:r>
    </w:p>
    <w:p w14:paraId="014BA421" w14:textId="77777777" w:rsidR="001D6E13" w:rsidRPr="001D6E13" w:rsidRDefault="001D6E13" w:rsidP="001D6E13">
      <w:pPr>
        <w:shd w:val="clear" w:color="auto" w:fill="FFFFFF"/>
        <w:spacing w:after="0" w:line="240" w:lineRule="auto"/>
        <w:jc w:val="right"/>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Керівникам закладів загальної</w:t>
      </w:r>
      <w:r w:rsidRPr="001D6E13">
        <w:rPr>
          <w:rFonts w:ascii="Arial" w:eastAsia="Times New Roman" w:hAnsi="Arial" w:cs="Arial"/>
          <w:color w:val="000000"/>
          <w:sz w:val="21"/>
          <w:szCs w:val="21"/>
          <w:lang w:eastAsia="uk-UA"/>
        </w:rPr>
        <w:br/>
        <w:t>середньої освіти</w:t>
      </w:r>
    </w:p>
    <w:p w14:paraId="4DE440F5"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b/>
          <w:bCs/>
          <w:color w:val="000000"/>
          <w:sz w:val="21"/>
          <w:szCs w:val="21"/>
          <w:bdr w:val="none" w:sz="0" w:space="0" w:color="auto" w:frame="1"/>
          <w:lang w:eastAsia="uk-UA"/>
        </w:rPr>
        <w:t>Щодо організації дистанційного навчання</w:t>
      </w:r>
    </w:p>
    <w:p w14:paraId="489CCEF8" w14:textId="77777777" w:rsidR="001D6E13" w:rsidRPr="001D6E13" w:rsidRDefault="001D6E13" w:rsidP="001D6E13">
      <w:pPr>
        <w:shd w:val="clear" w:color="auto" w:fill="FFFFFF"/>
        <w:spacing w:after="210" w:line="240" w:lineRule="auto"/>
        <w:jc w:val="center"/>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Шановні колеги!</w:t>
      </w:r>
    </w:p>
    <w:p w14:paraId="42BCEED7"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У зв'язку з набранням чинності 16 жовтня 2020 року Положення про дистанційну форму здобуття повної загальної середньої освіти, затвердженим наказом МОН від 08 вересня 2020 року </w:t>
      </w:r>
      <w:hyperlink r:id="rId5" w:history="1">
        <w:r w:rsidRPr="001D6E13">
          <w:rPr>
            <w:rFonts w:ascii="Arial" w:eastAsia="Times New Roman" w:hAnsi="Arial" w:cs="Arial"/>
            <w:color w:val="8C8282"/>
            <w:sz w:val="21"/>
            <w:szCs w:val="21"/>
            <w:u w:val="single"/>
            <w:bdr w:val="none" w:sz="0" w:space="0" w:color="auto" w:frame="1"/>
            <w:lang w:eastAsia="uk-UA"/>
          </w:rPr>
          <w:t>№ 1115</w:t>
        </w:r>
      </w:hyperlink>
      <w:r w:rsidRPr="001D6E13">
        <w:rPr>
          <w:rFonts w:ascii="Arial" w:eastAsia="Times New Roman" w:hAnsi="Arial" w:cs="Arial"/>
          <w:color w:val="000000"/>
          <w:sz w:val="21"/>
          <w:szCs w:val="21"/>
          <w:lang w:eastAsia="uk-UA"/>
        </w:rPr>
        <w:t>, зареєстрованим в Міністерстві юстиції України 28 вересня 2020 року за № 941/35224 (далі - Положення), МОН надає рекомендації закладам загальної середньої освіти (далі – заклади освіти) щодо організації освітнього процесу під час дистанційного навчання.</w:t>
      </w:r>
    </w:p>
    <w:p w14:paraId="6523736A"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Відповідно до цього Положення в рамках організації дистанційного навчання може здійснюватися:</w:t>
      </w:r>
    </w:p>
    <w:p w14:paraId="1C0F8406" w14:textId="77777777" w:rsidR="001D6E13" w:rsidRPr="001D6E13" w:rsidRDefault="001D6E13" w:rsidP="001D6E13">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забезпечення здобуття повної загальної середньої освіти за дистанційною формою (як окремою формою здобуття освіти);</w:t>
      </w:r>
    </w:p>
    <w:p w14:paraId="1A489DD8" w14:textId="77777777" w:rsidR="001D6E13" w:rsidRPr="001D6E13" w:rsidRDefault="001D6E13" w:rsidP="001D6E13">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 xml:space="preserve">використання технологій дистанційного навчання під час організації здобуття повної загальної середньої освіти за різними формами (очною (денною, вечірньою), заочною, мережевою, </w:t>
      </w:r>
      <w:proofErr w:type="spellStart"/>
      <w:r w:rsidRPr="001D6E13">
        <w:rPr>
          <w:rFonts w:ascii="Arial" w:eastAsia="Times New Roman" w:hAnsi="Arial" w:cs="Arial"/>
          <w:color w:val="000000"/>
          <w:sz w:val="21"/>
          <w:szCs w:val="21"/>
          <w:lang w:eastAsia="uk-UA"/>
        </w:rPr>
        <w:t>екстернатною</w:t>
      </w:r>
      <w:proofErr w:type="spellEnd"/>
      <w:r w:rsidRPr="001D6E13">
        <w:rPr>
          <w:rFonts w:ascii="Arial" w:eastAsia="Times New Roman" w:hAnsi="Arial" w:cs="Arial"/>
          <w:color w:val="000000"/>
          <w:sz w:val="21"/>
          <w:szCs w:val="21"/>
          <w:lang w:eastAsia="uk-UA"/>
        </w:rPr>
        <w:t>, сімейною (домашньою), педагогічним патронажем), у тому числі під час карантину та інших надзвичайних обставин.</w:t>
      </w:r>
    </w:p>
    <w:p w14:paraId="6EDC1BC4"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В умовах реформування системи освіти, що зумовлює використання нових підходів до розподілу повноважень між закладам освіти та їх засновниками, формування системи партнерських відносин учасників освітнього процесу, а також з урахуванням особливостей організації дистанційного навчання (в умовах віддаленості учасників освітнього процесу), важливо брати до уваги:</w:t>
      </w:r>
    </w:p>
    <w:p w14:paraId="0D22262B" w14:textId="77777777" w:rsidR="001D6E13" w:rsidRPr="001D6E13" w:rsidRDefault="001D6E13" w:rsidP="001D6E13">
      <w:pPr>
        <w:numPr>
          <w:ilvl w:val="0"/>
          <w:numId w:val="2"/>
        </w:numPr>
        <w:shd w:val="clear" w:color="auto" w:fill="FFFFFF"/>
        <w:spacing w:after="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можливість закладу освіти відповідно до частини третьої статті 2 </w:t>
      </w:r>
      <w:hyperlink r:id="rId6" w:history="1">
        <w:r w:rsidRPr="001D6E13">
          <w:rPr>
            <w:rFonts w:ascii="Arial" w:eastAsia="Times New Roman" w:hAnsi="Arial" w:cs="Arial"/>
            <w:color w:val="8C8282"/>
            <w:sz w:val="21"/>
            <w:szCs w:val="21"/>
            <w:u w:val="single"/>
            <w:bdr w:val="none" w:sz="0" w:space="0" w:color="auto" w:frame="1"/>
            <w:lang w:eastAsia="uk-UA"/>
          </w:rPr>
          <w:t>Закону України «Про освіту»</w:t>
        </w:r>
      </w:hyperlink>
      <w:r w:rsidRPr="001D6E13">
        <w:rPr>
          <w:rFonts w:ascii="Arial" w:eastAsia="Times New Roman" w:hAnsi="Arial" w:cs="Arial"/>
          <w:color w:val="000000"/>
          <w:sz w:val="21"/>
          <w:szCs w:val="21"/>
          <w:lang w:eastAsia="uk-UA"/>
        </w:rPr>
        <w:t> діяти у рамках власної автономії та приймати рішення з питань, не врегульованих законодавством (Законами України «</w:t>
      </w:r>
      <w:hyperlink r:id="rId7" w:history="1">
        <w:r w:rsidRPr="001D6E13">
          <w:rPr>
            <w:rFonts w:ascii="Arial" w:eastAsia="Times New Roman" w:hAnsi="Arial" w:cs="Arial"/>
            <w:color w:val="8C8282"/>
            <w:sz w:val="21"/>
            <w:szCs w:val="21"/>
            <w:u w:val="single"/>
            <w:bdr w:val="none" w:sz="0" w:space="0" w:color="auto" w:frame="1"/>
            <w:lang w:eastAsia="uk-UA"/>
          </w:rPr>
          <w:t>Про освіту</w:t>
        </w:r>
      </w:hyperlink>
      <w:r w:rsidRPr="001D6E13">
        <w:rPr>
          <w:rFonts w:ascii="Arial" w:eastAsia="Times New Roman" w:hAnsi="Arial" w:cs="Arial"/>
          <w:color w:val="000000"/>
          <w:sz w:val="21"/>
          <w:szCs w:val="21"/>
          <w:lang w:eastAsia="uk-UA"/>
        </w:rPr>
        <w:t>», «</w:t>
      </w:r>
      <w:hyperlink r:id="rId8" w:history="1">
        <w:r w:rsidRPr="001D6E13">
          <w:rPr>
            <w:rFonts w:ascii="Arial" w:eastAsia="Times New Roman" w:hAnsi="Arial" w:cs="Arial"/>
            <w:color w:val="8C8282"/>
            <w:sz w:val="21"/>
            <w:szCs w:val="21"/>
            <w:u w:val="single"/>
            <w:bdr w:val="none" w:sz="0" w:space="0" w:color="auto" w:frame="1"/>
            <w:lang w:eastAsia="uk-UA"/>
          </w:rPr>
          <w:t>Про повну загальну середню освіту</w:t>
        </w:r>
      </w:hyperlink>
      <w:r w:rsidRPr="001D6E13">
        <w:rPr>
          <w:rFonts w:ascii="Arial" w:eastAsia="Times New Roman" w:hAnsi="Arial" w:cs="Arial"/>
          <w:color w:val="000000"/>
          <w:sz w:val="21"/>
          <w:szCs w:val="21"/>
          <w:lang w:eastAsia="uk-UA"/>
        </w:rPr>
        <w:t>», цим Положенням та іншими актами законодавства);</w:t>
      </w:r>
    </w:p>
    <w:p w14:paraId="721EEBC0" w14:textId="77777777" w:rsidR="001D6E13" w:rsidRPr="001D6E13" w:rsidRDefault="001D6E13" w:rsidP="001D6E13">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визначені законодавством повноваження засновника і керівника закладу освіти;</w:t>
      </w:r>
    </w:p>
    <w:p w14:paraId="2747246E" w14:textId="77777777" w:rsidR="001D6E13" w:rsidRPr="001D6E13" w:rsidRDefault="001D6E13" w:rsidP="001D6E13">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права та обов'язки всіх учасників освітнього процесу.</w:t>
      </w:r>
    </w:p>
    <w:p w14:paraId="6F4D5737"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Відповідно до пунктів 6, 11, 12 розділу І, пунктів 3, 5 розділу ІV Положення</w:t>
      </w:r>
      <w:r w:rsidRPr="001D6E13">
        <w:rPr>
          <w:rFonts w:ascii="Arial" w:eastAsia="Times New Roman" w:hAnsi="Arial" w:cs="Arial"/>
          <w:b/>
          <w:bCs/>
          <w:color w:val="000000"/>
          <w:sz w:val="21"/>
          <w:szCs w:val="21"/>
          <w:bdr w:val="none" w:sz="0" w:space="0" w:color="auto" w:frame="1"/>
          <w:lang w:eastAsia="uk-UA"/>
        </w:rPr>
        <w:t> заклад освіти у рамках власної автономії має можливість</w:t>
      </w:r>
      <w:r w:rsidRPr="001D6E13">
        <w:rPr>
          <w:rFonts w:ascii="Arial" w:eastAsia="Times New Roman" w:hAnsi="Arial" w:cs="Arial"/>
          <w:color w:val="000000"/>
          <w:sz w:val="21"/>
          <w:szCs w:val="21"/>
          <w:lang w:eastAsia="uk-UA"/>
        </w:rPr>
        <w:t>:</w:t>
      </w:r>
    </w:p>
    <w:p w14:paraId="0517CF39" w14:textId="77777777" w:rsidR="001D6E13" w:rsidRPr="001D6E13" w:rsidRDefault="001D6E13" w:rsidP="001D6E13">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 xml:space="preserve">визначати в освітній(їх) програмі(ах) закладу освіти форми організації освітнього процесу для забезпечення дистанційного навчання (навчальні заняття, консультації, </w:t>
      </w:r>
      <w:proofErr w:type="spellStart"/>
      <w:r w:rsidRPr="001D6E13">
        <w:rPr>
          <w:rFonts w:ascii="Arial" w:eastAsia="Times New Roman" w:hAnsi="Arial" w:cs="Arial"/>
          <w:color w:val="000000"/>
          <w:sz w:val="21"/>
          <w:szCs w:val="21"/>
          <w:lang w:eastAsia="uk-UA"/>
        </w:rPr>
        <w:t>вебінари</w:t>
      </w:r>
      <w:proofErr w:type="spellEnd"/>
      <w:r w:rsidRPr="001D6E13">
        <w:rPr>
          <w:rFonts w:ascii="Arial" w:eastAsia="Times New Roman" w:hAnsi="Arial" w:cs="Arial"/>
          <w:color w:val="000000"/>
          <w:sz w:val="21"/>
          <w:szCs w:val="21"/>
          <w:lang w:eastAsia="uk-UA"/>
        </w:rPr>
        <w:t>, онлайн форуми, віртуальні екскурсії тощо);</w:t>
      </w:r>
    </w:p>
    <w:p w14:paraId="7D756318" w14:textId="77777777" w:rsidR="001D6E13" w:rsidRPr="001D6E13" w:rsidRDefault="001D6E13" w:rsidP="001D6E13">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обирати (схвалювати педагогічною радою закладу освіти) конкретні електронні освітні платформи, онлайн сервіси та інструменти, за допомогою яких організовується освітній процес під час дистанційного навчання (</w:t>
      </w:r>
      <w:proofErr w:type="spellStart"/>
      <w:r w:rsidRPr="001D6E13">
        <w:rPr>
          <w:rFonts w:ascii="Arial" w:eastAsia="Times New Roman" w:hAnsi="Arial" w:cs="Arial"/>
          <w:color w:val="000000"/>
          <w:sz w:val="21"/>
          <w:szCs w:val="21"/>
          <w:lang w:eastAsia="uk-UA"/>
        </w:rPr>
        <w:t>Moodle</w:t>
      </w:r>
      <w:proofErr w:type="spellEnd"/>
      <w:r w:rsidRPr="001D6E13">
        <w:rPr>
          <w:rFonts w:ascii="Arial" w:eastAsia="Times New Roman" w:hAnsi="Arial" w:cs="Arial"/>
          <w:color w:val="000000"/>
          <w:sz w:val="21"/>
          <w:szCs w:val="21"/>
          <w:lang w:eastAsia="uk-UA"/>
        </w:rPr>
        <w:t xml:space="preserve">, </w:t>
      </w:r>
      <w:proofErr w:type="spellStart"/>
      <w:r w:rsidRPr="001D6E13">
        <w:rPr>
          <w:rFonts w:ascii="Arial" w:eastAsia="Times New Roman" w:hAnsi="Arial" w:cs="Arial"/>
          <w:color w:val="000000"/>
          <w:sz w:val="21"/>
          <w:szCs w:val="21"/>
          <w:lang w:eastAsia="uk-UA"/>
        </w:rPr>
        <w:t>Google</w:t>
      </w:r>
      <w:proofErr w:type="spellEnd"/>
      <w:r w:rsidRPr="001D6E13">
        <w:rPr>
          <w:rFonts w:ascii="Arial" w:eastAsia="Times New Roman" w:hAnsi="Arial" w:cs="Arial"/>
          <w:color w:val="000000"/>
          <w:sz w:val="21"/>
          <w:szCs w:val="21"/>
          <w:lang w:eastAsia="uk-UA"/>
        </w:rPr>
        <w:t xml:space="preserve"> </w:t>
      </w:r>
      <w:proofErr w:type="spellStart"/>
      <w:r w:rsidRPr="001D6E13">
        <w:rPr>
          <w:rFonts w:ascii="Arial" w:eastAsia="Times New Roman" w:hAnsi="Arial" w:cs="Arial"/>
          <w:color w:val="000000"/>
          <w:sz w:val="21"/>
          <w:szCs w:val="21"/>
          <w:lang w:eastAsia="uk-UA"/>
        </w:rPr>
        <w:t>Classroom</w:t>
      </w:r>
      <w:proofErr w:type="spellEnd"/>
      <w:r w:rsidRPr="001D6E13">
        <w:rPr>
          <w:rFonts w:ascii="Arial" w:eastAsia="Times New Roman" w:hAnsi="Arial" w:cs="Arial"/>
          <w:color w:val="000000"/>
          <w:sz w:val="21"/>
          <w:szCs w:val="21"/>
          <w:lang w:eastAsia="uk-UA"/>
        </w:rPr>
        <w:t xml:space="preserve">, </w:t>
      </w:r>
      <w:proofErr w:type="spellStart"/>
      <w:r w:rsidRPr="001D6E13">
        <w:rPr>
          <w:rFonts w:ascii="Arial" w:eastAsia="Times New Roman" w:hAnsi="Arial" w:cs="Arial"/>
          <w:color w:val="000000"/>
          <w:sz w:val="21"/>
          <w:szCs w:val="21"/>
          <w:lang w:eastAsia="uk-UA"/>
        </w:rPr>
        <w:t>Zoom</w:t>
      </w:r>
      <w:proofErr w:type="spellEnd"/>
      <w:r w:rsidRPr="001D6E13">
        <w:rPr>
          <w:rFonts w:ascii="Arial" w:eastAsia="Times New Roman" w:hAnsi="Arial" w:cs="Arial"/>
          <w:color w:val="000000"/>
          <w:sz w:val="21"/>
          <w:szCs w:val="21"/>
          <w:lang w:eastAsia="uk-UA"/>
        </w:rPr>
        <w:t xml:space="preserve"> тощо). Такий вибір полегшує учасникам дистанційного навчання процес організації навчання та користування відповідними електронними ресурсами (перш за все, учнями). Водночас педагогічні працівники обирають форми, методи і засоби дистанційного навчання, а також визначають доцільність проведення конкретного навчального заняття в синхронному або асинхронному режимі. Такі дії педагогічних працівників не потребують погодження/схвалення;</w:t>
      </w:r>
    </w:p>
    <w:p w14:paraId="1B678210" w14:textId="77777777" w:rsidR="001D6E13" w:rsidRPr="001D6E13" w:rsidRDefault="001D6E13" w:rsidP="001D6E13">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 xml:space="preserve">використовувати електронні освітні ресурси, створені педагогічними працівниками закладу освіти, а у разі використання інших електронних освітніх ресурсів - забезпечувати їх перевірку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 Таку перевірку здійснюють педагогічні працівники, які добирають відповідні ресурси для використання в освітньому процесі. Також окремі електронні освітні ресурси, яким надано гриф МОН, включаються до Електронного реєстру щодо надання грифів та </w:t>
      </w:r>
      <w:proofErr w:type="spellStart"/>
      <w:r w:rsidRPr="001D6E13">
        <w:rPr>
          <w:rFonts w:ascii="Arial" w:eastAsia="Times New Roman" w:hAnsi="Arial" w:cs="Arial"/>
          <w:color w:val="000000"/>
          <w:sz w:val="21"/>
          <w:szCs w:val="21"/>
          <w:lang w:eastAsia="uk-UA"/>
        </w:rPr>
        <w:t>свідоцтв</w:t>
      </w:r>
      <w:proofErr w:type="spellEnd"/>
      <w:r w:rsidRPr="001D6E13">
        <w:rPr>
          <w:rFonts w:ascii="Arial" w:eastAsia="Times New Roman" w:hAnsi="Arial" w:cs="Arial"/>
          <w:color w:val="000000"/>
          <w:sz w:val="21"/>
          <w:szCs w:val="21"/>
          <w:lang w:eastAsia="uk-UA"/>
        </w:rPr>
        <w:t xml:space="preserve"> Міністерства освіти і науки України, що доступний за посиланням: https://mon.gov.ua/ua/ministerstvo/poslugi/grifi-ta-svidoctva/reyestr-grifiv-ta-svidoctv-mon;</w:t>
      </w:r>
    </w:p>
    <w:p w14:paraId="6CF55A7B" w14:textId="77777777" w:rsidR="001D6E13" w:rsidRPr="001D6E13" w:rsidRDefault="001D6E13" w:rsidP="001D6E13">
      <w:pPr>
        <w:numPr>
          <w:ilvl w:val="0"/>
          <w:numId w:val="3"/>
        </w:numPr>
        <w:shd w:val="clear" w:color="auto" w:fill="FFFFFF"/>
        <w:spacing w:after="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використовувати електронний розклад занять, електронний класний журнал/щоденник</w:t>
      </w:r>
      <w:r w:rsidRPr="001D6E13">
        <w:rPr>
          <w:rFonts w:ascii="Arial" w:eastAsia="Times New Roman" w:hAnsi="Arial" w:cs="Arial"/>
          <w:color w:val="000000"/>
          <w:sz w:val="21"/>
          <w:szCs w:val="21"/>
          <w:bdr w:val="none" w:sz="0" w:space="0" w:color="auto" w:frame="1"/>
          <w:vertAlign w:val="superscript"/>
          <w:lang w:eastAsia="uk-UA"/>
        </w:rPr>
        <w:t>1</w:t>
      </w:r>
      <w:r w:rsidRPr="001D6E13">
        <w:rPr>
          <w:rFonts w:ascii="Arial" w:eastAsia="Times New Roman" w:hAnsi="Arial" w:cs="Arial"/>
          <w:color w:val="000000"/>
          <w:sz w:val="21"/>
          <w:szCs w:val="21"/>
          <w:lang w:eastAsia="uk-UA"/>
        </w:rPr>
        <w:t>;</w:t>
      </w:r>
    </w:p>
    <w:p w14:paraId="1B9D0324" w14:textId="77777777" w:rsidR="001D6E13" w:rsidRPr="001D6E13" w:rsidRDefault="001D6E13" w:rsidP="001D6E13">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lastRenderedPageBreak/>
        <w:t>здійснювати моніторинг і контроль якості дистанційного навчання в закладі освіти (у тому числі застосовувати схвалений педагогічною радою спосіб здійснення керівником закладу контролю за виконанням освітніх програм).</w:t>
      </w:r>
    </w:p>
    <w:p w14:paraId="718E49A0"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b/>
          <w:bCs/>
          <w:color w:val="000000"/>
          <w:sz w:val="21"/>
          <w:szCs w:val="21"/>
          <w:bdr w:val="none" w:sz="0" w:space="0" w:color="auto" w:frame="1"/>
          <w:lang w:eastAsia="uk-UA"/>
        </w:rPr>
        <w:t>При цьому заклад освіти має діяти в інтересах дитини</w:t>
      </w:r>
      <w:r w:rsidRPr="001D6E13">
        <w:rPr>
          <w:rFonts w:ascii="Arial" w:eastAsia="Times New Roman" w:hAnsi="Arial" w:cs="Arial"/>
          <w:color w:val="000000"/>
          <w:sz w:val="21"/>
          <w:szCs w:val="21"/>
          <w:lang w:eastAsia="uk-UA"/>
        </w:rPr>
        <w:t>, зокрема відповідно до пунктів 7, 9, 10 розділу І Положення:</w:t>
      </w:r>
    </w:p>
    <w:p w14:paraId="7AAB7F40" w14:textId="77777777" w:rsidR="001D6E13" w:rsidRPr="001D6E13" w:rsidRDefault="001D6E13" w:rsidP="001D6E13">
      <w:pPr>
        <w:numPr>
          <w:ilvl w:val="0"/>
          <w:numId w:val="4"/>
        </w:numPr>
        <w:shd w:val="clear" w:color="auto" w:fill="FFFFFF"/>
        <w:spacing w:after="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організовувати дистанційне навчання для учнів, які не мають медичних протипоказань до занять із комп'ютерною технікою</w:t>
      </w:r>
      <w:r w:rsidRPr="001D6E13">
        <w:rPr>
          <w:rFonts w:ascii="Arial" w:eastAsia="Times New Roman" w:hAnsi="Arial" w:cs="Arial"/>
          <w:color w:val="000000"/>
          <w:sz w:val="21"/>
          <w:szCs w:val="21"/>
          <w:bdr w:val="none" w:sz="0" w:space="0" w:color="auto" w:frame="1"/>
          <w:vertAlign w:val="superscript"/>
          <w:lang w:eastAsia="uk-UA"/>
        </w:rPr>
        <w:t>2</w:t>
      </w:r>
      <w:r w:rsidRPr="001D6E13">
        <w:rPr>
          <w:rFonts w:ascii="Arial" w:eastAsia="Times New Roman" w:hAnsi="Arial" w:cs="Arial"/>
          <w:color w:val="000000"/>
          <w:sz w:val="21"/>
          <w:szCs w:val="21"/>
          <w:lang w:eastAsia="uk-UA"/>
        </w:rPr>
        <w:t>. Наявність таких протипоказань встановлюються на підставі медичного висновку чи іншого документа, виданого закладом охорони здоров'я (особою, яка провадить діяльність з медичної практики на підставі ліцензії) та добровільно поданого батьками або іншими законними представниками учня (далі - батьки) до закладу освіти. Якщо заклад освіти організовує дистанційне навчання в умовах карантину або інших надзвичайних обставин, доцільно погодити з одним з батьків учня, який має відповідні протипоказання, форми взаємодії педагогічних працівників з ним і засоби навчання, що можуть використовуватися;</w:t>
      </w:r>
    </w:p>
    <w:p w14:paraId="203DAB78" w14:textId="77777777" w:rsidR="001D6E13" w:rsidRPr="001D6E13" w:rsidRDefault="001D6E13" w:rsidP="001D6E13">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 xml:space="preserve">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1D6E13">
        <w:rPr>
          <w:rFonts w:ascii="Arial" w:eastAsia="Times New Roman" w:hAnsi="Arial" w:cs="Arial"/>
          <w:color w:val="000000"/>
          <w:sz w:val="21"/>
          <w:szCs w:val="21"/>
          <w:lang w:eastAsia="uk-UA"/>
        </w:rPr>
        <w:t>позанавчальний</w:t>
      </w:r>
      <w:proofErr w:type="spellEnd"/>
      <w:r w:rsidRPr="001D6E13">
        <w:rPr>
          <w:rFonts w:ascii="Arial" w:eastAsia="Times New Roman" w:hAnsi="Arial" w:cs="Arial"/>
          <w:color w:val="000000"/>
          <w:sz w:val="21"/>
          <w:szCs w:val="21"/>
          <w:lang w:eastAsia="uk-UA"/>
        </w:rPr>
        <w:t xml:space="preserve"> час (домашніх завдань);</w:t>
      </w:r>
    </w:p>
    <w:p w14:paraId="78E7DFC0" w14:textId="77777777" w:rsidR="001D6E13" w:rsidRPr="001D6E13" w:rsidRDefault="001D6E13" w:rsidP="001D6E13">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створювати умови для забезпечення повноцінної участі в освітньому процесі осіб з особливими освітніми потребами (застосування допоміжних технологій навчання, підтримка з боку асистента вчителя та/або асистента учня, проведення (надання) додаткових психолого-педагогічних і корекційно-</w:t>
      </w:r>
      <w:proofErr w:type="spellStart"/>
      <w:r w:rsidRPr="001D6E13">
        <w:rPr>
          <w:rFonts w:ascii="Arial" w:eastAsia="Times New Roman" w:hAnsi="Arial" w:cs="Arial"/>
          <w:color w:val="000000"/>
          <w:sz w:val="21"/>
          <w:szCs w:val="21"/>
          <w:lang w:eastAsia="uk-UA"/>
        </w:rPr>
        <w:t>розвиткових</w:t>
      </w:r>
      <w:proofErr w:type="spellEnd"/>
      <w:r w:rsidRPr="001D6E13">
        <w:rPr>
          <w:rFonts w:ascii="Arial" w:eastAsia="Times New Roman" w:hAnsi="Arial" w:cs="Arial"/>
          <w:color w:val="000000"/>
          <w:sz w:val="21"/>
          <w:szCs w:val="21"/>
          <w:lang w:eastAsia="uk-UA"/>
        </w:rPr>
        <w:t xml:space="preserve"> занять (послуг) тощо) з обов'язковим урахуванням індивідуальної програми розвитку;</w:t>
      </w:r>
    </w:p>
    <w:p w14:paraId="727FBBB0" w14:textId="77777777" w:rsidR="001D6E13" w:rsidRPr="001D6E13" w:rsidRDefault="001D6E13" w:rsidP="001D6E13">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використовувати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14:paraId="2950415B" w14:textId="77777777" w:rsidR="001D6E13" w:rsidRPr="001D6E13" w:rsidRDefault="001D6E13" w:rsidP="001D6E13">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дотримуватися вимог щодо захисту персональних даних учасників освітнього процесу в електронному освітньому середовищі.</w:t>
      </w:r>
    </w:p>
    <w:p w14:paraId="06E801A0"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b/>
          <w:bCs/>
          <w:color w:val="000000"/>
          <w:sz w:val="21"/>
          <w:szCs w:val="21"/>
          <w:bdr w:val="none" w:sz="0" w:space="0" w:color="auto" w:frame="1"/>
          <w:lang w:eastAsia="uk-UA"/>
        </w:rPr>
        <w:t>Засновник закладу освіти</w:t>
      </w:r>
      <w:r w:rsidRPr="001D6E13">
        <w:rPr>
          <w:rFonts w:ascii="Arial" w:eastAsia="Times New Roman" w:hAnsi="Arial" w:cs="Arial"/>
          <w:color w:val="000000"/>
          <w:sz w:val="21"/>
          <w:szCs w:val="21"/>
          <w:lang w:eastAsia="uk-UA"/>
        </w:rPr>
        <w:t> відповідно до Положення:</w:t>
      </w:r>
    </w:p>
    <w:p w14:paraId="0D930822" w14:textId="77777777" w:rsidR="001D6E13" w:rsidRPr="001D6E13" w:rsidRDefault="001D6E13" w:rsidP="001D6E13">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забезпечує системотехнічне забезпечення дистанційного навчання в закладі освіти (пункт 2 розділу IV Положення);</w:t>
      </w:r>
    </w:p>
    <w:p w14:paraId="5CABABE2" w14:textId="77777777" w:rsidR="001D6E13" w:rsidRPr="001D6E13" w:rsidRDefault="001D6E13" w:rsidP="001D6E13">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може приймати рішення щодо надання педагогічним працівникам персональних комп'ютерів у тимчасове користування (пункт 12 розділу І).</w:t>
      </w:r>
    </w:p>
    <w:p w14:paraId="40EDEB65"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Таке рішення може прийматися у разі, якщо карантин або інші надзвичайні обставини унеможливлюють відвідування закладу освіти і педагогічний працівник не може використовувати для організації дистанційного навчання системотехнічне забезпечення закладу освіти і водночас у нього відсутня власна комп'ютерна техніка.</w:t>
      </w:r>
    </w:p>
    <w:p w14:paraId="026C69EC"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b/>
          <w:bCs/>
          <w:color w:val="000000"/>
          <w:sz w:val="21"/>
          <w:szCs w:val="21"/>
          <w:bdr w:val="none" w:sz="0" w:space="0" w:color="auto" w:frame="1"/>
          <w:lang w:eastAsia="uk-UA"/>
        </w:rPr>
        <w:t>Засновник і керівник закладу освіти</w:t>
      </w:r>
      <w:r w:rsidRPr="001D6E13">
        <w:rPr>
          <w:rFonts w:ascii="Arial" w:eastAsia="Times New Roman" w:hAnsi="Arial" w:cs="Arial"/>
          <w:color w:val="000000"/>
          <w:sz w:val="21"/>
          <w:szCs w:val="21"/>
          <w:lang w:eastAsia="uk-UA"/>
        </w:rPr>
        <w:t> забезпечують організаційну та методичну підтримку педагогічних працівників для реалізації дистанційного навчання (пункт 12 розділу І).</w:t>
      </w:r>
    </w:p>
    <w:p w14:paraId="14282940"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У рамках такої підтримки може бути організовано навчання з оволодіння навичками роботи з електронними ресурсами, ефективними методиками дистанційного навчання; здійснено планування обсягу коштів, необхідних для підвищення кваліфікації педагогічних працівників (за напрямом використання  інформаційно-комунікативних (цифрових) технологій в освітньому процесі); створено умови для використання електронного класного журналу; визначено режим роботи закладу освіти з урахуванням особливостей організації дистанційного навчання; визначено в закладі освіти відповідальну особу за організацію дистанційного навчання тощо.</w:t>
      </w:r>
    </w:p>
    <w:p w14:paraId="63C33DAA"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У разі потреби в закладі освіти може бути розроблено Положення про організацію дистанційного навчання в закладі освіти, яке затверджується керівником закладу освіти (за попереднім схваленням педагогічної ради).</w:t>
      </w:r>
    </w:p>
    <w:p w14:paraId="54218331"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b/>
          <w:bCs/>
          <w:color w:val="000000"/>
          <w:sz w:val="21"/>
          <w:szCs w:val="21"/>
          <w:bdr w:val="none" w:sz="0" w:space="0" w:color="auto" w:frame="1"/>
          <w:lang w:eastAsia="uk-UA"/>
        </w:rPr>
        <w:t>Батьки</w:t>
      </w:r>
      <w:r w:rsidRPr="001D6E13">
        <w:rPr>
          <w:rFonts w:ascii="Arial" w:eastAsia="Times New Roman" w:hAnsi="Arial" w:cs="Arial"/>
          <w:color w:val="000000"/>
          <w:sz w:val="21"/>
          <w:szCs w:val="21"/>
          <w:lang w:eastAsia="uk-UA"/>
        </w:rPr>
        <w:t> є суб'єктами дистанційного навчання (разом із учнями та педагогічними працівниками) і надзвичайно важливе значення має їх сприяння виконанню дитиною освітньої програми та досягненню дитиною певних результатів навчання.</w:t>
      </w:r>
    </w:p>
    <w:p w14:paraId="24B2BFE0"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Під час дистанційного навчання (як і під час очного) батьки мають права та обов'язки, визначені статтею 55 </w:t>
      </w:r>
      <w:hyperlink r:id="rId9" w:history="1">
        <w:r w:rsidRPr="001D6E13">
          <w:rPr>
            <w:rFonts w:ascii="Arial" w:eastAsia="Times New Roman" w:hAnsi="Arial" w:cs="Arial"/>
            <w:color w:val="8C8282"/>
            <w:sz w:val="21"/>
            <w:szCs w:val="21"/>
            <w:u w:val="single"/>
            <w:bdr w:val="none" w:sz="0" w:space="0" w:color="auto" w:frame="1"/>
            <w:lang w:eastAsia="uk-UA"/>
          </w:rPr>
          <w:t>Закону України «Про освіту»</w:t>
        </w:r>
      </w:hyperlink>
      <w:r w:rsidRPr="001D6E13">
        <w:rPr>
          <w:rFonts w:ascii="Arial" w:eastAsia="Times New Roman" w:hAnsi="Arial" w:cs="Arial"/>
          <w:color w:val="000000"/>
          <w:sz w:val="21"/>
          <w:szCs w:val="21"/>
          <w:lang w:eastAsia="uk-UA"/>
        </w:rPr>
        <w:t>, частиною другою статті 14, частиною другою статті 20, статтями 25 1 30, частиною п'ятою статті 59 </w:t>
      </w:r>
      <w:hyperlink r:id="rId10" w:history="1">
        <w:r w:rsidRPr="001D6E13">
          <w:rPr>
            <w:rFonts w:ascii="Arial" w:eastAsia="Times New Roman" w:hAnsi="Arial" w:cs="Arial"/>
            <w:color w:val="8C8282"/>
            <w:sz w:val="21"/>
            <w:szCs w:val="21"/>
            <w:u w:val="single"/>
            <w:bdr w:val="none" w:sz="0" w:space="0" w:color="auto" w:frame="1"/>
            <w:lang w:eastAsia="uk-UA"/>
          </w:rPr>
          <w:t>Закону України «Про повну загальну середню освіту»</w:t>
        </w:r>
      </w:hyperlink>
      <w:r w:rsidRPr="001D6E13">
        <w:rPr>
          <w:rFonts w:ascii="Arial" w:eastAsia="Times New Roman" w:hAnsi="Arial" w:cs="Arial"/>
          <w:color w:val="000000"/>
          <w:sz w:val="21"/>
          <w:szCs w:val="21"/>
          <w:lang w:eastAsia="uk-UA"/>
        </w:rPr>
        <w:t>, пунктом 13 розділу І, пунктом 2 розділу ІІ, пунктом 5 розділу ІІІ Положення.</w:t>
      </w:r>
    </w:p>
    <w:p w14:paraId="7877BC61"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lastRenderedPageBreak/>
        <w:t>Батьки, які виявляють бажання щодо організації дистанційного навчання своєї дитини, у відповідній заяві підтверджують наявність умов для дистанційного навчання в синхронному та асинхронному режимах (пункт 4 розділу ІІ, пункт 3 розділу ІІІ Положення).</w:t>
      </w:r>
    </w:p>
    <w:p w14:paraId="2482C46F"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Зауважуємо про необхідність налагодження та підтримання зворотного зв'язку та конструктивної комунікації між учасниками освітнього процесу, які спільними зусиллями забезпечують досягнення результатів навчання, визначених державними стандартами освіти.</w:t>
      </w:r>
    </w:p>
    <w:p w14:paraId="47B69F14"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b/>
          <w:bCs/>
          <w:color w:val="000000"/>
          <w:sz w:val="21"/>
          <w:szCs w:val="21"/>
          <w:bdr w:val="none" w:sz="0" w:space="0" w:color="auto" w:frame="1"/>
          <w:lang w:eastAsia="uk-UA"/>
        </w:rPr>
        <w:t>Зміст освіти, обсяг навчального навантаження.</w:t>
      </w:r>
      <w:r w:rsidRPr="001D6E13">
        <w:rPr>
          <w:rFonts w:ascii="Arial" w:eastAsia="Times New Roman" w:hAnsi="Arial" w:cs="Arial"/>
          <w:color w:val="000000"/>
          <w:sz w:val="21"/>
          <w:szCs w:val="21"/>
          <w:lang w:eastAsia="uk-UA"/>
        </w:rPr>
        <w:t> Організація дистанційного навчання не потребує розроблення та затвердження окремих освітніх програм і навчальних програм із навчальних предметів (інтегрованих курсів). Незалежно від форми здобуття освіти згідно з частиною другою статті 44 </w:t>
      </w:r>
      <w:hyperlink r:id="rId11" w:history="1">
        <w:r w:rsidRPr="001D6E13">
          <w:rPr>
            <w:rFonts w:ascii="Arial" w:eastAsia="Times New Roman" w:hAnsi="Arial" w:cs="Arial"/>
            <w:color w:val="8C8282"/>
            <w:sz w:val="21"/>
            <w:szCs w:val="21"/>
            <w:u w:val="single"/>
            <w:bdr w:val="none" w:sz="0" w:space="0" w:color="auto" w:frame="1"/>
            <w:lang w:eastAsia="uk-UA"/>
          </w:rPr>
          <w:t>Закону України «Про повну загальну середню освіту»</w:t>
        </w:r>
      </w:hyperlink>
      <w:r w:rsidRPr="001D6E13">
        <w:rPr>
          <w:rFonts w:ascii="Arial" w:eastAsia="Times New Roman" w:hAnsi="Arial" w:cs="Arial"/>
          <w:color w:val="000000"/>
          <w:sz w:val="21"/>
          <w:szCs w:val="21"/>
          <w:lang w:eastAsia="uk-UA"/>
        </w:rPr>
        <w:t> заклад освіти забезпечує виконання державного(</w:t>
      </w:r>
      <w:proofErr w:type="spellStart"/>
      <w:r w:rsidRPr="001D6E13">
        <w:rPr>
          <w:rFonts w:ascii="Arial" w:eastAsia="Times New Roman" w:hAnsi="Arial" w:cs="Arial"/>
          <w:color w:val="000000"/>
          <w:sz w:val="21"/>
          <w:szCs w:val="21"/>
          <w:lang w:eastAsia="uk-UA"/>
        </w:rPr>
        <w:t>их</w:t>
      </w:r>
      <w:proofErr w:type="spellEnd"/>
      <w:r w:rsidRPr="001D6E13">
        <w:rPr>
          <w:rFonts w:ascii="Arial" w:eastAsia="Times New Roman" w:hAnsi="Arial" w:cs="Arial"/>
          <w:color w:val="000000"/>
          <w:sz w:val="21"/>
          <w:szCs w:val="21"/>
          <w:lang w:eastAsia="uk-UA"/>
        </w:rPr>
        <w:t>) стандарту(</w:t>
      </w:r>
      <w:proofErr w:type="spellStart"/>
      <w:r w:rsidRPr="001D6E13">
        <w:rPr>
          <w:rFonts w:ascii="Arial" w:eastAsia="Times New Roman" w:hAnsi="Arial" w:cs="Arial"/>
          <w:color w:val="000000"/>
          <w:sz w:val="21"/>
          <w:szCs w:val="21"/>
          <w:lang w:eastAsia="uk-UA"/>
        </w:rPr>
        <w:t>ів</w:t>
      </w:r>
      <w:proofErr w:type="spellEnd"/>
      <w:r w:rsidRPr="001D6E13">
        <w:rPr>
          <w:rFonts w:ascii="Arial" w:eastAsia="Times New Roman" w:hAnsi="Arial" w:cs="Arial"/>
          <w:color w:val="000000"/>
          <w:sz w:val="21"/>
          <w:szCs w:val="21"/>
          <w:lang w:eastAsia="uk-UA"/>
        </w:rPr>
        <w:t>) освіти на відповідному рівні(</w:t>
      </w:r>
      <w:proofErr w:type="spellStart"/>
      <w:r w:rsidRPr="001D6E13">
        <w:rPr>
          <w:rFonts w:ascii="Arial" w:eastAsia="Times New Roman" w:hAnsi="Arial" w:cs="Arial"/>
          <w:color w:val="000000"/>
          <w:sz w:val="21"/>
          <w:szCs w:val="21"/>
          <w:lang w:eastAsia="uk-UA"/>
        </w:rPr>
        <w:t>ях</w:t>
      </w:r>
      <w:proofErr w:type="spellEnd"/>
      <w:r w:rsidRPr="001D6E13">
        <w:rPr>
          <w:rFonts w:ascii="Arial" w:eastAsia="Times New Roman" w:hAnsi="Arial" w:cs="Arial"/>
          <w:color w:val="000000"/>
          <w:sz w:val="21"/>
          <w:szCs w:val="21"/>
          <w:lang w:eastAsia="uk-UA"/>
        </w:rPr>
        <w:t>) повної загальної середньої освіти.</w:t>
      </w:r>
    </w:p>
    <w:p w14:paraId="4401AA6B"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Обсяг навчального навантаження при організації дистанційного навчання не зменшується, а реалізується в синхронному та асинхронному режимах відповідно до пункту 7 розділу І Положення (з урахуванням необхідності запобігання погіршенню здоров'я учасників дистанційного навчання, а також технічних можливостей для синхронної взаємодії).</w:t>
      </w:r>
    </w:p>
    <w:p w14:paraId="0EF390C8"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b/>
          <w:bCs/>
          <w:color w:val="000000"/>
          <w:sz w:val="21"/>
          <w:szCs w:val="21"/>
          <w:bdr w:val="none" w:sz="0" w:space="0" w:color="auto" w:frame="1"/>
          <w:lang w:eastAsia="uk-UA"/>
        </w:rPr>
        <w:t>Оцінювання</w:t>
      </w:r>
      <w:r w:rsidRPr="001D6E13">
        <w:rPr>
          <w:rFonts w:ascii="Arial" w:eastAsia="Times New Roman" w:hAnsi="Arial" w:cs="Arial"/>
          <w:color w:val="000000"/>
          <w:sz w:val="21"/>
          <w:szCs w:val="21"/>
          <w:lang w:eastAsia="uk-UA"/>
        </w:rPr>
        <w:t> результатів дистанційного навчання учнів передбачає, що:</w:t>
      </w:r>
    </w:p>
    <w:p w14:paraId="31060E31" w14:textId="77777777" w:rsidR="001D6E13" w:rsidRPr="001D6E13" w:rsidRDefault="001D6E13" w:rsidP="001D6E13">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учні, які здобувають освіту за дистанційною формою, обов'язково проходять формувальне, поточне, підсумкове (тематичне, семестрове, річне) оцінювання;</w:t>
      </w:r>
    </w:p>
    <w:p w14:paraId="505B36DB" w14:textId="77777777" w:rsidR="001D6E13" w:rsidRPr="001D6E13" w:rsidRDefault="001D6E13" w:rsidP="001D6E13">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(наприклад, лише річне оцінювання для екстернів);</w:t>
      </w:r>
    </w:p>
    <w:p w14:paraId="56544D38" w14:textId="77777777" w:rsidR="001D6E13" w:rsidRPr="001D6E13" w:rsidRDefault="001D6E13" w:rsidP="001D6E13">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 xml:space="preserve">результати оцінювання фіксуються у класних журналах і </w:t>
      </w:r>
      <w:proofErr w:type="spellStart"/>
      <w:r w:rsidRPr="001D6E13">
        <w:rPr>
          <w:rFonts w:ascii="Arial" w:eastAsia="Times New Roman" w:hAnsi="Arial" w:cs="Arial"/>
          <w:color w:val="000000"/>
          <w:sz w:val="21"/>
          <w:szCs w:val="21"/>
          <w:lang w:eastAsia="uk-UA"/>
        </w:rPr>
        <w:t>свідоцтвах</w:t>
      </w:r>
      <w:proofErr w:type="spellEnd"/>
      <w:r w:rsidRPr="001D6E13">
        <w:rPr>
          <w:rFonts w:ascii="Arial" w:eastAsia="Times New Roman" w:hAnsi="Arial" w:cs="Arial"/>
          <w:color w:val="000000"/>
          <w:sz w:val="21"/>
          <w:szCs w:val="21"/>
          <w:lang w:eastAsia="uk-UA"/>
        </w:rPr>
        <w:t xml:space="preserve"> досягнень;</w:t>
      </w:r>
    </w:p>
    <w:p w14:paraId="7B233921" w14:textId="77777777" w:rsidR="001D6E13" w:rsidRPr="001D6E13" w:rsidRDefault="001D6E13" w:rsidP="001D6E13">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оцінювання може здійснюватися з за з системою оцінювання, визначеною законодавством, або за власною шкалою закладу освіти (за наявності правил переведення такої шкали до системи оцінювання, визначеної законодавством);</w:t>
      </w:r>
    </w:p>
    <w:p w14:paraId="11539463" w14:textId="77777777" w:rsidR="001D6E13" w:rsidRPr="001D6E13" w:rsidRDefault="001D6E13" w:rsidP="001D6E13">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оцінювання може відбуватися очно або дистанційно (з дотриманням академічної доброчесності).</w:t>
      </w:r>
    </w:p>
    <w:p w14:paraId="4E7054EF"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Заклади освіти можуть використовувати окремі, актуальні наразі, рекомендації щодо організації оцінювання в умовах дистанційного навчання, надані листом МОН від 16.04.2020 </w:t>
      </w:r>
      <w:hyperlink r:id="rId12" w:history="1">
        <w:r w:rsidRPr="001D6E13">
          <w:rPr>
            <w:rFonts w:ascii="Arial" w:eastAsia="Times New Roman" w:hAnsi="Arial" w:cs="Arial"/>
            <w:color w:val="8C8282"/>
            <w:sz w:val="21"/>
            <w:szCs w:val="21"/>
            <w:u w:val="single"/>
            <w:bdr w:val="none" w:sz="0" w:space="0" w:color="auto" w:frame="1"/>
            <w:lang w:eastAsia="uk-UA"/>
          </w:rPr>
          <w:t>№ 1/9-213</w:t>
        </w:r>
      </w:hyperlink>
      <w:r w:rsidRPr="001D6E13">
        <w:rPr>
          <w:rFonts w:ascii="Arial" w:eastAsia="Times New Roman" w:hAnsi="Arial" w:cs="Arial"/>
          <w:color w:val="000000"/>
          <w:sz w:val="21"/>
          <w:szCs w:val="21"/>
          <w:lang w:eastAsia="uk-UA"/>
        </w:rPr>
        <w:t> «Щодо проведення підсумкового оцінювання та з організованого з завершення 2019-2020 навчального року».</w:t>
      </w:r>
    </w:p>
    <w:p w14:paraId="46772CCA"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b/>
          <w:bCs/>
          <w:color w:val="000000"/>
          <w:sz w:val="21"/>
          <w:szCs w:val="21"/>
          <w:bdr w:val="none" w:sz="0" w:space="0" w:color="auto" w:frame="1"/>
          <w:lang w:eastAsia="uk-UA"/>
        </w:rPr>
        <w:t>Облік навчальних занять, оплата праці педагогічних працівників.</w:t>
      </w:r>
      <w:r w:rsidRPr="001D6E13">
        <w:rPr>
          <w:rFonts w:ascii="Arial" w:eastAsia="Times New Roman" w:hAnsi="Arial" w:cs="Arial"/>
          <w:color w:val="000000"/>
          <w:sz w:val="21"/>
          <w:szCs w:val="21"/>
          <w:lang w:eastAsia="uk-UA"/>
        </w:rPr>
        <w:t> У класному журналі необхідно зазначати режим проведення (синхронний, асинхронний) конкретного навчального заняття. Відмітка про відсутність учня може робитися лише під час навчального заняття в синхронному режимі. Проведення всіх навчальних занять (незалежно від режиму проведення) датується відповідно до календарно-тематичного планування.</w:t>
      </w:r>
    </w:p>
    <w:p w14:paraId="64FE24A9"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Оплата праці педагогічних працівників здійснюється відповідно до Кодексу законів по працю України, Законів України «Про оплату праці», «</w:t>
      </w:r>
      <w:hyperlink r:id="rId13" w:history="1">
        <w:r w:rsidRPr="001D6E13">
          <w:rPr>
            <w:rFonts w:ascii="Arial" w:eastAsia="Times New Roman" w:hAnsi="Arial" w:cs="Arial"/>
            <w:color w:val="8C8282"/>
            <w:sz w:val="21"/>
            <w:szCs w:val="21"/>
            <w:u w:val="single"/>
            <w:bdr w:val="none" w:sz="0" w:space="0" w:color="auto" w:frame="1"/>
            <w:lang w:eastAsia="uk-UA"/>
          </w:rPr>
          <w:t>Про повну загальну середню освіту</w:t>
        </w:r>
      </w:hyperlink>
      <w:r w:rsidRPr="001D6E13">
        <w:rPr>
          <w:rFonts w:ascii="Arial" w:eastAsia="Times New Roman" w:hAnsi="Arial" w:cs="Arial"/>
          <w:color w:val="000000"/>
          <w:sz w:val="21"/>
          <w:szCs w:val="21"/>
          <w:lang w:eastAsia="uk-UA"/>
        </w:rPr>
        <w:t>», постанови Кабінет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наказу МОН «Про впорядкування умов оплати праці та затвердження схем тарифних розрядів працівників навчальних закладів, установ освіти та наукових установ» від 26 вересня 2005 року </w:t>
      </w:r>
      <w:hyperlink r:id="rId14" w:history="1">
        <w:r w:rsidRPr="001D6E13">
          <w:rPr>
            <w:rFonts w:ascii="Arial" w:eastAsia="Times New Roman" w:hAnsi="Arial" w:cs="Arial"/>
            <w:color w:val="8C8282"/>
            <w:sz w:val="21"/>
            <w:szCs w:val="21"/>
            <w:u w:val="single"/>
            <w:bdr w:val="none" w:sz="0" w:space="0" w:color="auto" w:frame="1"/>
            <w:lang w:eastAsia="uk-UA"/>
          </w:rPr>
          <w:t>№ 557</w:t>
        </w:r>
      </w:hyperlink>
      <w:r w:rsidRPr="001D6E13">
        <w:rPr>
          <w:rFonts w:ascii="Arial" w:eastAsia="Times New Roman" w:hAnsi="Arial" w:cs="Arial"/>
          <w:color w:val="000000"/>
          <w:sz w:val="21"/>
          <w:szCs w:val="21"/>
          <w:lang w:eastAsia="uk-UA"/>
        </w:rPr>
        <w:t>, зареєстрованого в Міністерстві юстиції України 03 жовтня 2005 року за № 1130/11410, Інструкції про порядок обчислення заробітної плати працівників освіти, затвердженої наказом МОН від 15 квітня 1993 року </w:t>
      </w:r>
      <w:hyperlink r:id="rId15" w:history="1">
        <w:r w:rsidRPr="001D6E13">
          <w:rPr>
            <w:rFonts w:ascii="Arial" w:eastAsia="Times New Roman" w:hAnsi="Arial" w:cs="Arial"/>
            <w:color w:val="8C8282"/>
            <w:sz w:val="21"/>
            <w:szCs w:val="21"/>
            <w:u w:val="single"/>
            <w:bdr w:val="none" w:sz="0" w:space="0" w:color="auto" w:frame="1"/>
            <w:lang w:eastAsia="uk-UA"/>
          </w:rPr>
          <w:t>№ 102</w:t>
        </w:r>
      </w:hyperlink>
      <w:r w:rsidRPr="001D6E13">
        <w:rPr>
          <w:rFonts w:ascii="Arial" w:eastAsia="Times New Roman" w:hAnsi="Arial" w:cs="Arial"/>
          <w:color w:val="000000"/>
          <w:sz w:val="21"/>
          <w:szCs w:val="21"/>
          <w:lang w:eastAsia="uk-UA"/>
        </w:rPr>
        <w:t>, зареєстрованим в Міністерстві юстиції України 27 травня 1993 року за № 56 (застосовується в частині, що не суперечить зазначеному наказу МОН від 26 вересня 2005 року </w:t>
      </w:r>
      <w:hyperlink r:id="rId16" w:history="1">
        <w:r w:rsidRPr="001D6E13">
          <w:rPr>
            <w:rFonts w:ascii="Arial" w:eastAsia="Times New Roman" w:hAnsi="Arial" w:cs="Arial"/>
            <w:color w:val="8C8282"/>
            <w:sz w:val="21"/>
            <w:szCs w:val="21"/>
            <w:u w:val="single"/>
            <w:bdr w:val="none" w:sz="0" w:space="0" w:color="auto" w:frame="1"/>
            <w:lang w:eastAsia="uk-UA"/>
          </w:rPr>
          <w:t>№ 557</w:t>
        </w:r>
      </w:hyperlink>
      <w:r w:rsidRPr="001D6E13">
        <w:rPr>
          <w:rFonts w:ascii="Arial" w:eastAsia="Times New Roman" w:hAnsi="Arial" w:cs="Arial"/>
          <w:color w:val="000000"/>
          <w:sz w:val="21"/>
          <w:szCs w:val="21"/>
          <w:lang w:eastAsia="uk-UA"/>
        </w:rPr>
        <w:t>), та деяких інших актів законодавства.</w:t>
      </w:r>
    </w:p>
    <w:p w14:paraId="04D15B16"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Наразі законодавством не визначено особливостей оплати праці педагогічних працівників, які організовують дистанційне навчання. Водночас при організації дистанційного навчання зберігаються доплати за перевірку навчальних робіт учнів, роботу в інклюзивних класах (групах), надбавки за складність, напруженість у роботі, за розширення зони обслуговування або збільшення обсягу виконуваних робіт, інші доплати і надбавки відповідно до законодавства.</w:t>
      </w:r>
    </w:p>
    <w:p w14:paraId="6EA01FD9"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 xml:space="preserve">З метою дотримання прав педагогічних працівників дистанційне навчання має організовуватися в межах їхнього робочого часу, з урахуванням режиму роботи закладу освіти. Привертаємо увагу до </w:t>
      </w:r>
      <w:r w:rsidRPr="001D6E13">
        <w:rPr>
          <w:rFonts w:ascii="Arial" w:eastAsia="Times New Roman" w:hAnsi="Arial" w:cs="Arial"/>
          <w:color w:val="000000"/>
          <w:sz w:val="21"/>
          <w:szCs w:val="21"/>
          <w:lang w:eastAsia="uk-UA"/>
        </w:rPr>
        <w:lastRenderedPageBreak/>
        <w:t>того, що відповідно до частини першої статті 24 </w:t>
      </w:r>
      <w:hyperlink r:id="rId17" w:history="1">
        <w:r w:rsidRPr="001D6E13">
          <w:rPr>
            <w:rFonts w:ascii="Arial" w:eastAsia="Times New Roman" w:hAnsi="Arial" w:cs="Arial"/>
            <w:color w:val="8C8282"/>
            <w:sz w:val="21"/>
            <w:szCs w:val="21"/>
            <w:u w:val="single"/>
            <w:bdr w:val="none" w:sz="0" w:space="0" w:color="auto" w:frame="1"/>
            <w:lang w:eastAsia="uk-UA"/>
          </w:rPr>
          <w:t>Закону України «Про повну загальну середню освіту»</w:t>
        </w:r>
      </w:hyperlink>
      <w:r w:rsidRPr="001D6E13">
        <w:rPr>
          <w:rFonts w:ascii="Arial" w:eastAsia="Times New Roman" w:hAnsi="Arial" w:cs="Arial"/>
          <w:color w:val="000000"/>
          <w:sz w:val="21"/>
          <w:szCs w:val="21"/>
          <w:lang w:eastAsia="uk-UA"/>
        </w:rPr>
        <w:t>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14:paraId="0FF2C544"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Принагідно зауважуємо про </w:t>
      </w:r>
      <w:r w:rsidRPr="001D6E13">
        <w:rPr>
          <w:rFonts w:ascii="Arial" w:eastAsia="Times New Roman" w:hAnsi="Arial" w:cs="Arial"/>
          <w:i/>
          <w:iCs/>
          <w:color w:val="000000"/>
          <w:sz w:val="21"/>
          <w:szCs w:val="21"/>
          <w:bdr w:val="none" w:sz="0" w:space="0" w:color="auto" w:frame="1"/>
          <w:lang w:eastAsia="uk-UA"/>
        </w:rPr>
        <w:t>застереження Міністерства фінансів України</w:t>
      </w:r>
      <w:r w:rsidRPr="001D6E13">
        <w:rPr>
          <w:rFonts w:ascii="Arial" w:eastAsia="Times New Roman" w:hAnsi="Arial" w:cs="Arial"/>
          <w:color w:val="000000"/>
          <w:sz w:val="21"/>
          <w:szCs w:val="21"/>
          <w:lang w:eastAsia="uk-UA"/>
        </w:rPr>
        <w:t>, висловлене листом від 09.09.2020 № 36000-01-5/27633, щодо необхідності забезпечення якісного освітнього процесу, справедливої та об'єктивної оцінки професійної діяльності вчителів під час дистанційного навчання (під час карантину у 2019/2020 навчальному році частина педагогічних працівників діяла в умовах значного навантаження, викликаного інтенсивним проведення онлайн уроків, інша частина - не використовувала технології дистанційного навчання (за наявної можливості), водночас усім педагогічним працівникам виплачувалася заробітна плата у повному обсязі).</w:t>
      </w:r>
    </w:p>
    <w:p w14:paraId="6F8677E0"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i/>
          <w:iCs/>
          <w:color w:val="000000"/>
          <w:sz w:val="21"/>
          <w:szCs w:val="21"/>
          <w:bdr w:val="none" w:sz="0" w:space="0" w:color="auto" w:frame="1"/>
          <w:lang w:eastAsia="uk-UA"/>
        </w:rPr>
        <w:t>З метою запобігання подібним ситуаціям у Положенні</w:t>
      </w:r>
      <w:r w:rsidRPr="001D6E13">
        <w:rPr>
          <w:rFonts w:ascii="Arial" w:eastAsia="Times New Roman" w:hAnsi="Arial" w:cs="Arial"/>
          <w:color w:val="000000"/>
          <w:sz w:val="21"/>
          <w:szCs w:val="21"/>
          <w:lang w:eastAsia="uk-UA"/>
        </w:rPr>
        <w:t> (пункти 6-8, 12 розділу І, пункти 5, 6 розділу IV) визначено, що:</w:t>
      </w:r>
    </w:p>
    <w:p w14:paraId="14B1B2BB" w14:textId="77777777" w:rsidR="001D6E13" w:rsidRPr="001D6E13" w:rsidRDefault="001D6E13" w:rsidP="001D6E13">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організація освітнього процесу має забезпечувати регулярну та змістовну взаємодію суб'єктів дистанційного навчання;</w:t>
      </w:r>
    </w:p>
    <w:p w14:paraId="00226835" w14:textId="77777777" w:rsidR="001D6E13" w:rsidRPr="001D6E13" w:rsidRDefault="001D6E13" w:rsidP="001D6E13">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не менше 30 відсотків навчального часу, передбаченого освітньою програмою закладу освіти, організовується в синхронному режимі;</w:t>
      </w:r>
    </w:p>
    <w:p w14:paraId="43047C8A" w14:textId="77777777" w:rsidR="001D6E13" w:rsidRPr="001D6E13" w:rsidRDefault="001D6E13" w:rsidP="001D6E13">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заклад освіти забезпечує регулярне відстеження результатів навчання учнів, а також надання їм (за потреби) підтримки в освітньому процесі;</w:t>
      </w:r>
    </w:p>
    <w:p w14:paraId="1E2A9852" w14:textId="77777777" w:rsidR="001D6E13" w:rsidRPr="001D6E13" w:rsidRDefault="001D6E13" w:rsidP="001D6E13">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керівник закладу освіти забезпечує організацію освітнього процесу під час дистанційного навчання та здійснення контролю (у спосіб, схвалений педагогічною радою) за виконанням освітніх програм;</w:t>
      </w:r>
    </w:p>
    <w:p w14:paraId="63225003" w14:textId="77777777" w:rsidR="001D6E13" w:rsidRPr="001D6E13" w:rsidRDefault="001D6E13" w:rsidP="001D6E13">
      <w:pPr>
        <w:numPr>
          <w:ilvl w:val="0"/>
          <w:numId w:val="7"/>
        </w:numPr>
        <w:shd w:val="clear" w:color="auto" w:fill="FFFFFF"/>
        <w:spacing w:after="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Зауважуємо, що обов'язкової наявності у педагогічних працівників документів про підвищення кваліфікації шляхом формальної освіти Положенням не передбачається. Визнання результатів підвищення кваліфікації педагогічних працівників щодо використання інформаційно-комунікативних (цифрових) технологій в освітньому процесі шляхом формальної та неформальної освіти належить до повноважень педагогічної ради закладу освіти (частина друга статті 58 </w:t>
      </w:r>
      <w:hyperlink r:id="rId18" w:history="1">
        <w:r w:rsidRPr="001D6E13">
          <w:rPr>
            <w:rFonts w:ascii="Arial" w:eastAsia="Times New Roman" w:hAnsi="Arial" w:cs="Arial"/>
            <w:color w:val="8C8282"/>
            <w:sz w:val="21"/>
            <w:szCs w:val="21"/>
            <w:u w:val="single"/>
            <w:bdr w:val="none" w:sz="0" w:space="0" w:color="auto" w:frame="1"/>
            <w:lang w:eastAsia="uk-UA"/>
          </w:rPr>
          <w:t>Закону України «Про освіту»</w:t>
        </w:r>
      </w:hyperlink>
      <w:r w:rsidRPr="001D6E13">
        <w:rPr>
          <w:rFonts w:ascii="Arial" w:eastAsia="Times New Roman" w:hAnsi="Arial" w:cs="Arial"/>
          <w:color w:val="000000"/>
          <w:sz w:val="21"/>
          <w:szCs w:val="21"/>
          <w:lang w:eastAsia="uk-UA"/>
        </w:rPr>
        <w:t>);</w:t>
      </w:r>
    </w:p>
    <w:p w14:paraId="36647535" w14:textId="77777777" w:rsidR="001D6E13" w:rsidRPr="001D6E13" w:rsidRDefault="001D6E13" w:rsidP="001D6E13">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 xml:space="preserve">заклади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 Такий механізм може включати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працівників та організація відповідного з навчання (у тому числі </w:t>
      </w:r>
      <w:proofErr w:type="spellStart"/>
      <w:r w:rsidRPr="001D6E13">
        <w:rPr>
          <w:rFonts w:ascii="Arial" w:eastAsia="Times New Roman" w:hAnsi="Arial" w:cs="Arial"/>
          <w:color w:val="000000"/>
          <w:sz w:val="21"/>
          <w:szCs w:val="21"/>
          <w:lang w:eastAsia="uk-UA"/>
        </w:rPr>
        <w:t>взаємонавчання</w:t>
      </w:r>
      <w:proofErr w:type="spellEnd"/>
      <w:r w:rsidRPr="001D6E13">
        <w:rPr>
          <w:rFonts w:ascii="Arial" w:eastAsia="Times New Roman" w:hAnsi="Arial" w:cs="Arial"/>
          <w:color w:val="000000"/>
          <w:sz w:val="21"/>
          <w:szCs w:val="21"/>
          <w:lang w:eastAsia="uk-UA"/>
        </w:rPr>
        <w:t xml:space="preserve"> педагогічних працівників одного закладу освіти) тощо.</w:t>
      </w:r>
    </w:p>
    <w:p w14:paraId="46F13E3B"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b/>
          <w:bCs/>
          <w:color w:val="000000"/>
          <w:sz w:val="21"/>
          <w:szCs w:val="21"/>
          <w:bdr w:val="none" w:sz="0" w:space="0" w:color="auto" w:frame="1"/>
          <w:lang w:eastAsia="uk-UA"/>
        </w:rPr>
        <w:t>При організації дистанційної форми здобуття освіти (як окремої форми) слід брати до уваги, що:</w:t>
      </w:r>
    </w:p>
    <w:p w14:paraId="2FED3E51" w14:textId="77777777" w:rsidR="001D6E13" w:rsidRPr="001D6E13" w:rsidRDefault="001D6E13" w:rsidP="001D6E13">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дистанційна форма здобуття освіти може організовуватися будь-якими закладами освіти, що мають ліцензію на певний рівень повної загальної середньої освіти (законодавством не передбачено видання окремої ліцензії на дистанційну або іншу форму здобуття освіти), а також незалежно від території обслуговування;</w:t>
      </w:r>
    </w:p>
    <w:p w14:paraId="3B7C7DF2" w14:textId="77777777" w:rsidR="001D6E13" w:rsidRPr="001D6E13" w:rsidRDefault="001D6E13" w:rsidP="001D6E13">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 xml:space="preserve">заклад освіти має оприлюднити на своєму </w:t>
      </w:r>
      <w:proofErr w:type="spellStart"/>
      <w:r w:rsidRPr="001D6E13">
        <w:rPr>
          <w:rFonts w:ascii="Arial" w:eastAsia="Times New Roman" w:hAnsi="Arial" w:cs="Arial"/>
          <w:color w:val="000000"/>
          <w:sz w:val="21"/>
          <w:szCs w:val="21"/>
          <w:lang w:eastAsia="uk-UA"/>
        </w:rPr>
        <w:t>вебсайті</w:t>
      </w:r>
      <w:proofErr w:type="spellEnd"/>
      <w:r w:rsidRPr="001D6E13">
        <w:rPr>
          <w:rFonts w:ascii="Arial" w:eastAsia="Times New Roman" w:hAnsi="Arial" w:cs="Arial"/>
          <w:color w:val="000000"/>
          <w:sz w:val="21"/>
          <w:szCs w:val="21"/>
          <w:lang w:eastAsia="uk-UA"/>
        </w:rPr>
        <w:t xml:space="preserve"> (за його відсутності - на </w:t>
      </w:r>
      <w:proofErr w:type="spellStart"/>
      <w:r w:rsidRPr="001D6E13">
        <w:rPr>
          <w:rFonts w:ascii="Arial" w:eastAsia="Times New Roman" w:hAnsi="Arial" w:cs="Arial"/>
          <w:color w:val="000000"/>
          <w:sz w:val="21"/>
          <w:szCs w:val="21"/>
          <w:lang w:eastAsia="uk-UA"/>
        </w:rPr>
        <w:t>вебсайті</w:t>
      </w:r>
      <w:proofErr w:type="spellEnd"/>
      <w:r w:rsidRPr="001D6E13">
        <w:rPr>
          <w:rFonts w:ascii="Arial" w:eastAsia="Times New Roman" w:hAnsi="Arial" w:cs="Arial"/>
          <w:color w:val="000000"/>
          <w:sz w:val="21"/>
          <w:szCs w:val="21"/>
          <w:lang w:eastAsia="uk-UA"/>
        </w:rPr>
        <w:t xml:space="preserve"> засновника) інформацію про можливість забезпечення ним здобуття освіти за дистанційною формою;</w:t>
      </w:r>
    </w:p>
    <w:p w14:paraId="31F8828F" w14:textId="77777777" w:rsidR="001D6E13" w:rsidRPr="001D6E13" w:rsidRDefault="001D6E13" w:rsidP="001D6E13">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рішення закладу освіти про організацію дистанційної форми не потребує погодження із засновником, але обов'язковим є дотримання вимог щодо системотехнічного та іншого забезпечення дистанційного навчання відповідно до розділу IV Положення;</w:t>
      </w:r>
    </w:p>
    <w:p w14:paraId="25B57308" w14:textId="77777777" w:rsidR="001D6E13" w:rsidRPr="001D6E13" w:rsidRDefault="001D6E13" w:rsidP="001D6E13">
      <w:pPr>
        <w:numPr>
          <w:ilvl w:val="0"/>
          <w:numId w:val="8"/>
        </w:numPr>
        <w:shd w:val="clear" w:color="auto" w:fill="FFFFFF"/>
        <w:spacing w:after="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має бути створено клас(и) з дистанційною формою здобуття освіти (наповнюваність класів визначається відповідно до частини другої статті 12 </w:t>
      </w:r>
      <w:hyperlink r:id="rId19" w:history="1">
        <w:r w:rsidRPr="001D6E13">
          <w:rPr>
            <w:rFonts w:ascii="Arial" w:eastAsia="Times New Roman" w:hAnsi="Arial" w:cs="Arial"/>
            <w:color w:val="8C8282"/>
            <w:sz w:val="21"/>
            <w:szCs w:val="21"/>
            <w:u w:val="single"/>
            <w:bdr w:val="none" w:sz="0" w:space="0" w:color="auto" w:frame="1"/>
            <w:lang w:eastAsia="uk-UA"/>
          </w:rPr>
          <w:t>Закону України «Про повну загальну середню освіту»</w:t>
        </w:r>
      </w:hyperlink>
      <w:r w:rsidRPr="001D6E13">
        <w:rPr>
          <w:rFonts w:ascii="Arial" w:eastAsia="Times New Roman" w:hAnsi="Arial" w:cs="Arial"/>
          <w:color w:val="000000"/>
          <w:sz w:val="21"/>
          <w:szCs w:val="21"/>
          <w:lang w:eastAsia="uk-UA"/>
        </w:rPr>
        <w:t>);</w:t>
      </w:r>
    </w:p>
    <w:p w14:paraId="3D0AAD88" w14:textId="77777777" w:rsidR="001D6E13" w:rsidRPr="001D6E13" w:rsidRDefault="001D6E13" w:rsidP="001D6E13">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зарахування (переведення) на дистанційну форму потребує наявності заяви повнолітнього учня або одного з батьків (вибір такої форми є добровільним). Заяву може бути подано дистанційно, зокрема електронною поштою;</w:t>
      </w:r>
    </w:p>
    <w:p w14:paraId="5DB01A03" w14:textId="77777777" w:rsidR="001D6E13" w:rsidRPr="001D6E13" w:rsidRDefault="001D6E13" w:rsidP="001D6E13">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lastRenderedPageBreak/>
        <w:t>скасовано вимогу щодо наявності високого рівня результатів навчання учнів як умову навчання на дистанційною формою. Таку можливість має будь-який учень для реалізації індивідуальної освітньої траєкторії;</w:t>
      </w:r>
    </w:p>
    <w:p w14:paraId="47E2DC9A" w14:textId="77777777" w:rsidR="001D6E13" w:rsidRPr="001D6E13" w:rsidRDefault="001D6E13" w:rsidP="001D6E13">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результати річного оцінювання учня мають значення для визначення його можливості продовжувати навчання за дистанційною формою відповідно до пункту 5 розділу II Положення.</w:t>
      </w:r>
    </w:p>
    <w:p w14:paraId="6535CEEB"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Зауважуємо, що </w:t>
      </w:r>
      <w:r w:rsidRPr="001D6E13">
        <w:rPr>
          <w:rFonts w:ascii="Arial" w:eastAsia="Times New Roman" w:hAnsi="Arial" w:cs="Arial"/>
          <w:i/>
          <w:iCs/>
          <w:color w:val="000000"/>
          <w:sz w:val="21"/>
          <w:szCs w:val="21"/>
          <w:bdr w:val="none" w:sz="0" w:space="0" w:color="auto" w:frame="1"/>
          <w:lang w:eastAsia="uk-UA"/>
        </w:rPr>
        <w:t>карантин та інші надзвичайні обставини, що тимчасово унеможливлюють відвідування закладів освіти, не потребують переведення учнів на дистанційну форму.</w:t>
      </w:r>
      <w:r w:rsidRPr="001D6E13">
        <w:rPr>
          <w:rFonts w:ascii="Arial" w:eastAsia="Times New Roman" w:hAnsi="Arial" w:cs="Arial"/>
          <w:color w:val="000000"/>
          <w:sz w:val="21"/>
          <w:szCs w:val="21"/>
          <w:lang w:eastAsia="uk-UA"/>
        </w:rPr>
        <w:t> Освітній процес може продовжуватися з використанням технологій дистанційного навчання на денній або іншій формі здобуття освіти, на яку учнів зараховано.</w:t>
      </w:r>
    </w:p>
    <w:p w14:paraId="5C4FF871"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b/>
          <w:bCs/>
          <w:color w:val="000000"/>
          <w:sz w:val="21"/>
          <w:szCs w:val="21"/>
          <w:bdr w:val="none" w:sz="0" w:space="0" w:color="auto" w:frame="1"/>
          <w:lang w:eastAsia="uk-UA"/>
        </w:rPr>
        <w:t>Особливості використання технологій дистанційного навчання в різних формах здобуття освіти.</w:t>
      </w:r>
      <w:r w:rsidRPr="001D6E13">
        <w:rPr>
          <w:rFonts w:ascii="Arial" w:eastAsia="Times New Roman" w:hAnsi="Arial" w:cs="Arial"/>
          <w:color w:val="000000"/>
          <w:sz w:val="21"/>
          <w:szCs w:val="21"/>
          <w:lang w:eastAsia="uk-UA"/>
        </w:rPr>
        <w:t xml:space="preserve"> Такі технології можуть використовуватися на очній (денній, вечірній), заочній, мережевій, </w:t>
      </w:r>
      <w:proofErr w:type="spellStart"/>
      <w:r w:rsidRPr="001D6E13">
        <w:rPr>
          <w:rFonts w:ascii="Arial" w:eastAsia="Times New Roman" w:hAnsi="Arial" w:cs="Arial"/>
          <w:color w:val="000000"/>
          <w:sz w:val="21"/>
          <w:szCs w:val="21"/>
          <w:lang w:eastAsia="uk-UA"/>
        </w:rPr>
        <w:t>екстернатній</w:t>
      </w:r>
      <w:proofErr w:type="spellEnd"/>
      <w:r w:rsidRPr="001D6E13">
        <w:rPr>
          <w:rFonts w:ascii="Arial" w:eastAsia="Times New Roman" w:hAnsi="Arial" w:cs="Arial"/>
          <w:color w:val="000000"/>
          <w:sz w:val="21"/>
          <w:szCs w:val="21"/>
          <w:lang w:eastAsia="uk-UA"/>
        </w:rPr>
        <w:t>, сімейній (домашній) формах, педагогічному патронажі.</w:t>
      </w:r>
    </w:p>
    <w:p w14:paraId="02FAF68C"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Саме за поєднанням очної форми і технологій дистанційного навчання у педагогічній теорії та практиці закріпився термін «змішане навчання» («комбіноване навчання», «</w:t>
      </w:r>
      <w:proofErr w:type="spellStart"/>
      <w:r w:rsidRPr="001D6E13">
        <w:rPr>
          <w:rFonts w:ascii="Arial" w:eastAsia="Times New Roman" w:hAnsi="Arial" w:cs="Arial"/>
          <w:color w:val="000000"/>
          <w:sz w:val="21"/>
          <w:szCs w:val="21"/>
          <w:lang w:eastAsia="uk-UA"/>
        </w:rPr>
        <w:t>blended</w:t>
      </w:r>
      <w:proofErr w:type="spellEnd"/>
      <w:r w:rsidRPr="001D6E13">
        <w:rPr>
          <w:rFonts w:ascii="Arial" w:eastAsia="Times New Roman" w:hAnsi="Arial" w:cs="Arial"/>
          <w:color w:val="000000"/>
          <w:sz w:val="21"/>
          <w:szCs w:val="21"/>
          <w:lang w:eastAsia="uk-UA"/>
        </w:rPr>
        <w:t xml:space="preserve"> </w:t>
      </w:r>
      <w:proofErr w:type="spellStart"/>
      <w:r w:rsidRPr="001D6E13">
        <w:rPr>
          <w:rFonts w:ascii="Arial" w:eastAsia="Times New Roman" w:hAnsi="Arial" w:cs="Arial"/>
          <w:color w:val="000000"/>
          <w:sz w:val="21"/>
          <w:szCs w:val="21"/>
          <w:lang w:eastAsia="uk-UA"/>
        </w:rPr>
        <w:t>learning</w:t>
      </w:r>
      <w:proofErr w:type="spellEnd"/>
      <w:r w:rsidRPr="001D6E13">
        <w:rPr>
          <w:rFonts w:ascii="Arial" w:eastAsia="Times New Roman" w:hAnsi="Arial" w:cs="Arial"/>
          <w:color w:val="000000"/>
          <w:sz w:val="21"/>
          <w:szCs w:val="21"/>
          <w:lang w:eastAsia="uk-UA"/>
        </w:rPr>
        <w:t>»). Така освітня технологія застосовується для вивчення окремих тем навчального предмету, проведення окремих навчальних занять тощо.</w:t>
      </w:r>
    </w:p>
    <w:p w14:paraId="70D1171F"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Пунктом 3 розділу III Положення передбачено можливість реалізувати один з варіантів «ротаційної» моделі змішаного навчання, коли окремі теми з навчального предмету (інтегрованого курсу) частиною учнів класу вивчаються очно, іншою частиною учнів класу - дистанційно. Інші моделі змішаного навчання можуть реалізовуватися у рамках автономії закладу освіти.</w:t>
      </w:r>
    </w:p>
    <w:p w14:paraId="2070FE4C"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Технології дистанційного навчання в різних формах здобуття освіти відповідно до пункту 3 розділу ІІІ Положення можуть використовуватися:</w:t>
      </w:r>
    </w:p>
    <w:p w14:paraId="29D861BB" w14:textId="77777777" w:rsidR="001D6E13" w:rsidRPr="001D6E13" w:rsidRDefault="001D6E13" w:rsidP="001D6E13">
      <w:pPr>
        <w:numPr>
          <w:ilvl w:val="0"/>
          <w:numId w:val="9"/>
        </w:numPr>
        <w:shd w:val="clear" w:color="auto" w:fill="FFFFFF"/>
        <w:spacing w:after="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i/>
          <w:iCs/>
          <w:color w:val="000000"/>
          <w:sz w:val="21"/>
          <w:szCs w:val="21"/>
          <w:bdr w:val="none" w:sz="0" w:space="0" w:color="auto" w:frame="1"/>
          <w:lang w:eastAsia="uk-UA"/>
        </w:rPr>
        <w:t>за бажанням здобувача освіти або його батьків</w:t>
      </w:r>
      <w:r w:rsidRPr="001D6E13">
        <w:rPr>
          <w:rFonts w:ascii="Arial" w:eastAsia="Times New Roman" w:hAnsi="Arial" w:cs="Arial"/>
          <w:color w:val="000000"/>
          <w:sz w:val="21"/>
          <w:szCs w:val="21"/>
          <w:lang w:eastAsia="uk-UA"/>
        </w:rPr>
        <w:t> для реалізації індивідуальної освітньої траєкторії учня або для забезпечення проведення (надання) дистанційно додаткових психолого-педагогічних і корекційно-</w:t>
      </w:r>
      <w:proofErr w:type="spellStart"/>
      <w:r w:rsidRPr="001D6E13">
        <w:rPr>
          <w:rFonts w:ascii="Arial" w:eastAsia="Times New Roman" w:hAnsi="Arial" w:cs="Arial"/>
          <w:color w:val="000000"/>
          <w:sz w:val="21"/>
          <w:szCs w:val="21"/>
          <w:lang w:eastAsia="uk-UA"/>
        </w:rPr>
        <w:t>розвиткових</w:t>
      </w:r>
      <w:proofErr w:type="spellEnd"/>
      <w:r w:rsidRPr="001D6E13">
        <w:rPr>
          <w:rFonts w:ascii="Arial" w:eastAsia="Times New Roman" w:hAnsi="Arial" w:cs="Arial"/>
          <w:color w:val="000000"/>
          <w:sz w:val="21"/>
          <w:szCs w:val="21"/>
          <w:lang w:eastAsia="uk-UA"/>
        </w:rPr>
        <w:t xml:space="preserve"> занять (послуг) для осіб з особливими освітніми потребами (підпункти 4, 6 пункту 1 розділу IIІ). Таке бажання засвідчується відповідною заявою. Організація навчання  потребує складання  індивідуального навчального плану. У такому випадку педагогічна рада закладу освіти розглядає питання спроможності закладу освіти забезпечити реалізацію індивідуальної освітньої траєкторії відповідно до статті 14 </w:t>
      </w:r>
      <w:hyperlink r:id="rId20" w:history="1">
        <w:r w:rsidRPr="001D6E13">
          <w:rPr>
            <w:rFonts w:ascii="Arial" w:eastAsia="Times New Roman" w:hAnsi="Arial" w:cs="Arial"/>
            <w:color w:val="8C8282"/>
            <w:sz w:val="21"/>
            <w:szCs w:val="21"/>
            <w:u w:val="single"/>
            <w:bdr w:val="none" w:sz="0" w:space="0" w:color="auto" w:frame="1"/>
            <w:lang w:eastAsia="uk-UA"/>
          </w:rPr>
          <w:t>Закону України «Про повну загальну середню освіту»</w:t>
        </w:r>
      </w:hyperlink>
      <w:r w:rsidRPr="001D6E13">
        <w:rPr>
          <w:rFonts w:ascii="Arial" w:eastAsia="Times New Roman" w:hAnsi="Arial" w:cs="Arial"/>
          <w:color w:val="000000"/>
          <w:sz w:val="21"/>
          <w:szCs w:val="21"/>
          <w:lang w:eastAsia="uk-UA"/>
        </w:rPr>
        <w:t>;</w:t>
      </w:r>
    </w:p>
    <w:p w14:paraId="6D2A1EA5" w14:textId="77777777" w:rsidR="001D6E13" w:rsidRPr="001D6E13" w:rsidRDefault="001D6E13" w:rsidP="001D6E13">
      <w:pPr>
        <w:numPr>
          <w:ilvl w:val="0"/>
          <w:numId w:val="9"/>
        </w:numPr>
        <w:shd w:val="clear" w:color="auto" w:fill="FFFFFF"/>
        <w:spacing w:after="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i/>
          <w:iCs/>
          <w:color w:val="000000"/>
          <w:sz w:val="21"/>
          <w:szCs w:val="21"/>
          <w:bdr w:val="none" w:sz="0" w:space="0" w:color="auto" w:frame="1"/>
          <w:lang w:eastAsia="uk-UA"/>
        </w:rPr>
        <w:t>за рішенням педагогічної ради</w:t>
      </w:r>
      <w:r w:rsidRPr="001D6E13">
        <w:rPr>
          <w:rFonts w:ascii="Arial" w:eastAsia="Times New Roman" w:hAnsi="Arial" w:cs="Arial"/>
          <w:color w:val="000000"/>
          <w:sz w:val="21"/>
          <w:szCs w:val="21"/>
          <w:lang w:eastAsia="uk-UA"/>
        </w:rPr>
        <w:t> (як до початку навчального року, так і упродовж нього у випадку настання надзвичайних або інших обставин, що потребують організації освітнього процесу з використанням технологій дистанційного навчання);</w:t>
      </w:r>
    </w:p>
    <w:p w14:paraId="03E6865F" w14:textId="77777777" w:rsidR="001D6E13" w:rsidRPr="001D6E13" w:rsidRDefault="001D6E13" w:rsidP="001D6E13">
      <w:pPr>
        <w:numPr>
          <w:ilvl w:val="0"/>
          <w:numId w:val="9"/>
        </w:numPr>
        <w:shd w:val="clear" w:color="auto" w:fill="FFFFFF"/>
        <w:spacing w:after="0" w:line="240" w:lineRule="auto"/>
        <w:ind w:left="0"/>
        <w:jc w:val="both"/>
        <w:rPr>
          <w:rFonts w:ascii="Arial" w:eastAsia="Times New Roman" w:hAnsi="Arial" w:cs="Arial"/>
          <w:color w:val="000000"/>
          <w:sz w:val="21"/>
          <w:szCs w:val="21"/>
          <w:lang w:eastAsia="uk-UA"/>
        </w:rPr>
      </w:pPr>
      <w:r w:rsidRPr="001D6E13">
        <w:rPr>
          <w:rFonts w:ascii="Arial" w:eastAsia="Times New Roman" w:hAnsi="Arial" w:cs="Arial"/>
          <w:i/>
          <w:iCs/>
          <w:color w:val="000000"/>
          <w:sz w:val="21"/>
          <w:szCs w:val="21"/>
          <w:bdr w:val="none" w:sz="0" w:space="0" w:color="auto" w:frame="1"/>
          <w:lang w:eastAsia="uk-UA"/>
        </w:rPr>
        <w:t>за ініціативою педагогічних працівників</w:t>
      </w:r>
      <w:r w:rsidRPr="001D6E13">
        <w:rPr>
          <w:rFonts w:ascii="Arial" w:eastAsia="Times New Roman" w:hAnsi="Arial" w:cs="Arial"/>
          <w:color w:val="000000"/>
          <w:sz w:val="21"/>
          <w:szCs w:val="21"/>
          <w:lang w:eastAsia="uk-UA"/>
        </w:rPr>
        <w:t> з метою використання технологій дистанційного навчання для проведення окремих навчальних занять і консультацій, оцінювання тощо (з відповідним узгодженням розкладу навчальних занять).</w:t>
      </w:r>
    </w:p>
    <w:p w14:paraId="3DBDA9AD"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У випадках прийняття відповідного рішення педагогічною радою або за ініціативою педагогічних працівників рекомендуємо узгоджувати його з органами батьківського та/або учнівського самоврядування в закладі освіти. Формування розкладу навчальних занять за умов, коли лише окремі заняття проводяться дистанційно, має здійснюватися з урахуванням інтересів всіх учасників освітнього процесу.</w:t>
      </w:r>
    </w:p>
    <w:p w14:paraId="30233069" w14:textId="77777777" w:rsidR="001D6E13" w:rsidRPr="001D6E13" w:rsidRDefault="001D6E13" w:rsidP="001D6E13">
      <w:pPr>
        <w:shd w:val="clear" w:color="auto" w:fill="FFFFFF"/>
        <w:spacing w:after="21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Зауважуємо, що листи Міністерства освіти і науки України мають лише роз'яснювальний, інформаційний характер і не встановлюють правових норм.</w:t>
      </w:r>
    </w:p>
    <w:p w14:paraId="5104E876" w14:textId="77777777" w:rsidR="001D6E13" w:rsidRPr="001D6E13" w:rsidRDefault="001D6E13" w:rsidP="001D6E13">
      <w:pPr>
        <w:shd w:val="clear" w:color="auto" w:fill="FFFFFF"/>
        <w:spacing w:after="0" w:line="240" w:lineRule="auto"/>
        <w:jc w:val="both"/>
        <w:rPr>
          <w:rFonts w:ascii="Arial" w:eastAsia="Times New Roman" w:hAnsi="Arial" w:cs="Arial"/>
          <w:color w:val="000000"/>
          <w:sz w:val="21"/>
          <w:szCs w:val="21"/>
          <w:lang w:eastAsia="uk-UA"/>
        </w:rPr>
      </w:pPr>
      <w:r w:rsidRPr="001D6E13">
        <w:rPr>
          <w:rFonts w:ascii="Arial" w:eastAsia="Times New Roman" w:hAnsi="Arial" w:cs="Arial"/>
          <w:color w:val="000000"/>
          <w:sz w:val="21"/>
          <w:szCs w:val="21"/>
          <w:lang w:eastAsia="uk-UA"/>
        </w:rPr>
        <w:t>З повагою</w:t>
      </w:r>
      <w:r w:rsidRPr="001D6E13">
        <w:rPr>
          <w:rFonts w:ascii="Arial" w:eastAsia="Times New Roman" w:hAnsi="Arial" w:cs="Arial"/>
          <w:color w:val="000000"/>
          <w:sz w:val="21"/>
          <w:szCs w:val="21"/>
          <w:lang w:eastAsia="uk-UA"/>
        </w:rPr>
        <w:br/>
        <w:t>заступник Міністра                                    Світлана Даниленко</w:t>
      </w:r>
    </w:p>
    <w:p w14:paraId="46758C77" w14:textId="77777777" w:rsidR="00F550BD" w:rsidRDefault="00F550BD">
      <w:bookmarkStart w:id="0" w:name="_GoBack"/>
      <w:bookmarkEnd w:id="0"/>
    </w:p>
    <w:sectPr w:rsidR="00F550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876"/>
    <w:multiLevelType w:val="multilevel"/>
    <w:tmpl w:val="2FC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E7A4F"/>
    <w:multiLevelType w:val="multilevel"/>
    <w:tmpl w:val="1D54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333EE"/>
    <w:multiLevelType w:val="multilevel"/>
    <w:tmpl w:val="EC12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141E6"/>
    <w:multiLevelType w:val="multilevel"/>
    <w:tmpl w:val="C426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430C4"/>
    <w:multiLevelType w:val="multilevel"/>
    <w:tmpl w:val="3BA2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B7828"/>
    <w:multiLevelType w:val="multilevel"/>
    <w:tmpl w:val="B08A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60324"/>
    <w:multiLevelType w:val="multilevel"/>
    <w:tmpl w:val="65C6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025D9"/>
    <w:multiLevelType w:val="multilevel"/>
    <w:tmpl w:val="4B7E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F15745"/>
    <w:multiLevelType w:val="multilevel"/>
    <w:tmpl w:val="832E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5"/>
  </w:num>
  <w:num w:numId="5">
    <w:abstractNumId w:val="6"/>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A5"/>
    <w:rsid w:val="001D6E13"/>
    <w:rsid w:val="009A10A5"/>
    <w:rsid w:val="00F550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73CF6-BF55-43C9-91F4-712CFE43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E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D6E13"/>
    <w:rPr>
      <w:b/>
      <w:bCs/>
    </w:rPr>
  </w:style>
  <w:style w:type="character" w:styleId="a5">
    <w:name w:val="Hyperlink"/>
    <w:basedOn w:val="a0"/>
    <w:uiPriority w:val="99"/>
    <w:semiHidden/>
    <w:unhideWhenUsed/>
    <w:rsid w:val="001D6E13"/>
    <w:rPr>
      <w:color w:val="0000FF"/>
      <w:u w:val="single"/>
    </w:rPr>
  </w:style>
  <w:style w:type="character" w:styleId="a6">
    <w:name w:val="Emphasis"/>
    <w:basedOn w:val="a0"/>
    <w:uiPriority w:val="20"/>
    <w:qFormat/>
    <w:rsid w:val="001D6E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hyperlink" Target="https://osvita.ua/legislation/law/2232/" TargetMode="External"/><Relationship Id="rId18"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vita.ua/legislation/law/2231/" TargetMode="External"/><Relationship Id="rId12" Type="http://schemas.openxmlformats.org/officeDocument/2006/relationships/hyperlink" Target="https://osvita.ua/legislation/Ser_osv/72975/" TargetMode="External"/><Relationship Id="rId17" Type="http://schemas.openxmlformats.org/officeDocument/2006/relationships/hyperlink" Target="https://osvita.ua/legislation/law/2232/" TargetMode="External"/><Relationship Id="rId2" Type="http://schemas.openxmlformats.org/officeDocument/2006/relationships/styles" Target="styles.xml"/><Relationship Id="rId16" Type="http://schemas.openxmlformats.org/officeDocument/2006/relationships/hyperlink" Target="https://osvita.ua/legislation/other/2810/" TargetMode="External"/><Relationship Id="rId20" Type="http://schemas.openxmlformats.org/officeDocument/2006/relationships/hyperlink" Target="https://osvita.ua/legislation/law/2232/" TargetMode="Externa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2/" TargetMode="External"/><Relationship Id="rId5" Type="http://schemas.openxmlformats.org/officeDocument/2006/relationships/hyperlink" Target="https://osvita.ua/legislation/Ser_osv/77021/" TargetMode="External"/><Relationship Id="rId15" Type="http://schemas.openxmlformats.org/officeDocument/2006/relationships/hyperlink" Target="https://osvita.ua/legislation/other/16327/" TargetMode="External"/><Relationship Id="rId10" Type="http://schemas.openxmlformats.org/officeDocument/2006/relationships/hyperlink" Target="https://osvita.ua/legislation/law/2232/" TargetMode="External"/><Relationship Id="rId19" Type="http://schemas.openxmlformats.org/officeDocument/2006/relationships/hyperlink" Target="https://osvita.ua/legislation/law/2232/" TargetMode="Externa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other/28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13524</Words>
  <Characters>7710</Characters>
  <Application>Microsoft Office Word</Application>
  <DocSecurity>0</DocSecurity>
  <Lines>64</Lines>
  <Paragraphs>42</Paragraphs>
  <ScaleCrop>false</ScaleCrop>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2022-11-24T09:00:00Z</dcterms:created>
  <dcterms:modified xsi:type="dcterms:W3CDTF">2022-11-24T09:00:00Z</dcterms:modified>
</cp:coreProperties>
</file>