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309782</wp:posOffset>
                </wp:positionH>
                <wp:positionV relativeFrom="paragraph">
                  <wp:posOffset>1465</wp:posOffset>
                </wp:positionV>
                <wp:extent cx="6132439" cy="1139483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439" cy="1139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A62" w:rsidRPr="008338C5" w:rsidRDefault="00352A62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8338C5"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60C8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Ансамбль танцю</w:t>
                            </w:r>
                          </w:p>
                          <w:p w:rsidR="00352A62" w:rsidRPr="008338C5" w:rsidRDefault="00352A62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8338C5"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.4pt;margin-top:.1pt;width:482.85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" filled="f" stroked="f">
                <v:textbox>
                  <w:txbxContent>
                    <w:p w:rsidR="00352A62" w:rsidRPr="008338C5" w:rsidRDefault="00352A62" w:rsidP="00352A62">
                      <w:pPr>
                        <w:jc w:val="center"/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8338C5"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60C8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Ансамбль танцю</w:t>
                      </w:r>
                    </w:p>
                    <w:p w:rsidR="00352A62" w:rsidRPr="008338C5" w:rsidRDefault="00352A62" w:rsidP="00352A62">
                      <w:pPr>
                        <w:jc w:val="center"/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8338C5"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D060C" w:rsidRPr="000A7AF0" w:rsidRDefault="003D060C" w:rsidP="000A7AF0">
      <w:pPr>
        <w:tabs>
          <w:tab w:val="left" w:pos="5505"/>
        </w:tabs>
      </w:pPr>
    </w:p>
    <w:p w:rsidR="00352A62" w:rsidRPr="00C4318F" w:rsidRDefault="00352A62" w:rsidP="00C4318F">
      <w:pPr>
        <w:spacing w:line="276" w:lineRule="auto"/>
        <w:jc w:val="center"/>
        <w:rPr>
          <w:rFonts w:ascii="Showcard Gothic" w:hAnsi="Showcard Gothic" w:cs="Times New Roman"/>
          <w:b/>
          <w:i/>
          <w:sz w:val="36"/>
          <w:szCs w:val="28"/>
        </w:rPr>
      </w:pPr>
      <w:r w:rsidRPr="00C4318F">
        <w:rPr>
          <w:rFonts w:ascii="Cambria" w:hAnsi="Cambria" w:cs="Cambria"/>
          <w:b/>
          <w:i/>
          <w:sz w:val="36"/>
          <w:szCs w:val="28"/>
        </w:rPr>
        <w:t>Вихованці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 xml:space="preserve"> </w:t>
      </w:r>
      <w:r w:rsidRPr="00C4318F">
        <w:rPr>
          <w:rFonts w:ascii="Cambria" w:hAnsi="Cambria" w:cs="Cambria"/>
          <w:b/>
          <w:i/>
          <w:sz w:val="36"/>
          <w:szCs w:val="28"/>
        </w:rPr>
        <w:t>мають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 xml:space="preserve"> </w:t>
      </w:r>
      <w:r w:rsidRPr="00C4318F">
        <w:rPr>
          <w:rFonts w:ascii="Cambria" w:hAnsi="Cambria" w:cs="Cambria"/>
          <w:b/>
          <w:i/>
          <w:sz w:val="36"/>
          <w:szCs w:val="28"/>
        </w:rPr>
        <w:t>знати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>:</w:t>
      </w:r>
    </w:p>
    <w:p w:rsidR="000A7AF0" w:rsidRPr="000A7AF0" w:rsidRDefault="000A7AF0" w:rsidP="000A7AF0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32"/>
          <w:szCs w:val="28"/>
          <w:lang w:val="uk-UA"/>
        </w:rPr>
      </w:pPr>
      <w:r>
        <w:rPr>
          <w:rFonts w:ascii="Cambria" w:hAnsi="Cambria" w:cs="Cambria"/>
          <w:sz w:val="32"/>
          <w:szCs w:val="28"/>
          <w:lang w:val="uk-UA"/>
        </w:rPr>
        <w:t>т</w:t>
      </w:r>
      <w:r w:rsidRPr="000A7AF0">
        <w:rPr>
          <w:rFonts w:ascii="Cambria" w:hAnsi="Cambria" w:cs="Cambria"/>
          <w:sz w:val="32"/>
          <w:szCs w:val="28"/>
        </w:rPr>
        <w:t>ермінологію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класичного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та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сучасного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танцю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у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передбаченому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даним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роком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навчання</w:t>
      </w:r>
      <w:r w:rsidRPr="000A7AF0">
        <w:rPr>
          <w:rFonts w:ascii="Showcard Gothic" w:hAnsi="Showcard Gothic"/>
          <w:sz w:val="32"/>
          <w:szCs w:val="28"/>
          <w:lang w:val="uk-UA"/>
        </w:rPr>
        <w:t>.</w:t>
      </w:r>
    </w:p>
    <w:p w:rsidR="000A7AF0" w:rsidRPr="000A7AF0" w:rsidRDefault="000A7AF0" w:rsidP="000A7AF0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32"/>
          <w:szCs w:val="28"/>
          <w:lang w:val="en-US"/>
        </w:rPr>
      </w:pPr>
      <w:r>
        <w:rPr>
          <w:rFonts w:ascii="Cambria" w:hAnsi="Cambria" w:cs="Cambria"/>
          <w:sz w:val="32"/>
          <w:szCs w:val="28"/>
          <w:lang w:val="uk-UA"/>
        </w:rPr>
        <w:t>п</w:t>
      </w:r>
      <w:r w:rsidRPr="000A7AF0">
        <w:rPr>
          <w:rFonts w:ascii="Cambria" w:hAnsi="Cambria" w:cs="Cambria"/>
          <w:sz w:val="32"/>
          <w:szCs w:val="28"/>
        </w:rPr>
        <w:t>оняття</w:t>
      </w:r>
      <w:r w:rsidRPr="000A7AF0">
        <w:rPr>
          <w:rFonts w:ascii="Showcard Gothic" w:hAnsi="Showcard Gothic"/>
          <w:sz w:val="32"/>
          <w:szCs w:val="28"/>
          <w:lang w:val="en-US"/>
        </w:rPr>
        <w:t xml:space="preserve">: </w:t>
      </w:r>
      <w:r w:rsidRPr="000A7AF0">
        <w:rPr>
          <w:sz w:val="32"/>
          <w:szCs w:val="28"/>
          <w:lang w:val="en-US"/>
        </w:rPr>
        <w:t>«en dedans», «en dehors», «en face».</w:t>
      </w:r>
    </w:p>
    <w:p w:rsidR="000A7AF0" w:rsidRPr="000A7AF0" w:rsidRDefault="000A7AF0" w:rsidP="000A7AF0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32"/>
          <w:szCs w:val="28"/>
        </w:rPr>
      </w:pPr>
      <w:r>
        <w:rPr>
          <w:rFonts w:ascii="Cambria" w:hAnsi="Cambria" w:cs="Cambria"/>
          <w:sz w:val="32"/>
          <w:szCs w:val="28"/>
          <w:lang w:val="uk-UA"/>
        </w:rPr>
        <w:t>п</w:t>
      </w:r>
      <w:r w:rsidRPr="000A7AF0">
        <w:rPr>
          <w:rFonts w:ascii="Cambria" w:hAnsi="Cambria" w:cs="Cambria"/>
          <w:sz w:val="32"/>
          <w:szCs w:val="28"/>
        </w:rPr>
        <w:t>оняття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Showcard Gothic" w:hAnsi="Showcard Gothic" w:cs="Showcard Gothic"/>
          <w:sz w:val="32"/>
          <w:szCs w:val="28"/>
        </w:rPr>
        <w:t>«</w:t>
      </w:r>
      <w:r w:rsidRPr="000A7AF0">
        <w:rPr>
          <w:rFonts w:ascii="Cambria" w:hAnsi="Cambria" w:cs="Cambria"/>
          <w:sz w:val="32"/>
          <w:szCs w:val="28"/>
        </w:rPr>
        <w:t>координація</w:t>
      </w:r>
      <w:r w:rsidRPr="000A7AF0">
        <w:rPr>
          <w:rFonts w:ascii="Showcard Gothic" w:hAnsi="Showcard Gothic" w:cs="Showcard Gothic"/>
          <w:sz w:val="32"/>
          <w:szCs w:val="28"/>
        </w:rPr>
        <w:t>»</w:t>
      </w:r>
      <w:r w:rsidRPr="000A7AF0">
        <w:rPr>
          <w:rFonts w:ascii="Showcard Gothic" w:hAnsi="Showcard Gothic"/>
          <w:sz w:val="32"/>
          <w:szCs w:val="28"/>
        </w:rPr>
        <w:t xml:space="preserve">, </w:t>
      </w:r>
      <w:r w:rsidRPr="000A7AF0">
        <w:rPr>
          <w:rFonts w:ascii="Showcard Gothic" w:hAnsi="Showcard Gothic" w:cs="Showcard Gothic"/>
          <w:sz w:val="32"/>
          <w:szCs w:val="28"/>
        </w:rPr>
        <w:t>«</w:t>
      </w:r>
      <w:r w:rsidRPr="000A7AF0">
        <w:rPr>
          <w:rFonts w:ascii="Cambria" w:hAnsi="Cambria" w:cs="Cambria"/>
          <w:sz w:val="32"/>
          <w:szCs w:val="28"/>
        </w:rPr>
        <w:t>сила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м</w:t>
      </w:r>
      <w:r w:rsidRPr="000A7AF0">
        <w:rPr>
          <w:rFonts w:ascii="Showcard Gothic" w:hAnsi="Showcard Gothic"/>
          <w:sz w:val="32"/>
          <w:szCs w:val="28"/>
        </w:rPr>
        <w:t>’</w:t>
      </w:r>
      <w:r w:rsidRPr="000A7AF0">
        <w:rPr>
          <w:rFonts w:ascii="Cambria" w:hAnsi="Cambria" w:cs="Cambria"/>
          <w:sz w:val="32"/>
          <w:szCs w:val="28"/>
        </w:rPr>
        <w:t>язів</w:t>
      </w:r>
      <w:r w:rsidRPr="000A7AF0">
        <w:rPr>
          <w:rFonts w:ascii="Showcard Gothic" w:hAnsi="Showcard Gothic"/>
          <w:sz w:val="32"/>
          <w:szCs w:val="28"/>
        </w:rPr>
        <w:t xml:space="preserve">, </w:t>
      </w:r>
      <w:r w:rsidRPr="000A7AF0">
        <w:rPr>
          <w:rFonts w:ascii="Showcard Gothic" w:hAnsi="Showcard Gothic"/>
          <w:sz w:val="32"/>
          <w:szCs w:val="28"/>
          <w:lang w:val="uk-UA"/>
        </w:rPr>
        <w:t>«</w:t>
      </w:r>
      <w:r w:rsidRPr="000A7AF0">
        <w:rPr>
          <w:rFonts w:ascii="Cambria" w:hAnsi="Cambria" w:cs="Cambria"/>
          <w:sz w:val="32"/>
          <w:szCs w:val="28"/>
        </w:rPr>
        <w:t>танцювальний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корок</w:t>
      </w:r>
      <w:r w:rsidRPr="000A7AF0">
        <w:rPr>
          <w:rFonts w:ascii="Showcard Gothic" w:hAnsi="Showcard Gothic" w:cs="Showcard Gothic"/>
          <w:sz w:val="32"/>
          <w:szCs w:val="28"/>
        </w:rPr>
        <w:t>»</w:t>
      </w:r>
      <w:r w:rsidRPr="000A7AF0">
        <w:rPr>
          <w:rFonts w:ascii="Showcard Gothic" w:hAnsi="Showcard Gothic"/>
          <w:sz w:val="32"/>
          <w:szCs w:val="28"/>
        </w:rPr>
        <w:t xml:space="preserve">, </w:t>
      </w:r>
      <w:r w:rsidRPr="000A7AF0">
        <w:rPr>
          <w:rFonts w:ascii="Showcard Gothic" w:hAnsi="Showcard Gothic" w:cs="Showcard Gothic"/>
          <w:sz w:val="32"/>
          <w:szCs w:val="28"/>
        </w:rPr>
        <w:t>«</w:t>
      </w:r>
      <w:r w:rsidRPr="000A7AF0">
        <w:rPr>
          <w:rFonts w:ascii="Cambria" w:hAnsi="Cambria" w:cs="Cambria"/>
          <w:sz w:val="32"/>
          <w:szCs w:val="28"/>
        </w:rPr>
        <w:t>розтяжка</w:t>
      </w:r>
      <w:r w:rsidRPr="000A7AF0">
        <w:rPr>
          <w:rFonts w:ascii="Showcard Gothic" w:hAnsi="Showcard Gothic" w:cs="Showcard Gothic"/>
          <w:sz w:val="32"/>
          <w:szCs w:val="28"/>
        </w:rPr>
        <w:t>»</w:t>
      </w:r>
      <w:r w:rsidRPr="000A7AF0">
        <w:rPr>
          <w:rFonts w:ascii="Showcard Gothic" w:hAnsi="Showcard Gothic"/>
          <w:sz w:val="32"/>
          <w:szCs w:val="28"/>
        </w:rPr>
        <w:t>.</w:t>
      </w:r>
    </w:p>
    <w:p w:rsidR="000A7AF0" w:rsidRPr="000A7AF0" w:rsidRDefault="000A7AF0" w:rsidP="000A7AF0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32"/>
          <w:szCs w:val="28"/>
          <w:lang w:val="uk-UA"/>
        </w:rPr>
      </w:pPr>
      <w:r>
        <w:rPr>
          <w:rFonts w:ascii="Cambria" w:hAnsi="Cambria" w:cs="Cambria"/>
          <w:sz w:val="32"/>
          <w:szCs w:val="28"/>
          <w:lang w:val="uk-UA"/>
        </w:rPr>
        <w:t>п</w:t>
      </w:r>
      <w:r w:rsidRPr="000A7AF0">
        <w:rPr>
          <w:rFonts w:ascii="Cambria" w:hAnsi="Cambria" w:cs="Cambria"/>
          <w:sz w:val="32"/>
          <w:szCs w:val="28"/>
        </w:rPr>
        <w:t>озиції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ніг</w:t>
      </w:r>
      <w:r w:rsidRPr="000A7AF0">
        <w:rPr>
          <w:rFonts w:ascii="Showcard Gothic" w:hAnsi="Showcard Gothic"/>
          <w:sz w:val="32"/>
          <w:szCs w:val="28"/>
        </w:rPr>
        <w:t>,</w:t>
      </w:r>
      <w:r w:rsidRPr="000A7AF0">
        <w:rPr>
          <w:rFonts w:ascii="Showcard Gothic" w:hAnsi="Showcard Gothic"/>
          <w:sz w:val="32"/>
          <w:szCs w:val="28"/>
          <w:lang w:val="uk-UA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рук</w:t>
      </w:r>
      <w:r w:rsidRPr="000A7AF0">
        <w:rPr>
          <w:rFonts w:ascii="Showcard Gothic" w:hAnsi="Showcard Gothic"/>
          <w:sz w:val="32"/>
          <w:szCs w:val="28"/>
        </w:rPr>
        <w:t xml:space="preserve">, </w:t>
      </w:r>
      <w:r w:rsidRPr="000A7AF0">
        <w:rPr>
          <w:rFonts w:ascii="Cambria" w:hAnsi="Cambria" w:cs="Cambria"/>
          <w:sz w:val="32"/>
          <w:szCs w:val="28"/>
        </w:rPr>
        <w:t>в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класичному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танці</w:t>
      </w:r>
      <w:r w:rsidRPr="000A7AF0">
        <w:rPr>
          <w:rFonts w:ascii="Showcard Gothic" w:hAnsi="Showcard Gothic"/>
          <w:sz w:val="32"/>
          <w:szCs w:val="28"/>
          <w:lang w:val="uk-UA"/>
        </w:rPr>
        <w:t>.</w:t>
      </w:r>
    </w:p>
    <w:p w:rsidR="000A7AF0" w:rsidRPr="000A7AF0" w:rsidRDefault="000A7AF0" w:rsidP="000A7AF0">
      <w:pPr>
        <w:pStyle w:val="a7"/>
        <w:numPr>
          <w:ilvl w:val="0"/>
          <w:numId w:val="11"/>
        </w:numPr>
        <w:spacing w:line="276" w:lineRule="auto"/>
        <w:jc w:val="center"/>
        <w:rPr>
          <w:rFonts w:ascii="Showcard Gothic" w:hAnsi="Showcard Gothic"/>
          <w:sz w:val="32"/>
          <w:szCs w:val="28"/>
          <w:lang w:val="uk-UA"/>
        </w:rPr>
      </w:pPr>
      <w:r>
        <w:rPr>
          <w:rFonts w:ascii="Cambria" w:hAnsi="Cambria" w:cs="Cambria"/>
          <w:sz w:val="32"/>
          <w:szCs w:val="28"/>
          <w:lang w:val="uk-UA"/>
        </w:rPr>
        <w:t>н</w:t>
      </w:r>
      <w:r w:rsidRPr="000A7AF0">
        <w:rPr>
          <w:rFonts w:ascii="Cambria" w:hAnsi="Cambria" w:cs="Cambria"/>
          <w:sz w:val="32"/>
          <w:szCs w:val="28"/>
        </w:rPr>
        <w:t>азви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особливості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та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правила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виконання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екзерсису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біля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станка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та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на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середині</w:t>
      </w:r>
      <w:r w:rsidRPr="000A7AF0">
        <w:rPr>
          <w:rFonts w:ascii="Showcard Gothic" w:hAnsi="Showcard Gothic"/>
          <w:sz w:val="32"/>
          <w:szCs w:val="28"/>
        </w:rPr>
        <w:t xml:space="preserve"> </w:t>
      </w:r>
      <w:r w:rsidRPr="000A7AF0">
        <w:rPr>
          <w:rFonts w:ascii="Cambria" w:hAnsi="Cambria" w:cs="Cambria"/>
          <w:sz w:val="32"/>
          <w:szCs w:val="28"/>
        </w:rPr>
        <w:t>залу</w:t>
      </w:r>
      <w:r w:rsidRPr="000A7AF0">
        <w:rPr>
          <w:rFonts w:ascii="Showcard Gothic" w:hAnsi="Showcard Gothic"/>
          <w:sz w:val="32"/>
          <w:szCs w:val="28"/>
          <w:lang w:val="uk-UA"/>
        </w:rPr>
        <w:t>.</w:t>
      </w:r>
    </w:p>
    <w:p w:rsidR="00C4318F" w:rsidRPr="00C4318F" w:rsidRDefault="00C4318F" w:rsidP="000A7AF0">
      <w:pPr>
        <w:pStyle w:val="a7"/>
        <w:spacing w:line="276" w:lineRule="auto"/>
        <w:jc w:val="center"/>
        <w:rPr>
          <w:rFonts w:ascii="Showcard Gothic" w:hAnsi="Showcard Gothic"/>
          <w:sz w:val="32"/>
          <w:szCs w:val="28"/>
          <w:lang w:val="uk-UA"/>
        </w:rPr>
      </w:pPr>
    </w:p>
    <w:p w:rsidR="00352A62" w:rsidRPr="00C4318F" w:rsidRDefault="00352A62" w:rsidP="00C4318F">
      <w:pPr>
        <w:spacing w:line="276" w:lineRule="auto"/>
        <w:jc w:val="center"/>
        <w:rPr>
          <w:rFonts w:ascii="Showcard Gothic" w:hAnsi="Showcard Gothic" w:cs="Times New Roman"/>
          <w:b/>
          <w:i/>
          <w:sz w:val="36"/>
          <w:szCs w:val="28"/>
        </w:rPr>
      </w:pPr>
      <w:r w:rsidRPr="00C4318F">
        <w:rPr>
          <w:rFonts w:ascii="Cambria" w:hAnsi="Cambria" w:cs="Cambria"/>
          <w:b/>
          <w:i/>
          <w:sz w:val="36"/>
          <w:szCs w:val="28"/>
        </w:rPr>
        <w:t>Вихованці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 xml:space="preserve"> </w:t>
      </w:r>
      <w:r w:rsidRPr="00C4318F">
        <w:rPr>
          <w:rFonts w:ascii="Cambria" w:hAnsi="Cambria" w:cs="Cambria"/>
          <w:b/>
          <w:i/>
          <w:sz w:val="36"/>
          <w:szCs w:val="28"/>
        </w:rPr>
        <w:t>мають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 xml:space="preserve"> </w:t>
      </w:r>
      <w:r w:rsidRPr="00C4318F">
        <w:rPr>
          <w:rFonts w:ascii="Cambria" w:hAnsi="Cambria" w:cs="Cambria"/>
          <w:b/>
          <w:i/>
          <w:sz w:val="36"/>
          <w:szCs w:val="28"/>
        </w:rPr>
        <w:t>вміти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>:</w:t>
      </w:r>
    </w:p>
    <w:p w:rsidR="00F160C8" w:rsidRPr="00C4318F" w:rsidRDefault="00F160C8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28"/>
        </w:rPr>
      </w:pPr>
      <w:r w:rsidRPr="00C4318F">
        <w:rPr>
          <w:rFonts w:ascii="Showcard Gothic" w:hAnsi="Showcard Gothic"/>
          <w:sz w:val="32"/>
          <w:szCs w:val="28"/>
        </w:rPr>
        <w:t>-</w:t>
      </w:r>
      <w:r w:rsidRPr="00C4318F">
        <w:rPr>
          <w:rFonts w:ascii="Cambria" w:hAnsi="Cambria" w:cs="Cambria"/>
          <w:sz w:val="32"/>
          <w:szCs w:val="28"/>
        </w:rPr>
        <w:t>марширувати</w:t>
      </w:r>
      <w:r w:rsidRPr="00C4318F">
        <w:rPr>
          <w:rFonts w:ascii="Showcard Gothic" w:hAnsi="Showcard Gothic"/>
          <w:sz w:val="32"/>
          <w:szCs w:val="28"/>
        </w:rPr>
        <w:t xml:space="preserve">, </w:t>
      </w:r>
      <w:r w:rsidRPr="00C4318F">
        <w:rPr>
          <w:rFonts w:ascii="Cambria" w:hAnsi="Cambria" w:cs="Cambria"/>
          <w:sz w:val="32"/>
          <w:szCs w:val="28"/>
        </w:rPr>
        <w:t>розходитисьу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різні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малюнки</w:t>
      </w:r>
      <w:r w:rsidRPr="00C4318F">
        <w:rPr>
          <w:rFonts w:ascii="Showcard Gothic" w:hAnsi="Showcard Gothic"/>
          <w:sz w:val="32"/>
          <w:szCs w:val="28"/>
        </w:rPr>
        <w:t xml:space="preserve">, </w:t>
      </w:r>
      <w:r w:rsidRPr="00C4318F">
        <w:rPr>
          <w:rFonts w:ascii="Cambria" w:hAnsi="Cambria" w:cs="Cambria"/>
          <w:sz w:val="32"/>
          <w:szCs w:val="28"/>
        </w:rPr>
        <w:t>виконувати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повороти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праворуч</w:t>
      </w:r>
      <w:r w:rsidRPr="00C4318F">
        <w:rPr>
          <w:rFonts w:ascii="Showcard Gothic" w:hAnsi="Showcard Gothic"/>
          <w:sz w:val="32"/>
          <w:szCs w:val="28"/>
        </w:rPr>
        <w:t xml:space="preserve">, </w:t>
      </w:r>
      <w:r w:rsidRPr="00C4318F">
        <w:rPr>
          <w:rFonts w:ascii="Cambria" w:hAnsi="Cambria" w:cs="Cambria"/>
          <w:sz w:val="32"/>
          <w:szCs w:val="28"/>
        </w:rPr>
        <w:t>ліворуч</w:t>
      </w:r>
      <w:r w:rsidRPr="00C4318F">
        <w:rPr>
          <w:rFonts w:ascii="Showcard Gothic" w:hAnsi="Showcard Gothic"/>
          <w:sz w:val="32"/>
          <w:szCs w:val="28"/>
        </w:rPr>
        <w:t>;</w:t>
      </w:r>
    </w:p>
    <w:p w:rsidR="00F160C8" w:rsidRPr="00C4318F" w:rsidRDefault="00F160C8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28"/>
        </w:rPr>
      </w:pPr>
      <w:r w:rsidRPr="00C4318F">
        <w:rPr>
          <w:rFonts w:ascii="Showcard Gothic" w:hAnsi="Showcard Gothic"/>
          <w:sz w:val="32"/>
          <w:szCs w:val="28"/>
        </w:rPr>
        <w:t>-</w:t>
      </w:r>
      <w:r w:rsidRPr="00C4318F">
        <w:rPr>
          <w:rFonts w:ascii="Cambria" w:hAnsi="Cambria" w:cs="Cambria"/>
          <w:sz w:val="32"/>
          <w:szCs w:val="28"/>
        </w:rPr>
        <w:t>виконувати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музично</w:t>
      </w:r>
      <w:r w:rsidRPr="00C4318F">
        <w:rPr>
          <w:rFonts w:ascii="Showcard Gothic" w:hAnsi="Showcard Gothic"/>
          <w:sz w:val="32"/>
          <w:szCs w:val="28"/>
        </w:rPr>
        <w:t>-</w:t>
      </w:r>
      <w:r w:rsidRPr="00C4318F">
        <w:rPr>
          <w:rFonts w:ascii="Cambria" w:hAnsi="Cambria" w:cs="Cambria"/>
          <w:sz w:val="32"/>
          <w:szCs w:val="28"/>
        </w:rPr>
        <w:t>ритмічні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вправи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під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музику</w:t>
      </w:r>
      <w:r w:rsidRPr="00C4318F">
        <w:rPr>
          <w:rFonts w:ascii="Showcard Gothic" w:hAnsi="Showcard Gothic"/>
          <w:sz w:val="32"/>
          <w:szCs w:val="28"/>
        </w:rPr>
        <w:t>;</w:t>
      </w:r>
    </w:p>
    <w:p w:rsidR="00F160C8" w:rsidRPr="00C4318F" w:rsidRDefault="00F160C8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28"/>
        </w:rPr>
      </w:pPr>
      <w:r w:rsidRPr="00C4318F">
        <w:rPr>
          <w:rFonts w:ascii="Showcard Gothic" w:hAnsi="Showcard Gothic"/>
          <w:sz w:val="32"/>
          <w:szCs w:val="28"/>
        </w:rPr>
        <w:t>-</w:t>
      </w:r>
      <w:r w:rsidRPr="00C4318F">
        <w:rPr>
          <w:rFonts w:ascii="Cambria" w:hAnsi="Cambria" w:cs="Cambria"/>
          <w:sz w:val="32"/>
          <w:szCs w:val="28"/>
        </w:rPr>
        <w:t>виконувати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вправи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партерної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гімнастики</w:t>
      </w:r>
      <w:r w:rsidRPr="00C4318F">
        <w:rPr>
          <w:rFonts w:ascii="Showcard Gothic" w:hAnsi="Showcard Gothic"/>
          <w:sz w:val="32"/>
          <w:szCs w:val="28"/>
        </w:rPr>
        <w:t>;</w:t>
      </w:r>
    </w:p>
    <w:p w:rsidR="00F160C8" w:rsidRPr="00C4318F" w:rsidRDefault="00F160C8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28"/>
          <w:lang w:val="uk-UA"/>
        </w:rPr>
      </w:pPr>
      <w:r w:rsidRPr="00C4318F">
        <w:rPr>
          <w:rFonts w:ascii="Showcard Gothic" w:hAnsi="Showcard Gothic"/>
          <w:sz w:val="32"/>
          <w:szCs w:val="28"/>
        </w:rPr>
        <w:t>-</w:t>
      </w:r>
      <w:r w:rsidRPr="00C4318F">
        <w:rPr>
          <w:rFonts w:ascii="Cambria" w:hAnsi="Cambria" w:cs="Cambria"/>
          <w:sz w:val="32"/>
          <w:szCs w:val="28"/>
        </w:rPr>
        <w:t>виконувати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основні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танцювальні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крокита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рухи</w:t>
      </w:r>
      <w:r w:rsidRPr="00C4318F">
        <w:rPr>
          <w:rFonts w:ascii="Showcard Gothic" w:hAnsi="Showcard Gothic"/>
          <w:sz w:val="32"/>
          <w:szCs w:val="28"/>
        </w:rPr>
        <w:t>;</w:t>
      </w:r>
    </w:p>
    <w:p w:rsidR="00A863C7" w:rsidRDefault="00F160C8" w:rsidP="000A7AF0">
      <w:pPr>
        <w:pStyle w:val="a7"/>
        <w:spacing w:line="276" w:lineRule="auto"/>
        <w:jc w:val="center"/>
        <w:rPr>
          <w:rFonts w:asciiTheme="minorHAnsi" w:hAnsiTheme="minorHAnsi"/>
          <w:sz w:val="32"/>
          <w:szCs w:val="28"/>
        </w:rPr>
      </w:pPr>
      <w:r w:rsidRPr="00C4318F">
        <w:rPr>
          <w:rFonts w:ascii="Showcard Gothic" w:hAnsi="Showcard Gothic"/>
          <w:sz w:val="32"/>
          <w:szCs w:val="28"/>
        </w:rPr>
        <w:t>-</w:t>
      </w:r>
      <w:r w:rsidRPr="00C4318F">
        <w:rPr>
          <w:rFonts w:ascii="Cambria" w:hAnsi="Cambria" w:cs="Cambria"/>
          <w:sz w:val="32"/>
          <w:szCs w:val="28"/>
        </w:rPr>
        <w:t>виконувати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танцювальні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етюди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основані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на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попередньо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вивченому</w:t>
      </w:r>
      <w:r w:rsidRPr="00C4318F">
        <w:rPr>
          <w:rFonts w:ascii="Showcard Gothic" w:hAnsi="Showcard Gothic"/>
          <w:sz w:val="32"/>
          <w:szCs w:val="28"/>
        </w:rPr>
        <w:t xml:space="preserve"> </w:t>
      </w:r>
      <w:r w:rsidRPr="00C4318F">
        <w:rPr>
          <w:rFonts w:ascii="Cambria" w:hAnsi="Cambria" w:cs="Cambria"/>
          <w:sz w:val="32"/>
          <w:szCs w:val="28"/>
        </w:rPr>
        <w:t>матеріалі</w:t>
      </w:r>
      <w:r w:rsidRPr="00C4318F">
        <w:rPr>
          <w:rFonts w:ascii="Showcard Gothic" w:hAnsi="Showcard Gothic"/>
          <w:sz w:val="32"/>
          <w:szCs w:val="28"/>
        </w:rPr>
        <w:t>.</w:t>
      </w:r>
    </w:p>
    <w:p w:rsidR="000A7AF0" w:rsidRPr="000A7AF0" w:rsidRDefault="000A7AF0" w:rsidP="000A7AF0">
      <w:pPr>
        <w:pStyle w:val="a7"/>
        <w:spacing w:line="276" w:lineRule="auto"/>
        <w:jc w:val="center"/>
        <w:rPr>
          <w:rFonts w:asciiTheme="minorHAnsi" w:hAnsiTheme="minorHAnsi"/>
          <w:sz w:val="32"/>
          <w:szCs w:val="28"/>
        </w:rPr>
      </w:pPr>
    </w:p>
    <w:p w:rsidR="00352A62" w:rsidRPr="00C4318F" w:rsidRDefault="00352A62" w:rsidP="00C4318F">
      <w:pPr>
        <w:spacing w:line="276" w:lineRule="auto"/>
        <w:jc w:val="center"/>
        <w:rPr>
          <w:rFonts w:ascii="Showcard Gothic" w:hAnsi="Showcard Gothic" w:cs="Times New Roman"/>
          <w:b/>
          <w:i/>
          <w:sz w:val="36"/>
          <w:szCs w:val="28"/>
        </w:rPr>
      </w:pPr>
      <w:r w:rsidRPr="00C4318F">
        <w:rPr>
          <w:rFonts w:ascii="Cambria" w:hAnsi="Cambria" w:cs="Cambria"/>
          <w:b/>
          <w:i/>
          <w:sz w:val="36"/>
          <w:szCs w:val="28"/>
        </w:rPr>
        <w:t>Вихованці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 xml:space="preserve"> </w:t>
      </w:r>
      <w:r w:rsidRPr="00C4318F">
        <w:rPr>
          <w:rFonts w:ascii="Cambria" w:hAnsi="Cambria" w:cs="Cambria"/>
          <w:b/>
          <w:i/>
          <w:sz w:val="36"/>
          <w:szCs w:val="28"/>
        </w:rPr>
        <w:t>мають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 xml:space="preserve"> </w:t>
      </w:r>
      <w:r w:rsidRPr="00C4318F">
        <w:rPr>
          <w:rFonts w:ascii="Cambria" w:hAnsi="Cambria" w:cs="Cambria"/>
          <w:b/>
          <w:i/>
          <w:sz w:val="36"/>
          <w:szCs w:val="28"/>
        </w:rPr>
        <w:t>набути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 xml:space="preserve"> </w:t>
      </w:r>
      <w:r w:rsidRPr="00C4318F">
        <w:rPr>
          <w:rFonts w:ascii="Cambria" w:hAnsi="Cambria" w:cs="Cambria"/>
          <w:b/>
          <w:i/>
          <w:sz w:val="36"/>
          <w:szCs w:val="28"/>
        </w:rPr>
        <w:t>досвід</w:t>
      </w:r>
      <w:r w:rsidRPr="00C4318F">
        <w:rPr>
          <w:rFonts w:ascii="Showcard Gothic" w:hAnsi="Showcard Gothic" w:cs="Times New Roman"/>
          <w:b/>
          <w:i/>
          <w:sz w:val="36"/>
          <w:szCs w:val="28"/>
        </w:rPr>
        <w:t>:</w:t>
      </w:r>
    </w:p>
    <w:p w:rsidR="00C4318F" w:rsidRPr="0098427E" w:rsidRDefault="00C4318F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32"/>
        </w:rPr>
      </w:pPr>
      <w:r w:rsidRPr="0098427E">
        <w:rPr>
          <w:rFonts w:ascii="Showcard Gothic" w:hAnsi="Showcard Gothic"/>
          <w:sz w:val="32"/>
          <w:szCs w:val="32"/>
        </w:rPr>
        <w:t>-</w:t>
      </w:r>
      <w:r w:rsidRPr="0098427E">
        <w:rPr>
          <w:rFonts w:ascii="Cambria" w:hAnsi="Cambria" w:cs="Cambria"/>
          <w:sz w:val="32"/>
          <w:szCs w:val="32"/>
        </w:rPr>
        <w:t>виконання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музично</w:t>
      </w:r>
      <w:r w:rsidRPr="0098427E">
        <w:rPr>
          <w:rFonts w:ascii="Showcard Gothic" w:hAnsi="Showcard Gothic"/>
          <w:sz w:val="32"/>
          <w:szCs w:val="32"/>
        </w:rPr>
        <w:t>-</w:t>
      </w:r>
      <w:r w:rsidRPr="0098427E">
        <w:rPr>
          <w:rFonts w:ascii="Cambria" w:hAnsi="Cambria" w:cs="Cambria"/>
          <w:sz w:val="32"/>
          <w:szCs w:val="32"/>
        </w:rPr>
        <w:t>ритмічних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вправ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під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музику</w:t>
      </w:r>
      <w:r w:rsidRPr="0098427E">
        <w:rPr>
          <w:rFonts w:ascii="Showcard Gothic" w:hAnsi="Showcard Gothic"/>
          <w:sz w:val="32"/>
          <w:szCs w:val="32"/>
        </w:rPr>
        <w:t>;</w:t>
      </w:r>
    </w:p>
    <w:p w:rsidR="00C4318F" w:rsidRPr="0098427E" w:rsidRDefault="00C4318F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32"/>
        </w:rPr>
      </w:pPr>
      <w:r w:rsidRPr="0098427E">
        <w:rPr>
          <w:rFonts w:ascii="Showcard Gothic" w:hAnsi="Showcard Gothic"/>
          <w:sz w:val="32"/>
          <w:szCs w:val="32"/>
        </w:rPr>
        <w:t>-</w:t>
      </w:r>
      <w:r w:rsidRPr="0098427E">
        <w:rPr>
          <w:rFonts w:ascii="Cambria" w:hAnsi="Cambria" w:cs="Cambria"/>
          <w:sz w:val="32"/>
          <w:szCs w:val="32"/>
        </w:rPr>
        <w:t>виконання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вправ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партерної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гімнастики</w:t>
      </w:r>
      <w:r w:rsidRPr="0098427E">
        <w:rPr>
          <w:rFonts w:ascii="Showcard Gothic" w:hAnsi="Showcard Gothic"/>
          <w:sz w:val="32"/>
          <w:szCs w:val="32"/>
        </w:rPr>
        <w:t>;</w:t>
      </w:r>
    </w:p>
    <w:p w:rsidR="00C4318F" w:rsidRPr="0098427E" w:rsidRDefault="00C4318F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32"/>
        </w:rPr>
      </w:pPr>
      <w:r w:rsidRPr="0098427E">
        <w:rPr>
          <w:rFonts w:ascii="Showcard Gothic" w:hAnsi="Showcard Gothic"/>
          <w:sz w:val="32"/>
          <w:szCs w:val="32"/>
        </w:rPr>
        <w:t>-</w:t>
      </w:r>
      <w:r w:rsidRPr="0098427E">
        <w:rPr>
          <w:rFonts w:ascii="Cambria" w:hAnsi="Cambria" w:cs="Cambria"/>
          <w:sz w:val="32"/>
          <w:szCs w:val="32"/>
        </w:rPr>
        <w:t>виконання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основних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танцювальних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кроків</w:t>
      </w:r>
      <w:r w:rsidRPr="0098427E">
        <w:rPr>
          <w:rFonts w:ascii="Showcard Gothic" w:hAnsi="Showcard Gothic"/>
          <w:sz w:val="32"/>
          <w:szCs w:val="32"/>
        </w:rPr>
        <w:t>;</w:t>
      </w:r>
    </w:p>
    <w:p w:rsidR="00C4318F" w:rsidRPr="0098427E" w:rsidRDefault="00C4318F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32"/>
          <w:lang w:val="uk-UA"/>
        </w:rPr>
      </w:pPr>
      <w:r w:rsidRPr="0098427E">
        <w:rPr>
          <w:rFonts w:ascii="Showcard Gothic" w:hAnsi="Showcard Gothic"/>
          <w:sz w:val="32"/>
          <w:szCs w:val="32"/>
        </w:rPr>
        <w:t>-</w:t>
      </w:r>
      <w:r w:rsidRPr="0098427E">
        <w:rPr>
          <w:rFonts w:ascii="Cambria" w:hAnsi="Cambria" w:cs="Cambria"/>
          <w:sz w:val="32"/>
          <w:szCs w:val="32"/>
        </w:rPr>
        <w:t>виконання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танцювальних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етюдів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основаних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на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попередньо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вивченому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матеріалі</w:t>
      </w:r>
      <w:r w:rsidR="000A7AF0" w:rsidRPr="0098427E">
        <w:rPr>
          <w:rFonts w:ascii="Showcard Gothic" w:hAnsi="Showcard Gothic"/>
          <w:sz w:val="32"/>
          <w:szCs w:val="32"/>
          <w:lang w:val="uk-UA"/>
        </w:rPr>
        <w:t>;</w:t>
      </w:r>
    </w:p>
    <w:p w:rsidR="000A7AF0" w:rsidRPr="0098427E" w:rsidRDefault="000A7AF0" w:rsidP="00C4318F">
      <w:pPr>
        <w:pStyle w:val="a7"/>
        <w:spacing w:line="276" w:lineRule="auto"/>
        <w:jc w:val="center"/>
        <w:rPr>
          <w:rFonts w:ascii="Showcard Gothic" w:hAnsi="Showcard Gothic"/>
          <w:sz w:val="32"/>
          <w:szCs w:val="32"/>
          <w:lang w:val="uk-UA"/>
        </w:rPr>
      </w:pPr>
      <w:r w:rsidRPr="0098427E">
        <w:rPr>
          <w:rFonts w:ascii="Cambria" w:hAnsi="Cambria" w:cs="Cambria"/>
          <w:sz w:val="32"/>
          <w:szCs w:val="32"/>
        </w:rPr>
        <w:t>застосування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набутих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знань</w:t>
      </w:r>
      <w:r w:rsidRPr="0098427E">
        <w:rPr>
          <w:rFonts w:ascii="Showcard Gothic" w:hAnsi="Showcard Gothic"/>
          <w:sz w:val="32"/>
          <w:szCs w:val="32"/>
        </w:rPr>
        <w:t xml:space="preserve">, </w:t>
      </w:r>
      <w:r w:rsidRPr="0098427E">
        <w:rPr>
          <w:rFonts w:ascii="Cambria" w:hAnsi="Cambria" w:cs="Cambria"/>
          <w:sz w:val="32"/>
          <w:szCs w:val="32"/>
        </w:rPr>
        <w:t>вмінь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та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навичок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при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виконанні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вправ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різних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частин</w:t>
      </w:r>
      <w:r w:rsidRPr="0098427E">
        <w:rPr>
          <w:rFonts w:ascii="Showcard Gothic" w:hAnsi="Showcard Gothic"/>
          <w:sz w:val="32"/>
          <w:szCs w:val="32"/>
        </w:rPr>
        <w:t xml:space="preserve"> </w:t>
      </w:r>
      <w:r w:rsidRPr="0098427E">
        <w:rPr>
          <w:rFonts w:ascii="Cambria" w:hAnsi="Cambria" w:cs="Cambria"/>
          <w:sz w:val="32"/>
          <w:szCs w:val="32"/>
        </w:rPr>
        <w:t>урок</w:t>
      </w:r>
      <w:r w:rsidRPr="0098427E">
        <w:rPr>
          <w:rFonts w:ascii="Cambria" w:hAnsi="Cambria" w:cs="Cambria"/>
          <w:sz w:val="32"/>
          <w:szCs w:val="32"/>
          <w:lang w:val="uk-UA"/>
        </w:rPr>
        <w:t>у</w:t>
      </w:r>
      <w:r w:rsidRPr="0098427E">
        <w:rPr>
          <w:rFonts w:ascii="Showcard Gothic" w:hAnsi="Showcard Gothic"/>
          <w:sz w:val="32"/>
          <w:szCs w:val="32"/>
          <w:lang w:val="uk-UA"/>
        </w:rPr>
        <w:t>.</w:t>
      </w:r>
    </w:p>
    <w:p w:rsidR="00F160C8" w:rsidRPr="00C4318F" w:rsidRDefault="00545CA2" w:rsidP="00151752">
      <w:pPr>
        <w:spacing w:after="200" w:line="276" w:lineRule="auto"/>
        <w:rPr>
          <w:sz w:val="28"/>
          <w:szCs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AB274" wp14:editId="508CBA4C">
                <wp:simplePos x="0" y="0"/>
                <wp:positionH relativeFrom="margin">
                  <wp:posOffset>1039264</wp:posOffset>
                </wp:positionH>
                <wp:positionV relativeFrom="paragraph">
                  <wp:posOffset>-94268</wp:posOffset>
                </wp:positionV>
                <wp:extent cx="4904509" cy="1066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509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60C8" w:rsidRDefault="00DD7232" w:rsidP="00F160C8">
                            <w:pPr>
                              <w:jc w:val="center"/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8338C5"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60C8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Ансамбль танцю</w:t>
                            </w:r>
                          </w:p>
                          <w:p w:rsidR="00DD7232" w:rsidRPr="00F160C8" w:rsidRDefault="00DD7232" w:rsidP="00F160C8">
                            <w:pPr>
                              <w:jc w:val="center"/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Основний</w:t>
                            </w:r>
                            <w:r w:rsidRPr="008338C5"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B274" id="Надпись 7" o:spid="_x0000_s1027" type="#_x0000_t202" style="position:absolute;margin-left:81.85pt;margin-top:-7.4pt;width:386.2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" filled="f" stroked="f">
                <v:textbox>
                  <w:txbxContent>
                    <w:p w:rsidR="00F160C8" w:rsidRDefault="00DD7232" w:rsidP="00F160C8">
                      <w:pPr>
                        <w:jc w:val="center"/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8338C5"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60C8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Ансамбль танцю</w:t>
                      </w:r>
                    </w:p>
                    <w:p w:rsidR="00DD7232" w:rsidRPr="00F160C8" w:rsidRDefault="00DD7232" w:rsidP="00F160C8">
                      <w:pPr>
                        <w:jc w:val="center"/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Основний</w:t>
                      </w:r>
                      <w:r w:rsidRPr="008338C5"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63C7" w:rsidRPr="003D060C" w:rsidRDefault="00A863C7" w:rsidP="00A863C7">
      <w:pPr>
        <w:spacing w:after="200" w:line="276" w:lineRule="auto"/>
        <w:jc w:val="center"/>
        <w:rPr>
          <w:sz w:val="28"/>
          <w:szCs w:val="28"/>
        </w:rPr>
      </w:pPr>
    </w:p>
    <w:p w:rsidR="008338C5" w:rsidRPr="00545CA2" w:rsidRDefault="00DD7232" w:rsidP="00545CA2">
      <w:pPr>
        <w:tabs>
          <w:tab w:val="left" w:pos="4731"/>
        </w:tabs>
        <w:rPr>
          <w:rFonts w:ascii="Times New Roman" w:hAnsi="Times New Roman" w:cs="Times New Roman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75D58977" wp14:editId="1C078CB9">
            <wp:simplePos x="0" y="0"/>
            <wp:positionH relativeFrom="margin">
              <wp:posOffset>-448123</wp:posOffset>
            </wp:positionH>
            <wp:positionV relativeFrom="margin">
              <wp:posOffset>-31712</wp:posOffset>
            </wp:positionV>
            <wp:extent cx="1272540" cy="1272540"/>
            <wp:effectExtent l="133350" t="76200" r="80010" b="137160"/>
            <wp:wrapSquare wrapText="bothSides"/>
            <wp:docPr id="6" name="Рисунок 6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Pr="00545CA2" w:rsidRDefault="00DD7232" w:rsidP="00545CA2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545CA2">
        <w:rPr>
          <w:rFonts w:ascii="Cambria" w:hAnsi="Cambria" w:cs="Cambria"/>
          <w:b/>
          <w:i/>
          <w:sz w:val="32"/>
          <w:szCs w:val="28"/>
        </w:rPr>
        <w:t>Вихованці</w:t>
      </w:r>
      <w:r w:rsidRPr="00545CA2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545CA2">
        <w:rPr>
          <w:rFonts w:ascii="Cambria" w:hAnsi="Cambria" w:cs="Cambria"/>
          <w:b/>
          <w:i/>
          <w:sz w:val="32"/>
          <w:szCs w:val="28"/>
        </w:rPr>
        <w:t>мають</w:t>
      </w:r>
      <w:r w:rsidRPr="00545CA2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545CA2">
        <w:rPr>
          <w:rFonts w:ascii="Cambria" w:hAnsi="Cambria" w:cs="Cambria"/>
          <w:b/>
          <w:i/>
          <w:sz w:val="32"/>
          <w:szCs w:val="28"/>
        </w:rPr>
        <w:t>знати</w:t>
      </w:r>
      <w:r w:rsidRPr="00545CA2">
        <w:rPr>
          <w:rFonts w:ascii="Showcard Gothic" w:hAnsi="Showcard Gothic"/>
          <w:b/>
          <w:i/>
          <w:sz w:val="32"/>
          <w:szCs w:val="28"/>
        </w:rPr>
        <w:t>: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color w:val="000000"/>
          <w:sz w:val="28"/>
          <w:szCs w:val="28"/>
          <w:lang w:val="uk-UA"/>
        </w:rPr>
      </w:pP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термінологію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класичного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,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народно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>-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сценічного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та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сучасного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у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обсязі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передбаченому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даним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роком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color w:val="000000"/>
          <w:sz w:val="28"/>
          <w:szCs w:val="28"/>
        </w:rPr>
        <w:t>навчання</w:t>
      </w:r>
      <w:r w:rsidRPr="00545CA2">
        <w:rPr>
          <w:rFonts w:ascii="Showcard Gothic" w:eastAsia="Calibri" w:hAnsi="Showcard Gothic"/>
          <w:color w:val="000000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правила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тренувальних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вправ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біля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станка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середині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залу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назви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правила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танцювальних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елементів</w:t>
      </w:r>
      <w:r w:rsidRPr="00545CA2">
        <w:rPr>
          <w:rFonts w:ascii="Showcard Gothic" w:eastAsia="Calibri" w:hAnsi="Showcard Gothic"/>
          <w:sz w:val="28"/>
          <w:szCs w:val="28"/>
        </w:rPr>
        <w:t xml:space="preserve">, </w:t>
      </w:r>
      <w:r w:rsidRPr="00545CA2">
        <w:rPr>
          <w:rFonts w:ascii="Cambria" w:eastAsia="Calibri" w:hAnsi="Cambria" w:cs="Cambria"/>
          <w:sz w:val="28"/>
          <w:szCs w:val="28"/>
        </w:rPr>
        <w:t>вправ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комбінацій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молдавського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народно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>-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сценічного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назви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правила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танцювальних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елементів</w:t>
      </w:r>
      <w:r w:rsidRPr="00545CA2">
        <w:rPr>
          <w:rFonts w:ascii="Showcard Gothic" w:eastAsia="Calibri" w:hAnsi="Showcard Gothic"/>
          <w:sz w:val="28"/>
          <w:szCs w:val="28"/>
        </w:rPr>
        <w:t xml:space="preserve">, </w:t>
      </w:r>
      <w:r w:rsidRPr="00545CA2">
        <w:rPr>
          <w:rFonts w:ascii="Cambria" w:eastAsia="Calibri" w:hAnsi="Cambria" w:cs="Cambria"/>
          <w:sz w:val="28"/>
          <w:szCs w:val="28"/>
        </w:rPr>
        <w:t>вправ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комбінацій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циганського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народно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>-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сценічного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Default="00545CA2" w:rsidP="00545CA2">
      <w:pPr>
        <w:pStyle w:val="a7"/>
        <w:spacing w:line="276" w:lineRule="auto"/>
        <w:jc w:val="center"/>
        <w:rPr>
          <w:rFonts w:asciiTheme="minorHAnsi" w:eastAsia="Calibri" w:hAnsiTheme="minorHAnsi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назви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особливості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основних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рухів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сучасного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.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Theme="minorHAnsi" w:eastAsia="Calibri" w:hAnsiTheme="minorHAnsi"/>
          <w:sz w:val="28"/>
          <w:szCs w:val="28"/>
        </w:rPr>
      </w:pPr>
    </w:p>
    <w:p w:rsidR="00DD7232" w:rsidRPr="00545CA2" w:rsidRDefault="00DD7232" w:rsidP="00545CA2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545CA2">
        <w:rPr>
          <w:rFonts w:ascii="Cambria" w:hAnsi="Cambria" w:cs="Cambria"/>
          <w:b/>
          <w:i/>
          <w:sz w:val="32"/>
          <w:szCs w:val="28"/>
        </w:rPr>
        <w:t>Вихованці</w:t>
      </w:r>
      <w:r w:rsidRPr="00545CA2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545CA2">
        <w:rPr>
          <w:rFonts w:ascii="Cambria" w:hAnsi="Cambria" w:cs="Cambria"/>
          <w:b/>
          <w:i/>
          <w:sz w:val="32"/>
          <w:szCs w:val="28"/>
        </w:rPr>
        <w:t>мають</w:t>
      </w:r>
      <w:r w:rsidRPr="00545CA2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545CA2">
        <w:rPr>
          <w:rFonts w:ascii="Cambria" w:hAnsi="Cambria" w:cs="Cambria"/>
          <w:b/>
          <w:i/>
          <w:sz w:val="32"/>
          <w:szCs w:val="28"/>
        </w:rPr>
        <w:t>вміти</w:t>
      </w:r>
      <w:r w:rsidRPr="00545CA2">
        <w:rPr>
          <w:rFonts w:ascii="Showcard Gothic" w:hAnsi="Showcard Gothic"/>
          <w:b/>
          <w:i/>
          <w:sz w:val="32"/>
          <w:szCs w:val="28"/>
        </w:rPr>
        <w:t>: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виконувати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передбачені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програмою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навчання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виконувати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тренувальні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вправи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екзерсису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біля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станка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середині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залу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володіти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прийомами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координації</w:t>
      </w:r>
      <w:r w:rsidRPr="00545CA2">
        <w:rPr>
          <w:rFonts w:ascii="Showcard Gothic" w:eastAsia="Calibri" w:hAnsi="Showcard Gothic"/>
          <w:sz w:val="28"/>
          <w:szCs w:val="28"/>
        </w:rPr>
        <w:t xml:space="preserve">, </w:t>
      </w:r>
      <w:r w:rsidRPr="00545CA2">
        <w:rPr>
          <w:rFonts w:ascii="Cambria" w:eastAsia="Calibri" w:hAnsi="Cambria" w:cs="Cambria"/>
          <w:sz w:val="28"/>
          <w:szCs w:val="28"/>
        </w:rPr>
        <w:t>пластично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музикально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поєднувати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єдиний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хореографічний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малюнок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виконувати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оберти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з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визначених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програмою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прийомів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виконувати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основні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молдавського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народно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>-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сценічного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виконувати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основні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циганського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народно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>-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сценічного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виконувати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основні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сучасного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Default="00545CA2" w:rsidP="00545CA2">
      <w:pPr>
        <w:pStyle w:val="a7"/>
        <w:spacing w:line="276" w:lineRule="auto"/>
        <w:jc w:val="center"/>
        <w:rPr>
          <w:rFonts w:asciiTheme="minorHAnsi" w:eastAsia="Calibri" w:hAnsiTheme="minorHAnsi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створювати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танцювальні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етюди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межах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опанованого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матеріалу</w:t>
      </w:r>
      <w:r w:rsidRPr="00545CA2">
        <w:rPr>
          <w:rFonts w:ascii="Showcard Gothic" w:eastAsia="Calibri" w:hAnsi="Showcard Gothic"/>
          <w:sz w:val="28"/>
          <w:szCs w:val="28"/>
        </w:rPr>
        <w:t xml:space="preserve">, </w:t>
      </w:r>
      <w:r w:rsidRPr="00545CA2">
        <w:rPr>
          <w:rFonts w:ascii="Cambria" w:eastAsia="Calibri" w:hAnsi="Cambria" w:cs="Cambria"/>
          <w:sz w:val="28"/>
          <w:szCs w:val="28"/>
        </w:rPr>
        <w:t>свідомо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підходячи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до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відповідності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музичного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хореографічного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тексту</w:t>
      </w:r>
      <w:r w:rsidRPr="00545CA2">
        <w:rPr>
          <w:rFonts w:ascii="Showcard Gothic" w:eastAsia="Calibri" w:hAnsi="Showcard Gothic"/>
          <w:sz w:val="28"/>
          <w:szCs w:val="28"/>
        </w:rPr>
        <w:t>.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Theme="minorHAnsi" w:eastAsia="Calibri" w:hAnsiTheme="minorHAnsi"/>
          <w:sz w:val="28"/>
          <w:szCs w:val="28"/>
        </w:rPr>
      </w:pPr>
    </w:p>
    <w:p w:rsidR="00DD7232" w:rsidRPr="00545CA2" w:rsidRDefault="00DD7232" w:rsidP="00545CA2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bookmarkStart w:id="0" w:name="_GoBack"/>
      <w:bookmarkEnd w:id="0"/>
      <w:r w:rsidRPr="00545CA2">
        <w:rPr>
          <w:rFonts w:ascii="Cambria" w:hAnsi="Cambria" w:cs="Cambria"/>
          <w:b/>
          <w:i/>
          <w:sz w:val="32"/>
          <w:szCs w:val="28"/>
        </w:rPr>
        <w:t>Вихованці</w:t>
      </w:r>
      <w:r w:rsidRPr="00545CA2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545CA2">
        <w:rPr>
          <w:rFonts w:ascii="Cambria" w:hAnsi="Cambria" w:cs="Cambria"/>
          <w:b/>
          <w:i/>
          <w:sz w:val="32"/>
          <w:szCs w:val="28"/>
        </w:rPr>
        <w:t>мають</w:t>
      </w:r>
      <w:r w:rsidRPr="00545CA2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545CA2">
        <w:rPr>
          <w:rFonts w:ascii="Cambria" w:hAnsi="Cambria" w:cs="Cambria"/>
          <w:b/>
          <w:i/>
          <w:sz w:val="32"/>
          <w:szCs w:val="28"/>
        </w:rPr>
        <w:t>набути</w:t>
      </w:r>
      <w:r w:rsidRPr="00545CA2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545CA2">
        <w:rPr>
          <w:rFonts w:ascii="Cambria" w:hAnsi="Cambria" w:cs="Cambria"/>
          <w:b/>
          <w:i/>
          <w:sz w:val="32"/>
          <w:szCs w:val="28"/>
        </w:rPr>
        <w:t>досвід</w:t>
      </w:r>
      <w:r w:rsidRPr="00545CA2">
        <w:rPr>
          <w:rFonts w:ascii="Showcard Gothic" w:hAnsi="Showcard Gothic"/>
          <w:b/>
          <w:i/>
          <w:sz w:val="32"/>
          <w:szCs w:val="28"/>
        </w:rPr>
        <w:t>: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рухів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передбачених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програмою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навчання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тренувальних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вправ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екзерсису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біля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станка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середині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залу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основних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рухів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молдавського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народно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>-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сценічного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основних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рухів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циганського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народно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>-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сценічного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sz w:val="28"/>
          <w:szCs w:val="28"/>
          <w:lang w:val="uk-UA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виконання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основних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рухів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сучасного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</w:t>
      </w:r>
      <w:r w:rsidRPr="00545CA2">
        <w:rPr>
          <w:rFonts w:ascii="Showcard Gothic" w:eastAsia="Calibri" w:hAnsi="Showcard Gothic"/>
          <w:sz w:val="28"/>
          <w:szCs w:val="28"/>
        </w:rPr>
        <w:t>;</w:t>
      </w:r>
    </w:p>
    <w:p w:rsidR="00545CA2" w:rsidRPr="00545CA2" w:rsidRDefault="00545CA2" w:rsidP="00545CA2">
      <w:pPr>
        <w:pStyle w:val="a7"/>
        <w:spacing w:line="276" w:lineRule="auto"/>
        <w:jc w:val="center"/>
        <w:rPr>
          <w:rFonts w:ascii="Showcard Gothic" w:eastAsia="Calibri" w:hAnsi="Showcard Gothic"/>
          <w:color w:val="000000"/>
          <w:sz w:val="28"/>
          <w:szCs w:val="28"/>
          <w:lang w:val="uk-UA"/>
        </w:rPr>
      </w:pPr>
      <w:r w:rsidRPr="00545CA2">
        <w:rPr>
          <w:rFonts w:ascii="Showcard Gothic" w:eastAsia="Calibri" w:hAnsi="Showcard Gothic"/>
          <w:sz w:val="28"/>
          <w:szCs w:val="28"/>
        </w:rPr>
        <w:t xml:space="preserve">- </w:t>
      </w:r>
      <w:r w:rsidRPr="00545CA2">
        <w:rPr>
          <w:rFonts w:ascii="Cambria" w:eastAsia="Calibri" w:hAnsi="Cambria" w:cs="Cambria"/>
          <w:sz w:val="28"/>
          <w:szCs w:val="28"/>
        </w:rPr>
        <w:t>створення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танцювальні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етюди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в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межах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опанованого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 xml:space="preserve"> </w:t>
      </w:r>
      <w:r w:rsidRPr="00545CA2">
        <w:rPr>
          <w:rFonts w:ascii="Showcard Gothic" w:eastAsia="Calibri" w:hAnsi="Showcard Gothic"/>
          <w:sz w:val="28"/>
          <w:szCs w:val="28"/>
        </w:rPr>
        <w:t xml:space="preserve"> </w:t>
      </w:r>
      <w:r w:rsidRPr="00545CA2">
        <w:rPr>
          <w:rFonts w:ascii="Cambria" w:eastAsia="Calibri" w:hAnsi="Cambria" w:cs="Cambria"/>
          <w:sz w:val="28"/>
          <w:szCs w:val="28"/>
        </w:rPr>
        <w:t>матеріалу</w:t>
      </w:r>
      <w:r w:rsidRPr="00545CA2">
        <w:rPr>
          <w:rFonts w:ascii="Showcard Gothic" w:eastAsia="Calibri" w:hAnsi="Showcard Gothic"/>
          <w:sz w:val="28"/>
          <w:szCs w:val="28"/>
          <w:lang w:val="uk-UA"/>
        </w:rPr>
        <w:t>.</w:t>
      </w:r>
    </w:p>
    <w:p w:rsidR="00A863C7" w:rsidRPr="008338C5" w:rsidRDefault="00A863C7" w:rsidP="00180F3E">
      <w:pPr>
        <w:spacing w:line="276" w:lineRule="auto"/>
        <w:jc w:val="center"/>
        <w:rPr>
          <w:b/>
          <w:i/>
          <w:sz w:val="28"/>
          <w:szCs w:val="28"/>
        </w:rPr>
      </w:pPr>
    </w:p>
    <w:p w:rsidR="00DD7232" w:rsidRPr="00545CA2" w:rsidRDefault="004C7778" w:rsidP="00180F3E">
      <w:pPr>
        <w:spacing w:line="276" w:lineRule="auto"/>
        <w:rPr>
          <w:i/>
          <w:sz w:val="44"/>
          <w:szCs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9B2E9" wp14:editId="51A15648">
                <wp:simplePos x="0" y="0"/>
                <wp:positionH relativeFrom="margin">
                  <wp:posOffset>491317</wp:posOffset>
                </wp:positionH>
                <wp:positionV relativeFrom="paragraph">
                  <wp:posOffset>67657</wp:posOffset>
                </wp:positionV>
                <wp:extent cx="6077243" cy="1055077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243" cy="105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8338C5" w:rsidRDefault="00DD7232" w:rsidP="00DD7232">
                            <w:pPr>
                              <w:jc w:val="center"/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8338C5">
                              <w:rPr>
                                <w:rFonts w:ascii="Segoe Script" w:hAnsi="Segoe Script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60C8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Ансамбль танцю</w:t>
                            </w:r>
                          </w:p>
                          <w:p w:rsidR="00DD7232" w:rsidRPr="008338C5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Вищий</w:t>
                            </w:r>
                            <w:r w:rsidRPr="008338C5">
                              <w:rPr>
                                <w:rFonts w:ascii="Segoe Script" w:hAnsi="Segoe Script" w:cs="Calibri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38C5">
                              <w:rPr>
                                <w:rFonts w:ascii="Segoe Script" w:hAnsi="Segoe Script" w:cs="Cambria"/>
                                <w:color w:val="1F3864" w:themeColor="accent5" w:themeShade="80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B2E9" id="Надпись 9" o:spid="_x0000_s1028" type="#_x0000_t202" style="position:absolute;margin-left:38.7pt;margin-top:5.35pt;width:478.5pt;height:83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" filled="f" stroked="f">
                <v:textbox>
                  <w:txbxContent>
                    <w:p w:rsidR="00DD7232" w:rsidRPr="008338C5" w:rsidRDefault="00DD7232" w:rsidP="00DD7232">
                      <w:pPr>
                        <w:jc w:val="center"/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8338C5">
                        <w:rPr>
                          <w:rFonts w:ascii="Segoe Script" w:hAnsi="Segoe Script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60C8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Ансамбль танцю</w:t>
                      </w:r>
                    </w:p>
                    <w:p w:rsidR="00DD7232" w:rsidRPr="008338C5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Вищий</w:t>
                      </w:r>
                      <w:r w:rsidRPr="008338C5">
                        <w:rPr>
                          <w:rFonts w:ascii="Segoe Script" w:hAnsi="Segoe Script" w:cs="Calibri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38C5">
                        <w:rPr>
                          <w:rFonts w:ascii="Segoe Script" w:hAnsi="Segoe Script" w:cs="Cambria"/>
                          <w:color w:val="1F3864" w:themeColor="accent5" w:themeShade="80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CA2" w:rsidRPr="00BA70C7">
        <w:rPr>
          <w:noProof/>
          <w:lang w:eastAsia="uk-UA"/>
        </w:rPr>
        <w:drawing>
          <wp:anchor distT="0" distB="0" distL="114300" distR="114300" simplePos="0" relativeHeight="251673600" behindDoc="0" locked="0" layoutInCell="1" allowOverlap="1" wp14:anchorId="7954886E" wp14:editId="3B02D0E8">
            <wp:simplePos x="0" y="0"/>
            <wp:positionH relativeFrom="margin">
              <wp:posOffset>-415637</wp:posOffset>
            </wp:positionH>
            <wp:positionV relativeFrom="margin">
              <wp:align>top</wp:align>
            </wp:positionV>
            <wp:extent cx="1272540" cy="1272540"/>
            <wp:effectExtent l="133350" t="76200" r="80010" b="137160"/>
            <wp:wrapSquare wrapText="bothSides"/>
            <wp:docPr id="8" name="Рисунок 8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45CA2" w:rsidRDefault="00545CA2" w:rsidP="00180F3E">
      <w:pPr>
        <w:spacing w:line="276" w:lineRule="auto"/>
        <w:rPr>
          <w:noProof/>
          <w:lang w:eastAsia="uk-UA"/>
        </w:rPr>
      </w:pPr>
    </w:p>
    <w:p w:rsidR="00545CA2" w:rsidRDefault="00545CA2" w:rsidP="00180F3E">
      <w:pPr>
        <w:spacing w:line="276" w:lineRule="auto"/>
        <w:rPr>
          <w:noProof/>
          <w:lang w:eastAsia="uk-UA"/>
        </w:rPr>
      </w:pPr>
    </w:p>
    <w:p w:rsidR="003D060C" w:rsidRPr="008338C5" w:rsidRDefault="003D060C" w:rsidP="008338C5">
      <w:pPr>
        <w:spacing w:line="276" w:lineRule="auto"/>
        <w:rPr>
          <w:rFonts w:ascii="Cambria" w:hAnsi="Cambria" w:cs="Cambria"/>
          <w:b/>
          <w:sz w:val="28"/>
          <w:szCs w:val="28"/>
        </w:rPr>
      </w:pPr>
    </w:p>
    <w:p w:rsidR="00DD7232" w:rsidRPr="004C7778" w:rsidRDefault="00DD7232" w:rsidP="004C7778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4C7778">
        <w:rPr>
          <w:rFonts w:ascii="Cambria" w:hAnsi="Cambria" w:cs="Cambria"/>
          <w:b/>
          <w:i/>
          <w:sz w:val="32"/>
          <w:szCs w:val="28"/>
        </w:rPr>
        <w:t>Вихованці</w:t>
      </w:r>
      <w:r w:rsidRPr="004C7778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4C7778">
        <w:rPr>
          <w:rFonts w:ascii="Cambria" w:hAnsi="Cambria" w:cs="Cambria"/>
          <w:b/>
          <w:i/>
          <w:sz w:val="32"/>
          <w:szCs w:val="28"/>
        </w:rPr>
        <w:t>мають</w:t>
      </w:r>
      <w:r w:rsidRPr="004C7778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4C7778">
        <w:rPr>
          <w:rFonts w:ascii="Cambria" w:hAnsi="Cambria" w:cs="Cambria"/>
          <w:b/>
          <w:i/>
          <w:sz w:val="32"/>
          <w:szCs w:val="28"/>
        </w:rPr>
        <w:t>знати</w:t>
      </w:r>
      <w:r w:rsidRPr="004C7778">
        <w:rPr>
          <w:rFonts w:ascii="Showcard Gothic" w:hAnsi="Showcard Gothic"/>
          <w:b/>
          <w:i/>
          <w:sz w:val="32"/>
          <w:szCs w:val="28"/>
        </w:rPr>
        <w:t>: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термінологію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класичного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сучасного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у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обсязі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передбаченому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даним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роком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навчання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назви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основних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рухів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сучасного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можливості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засоби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виразності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класичного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,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спрямовані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на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передачу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різноманітних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почуттів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,</w:t>
      </w:r>
    </w:p>
    <w:p w:rsidR="00C02827" w:rsidRDefault="00C02827" w:rsidP="004C7778">
      <w:pPr>
        <w:pStyle w:val="a7"/>
        <w:jc w:val="center"/>
        <w:rPr>
          <w:rFonts w:ascii="Cambria" w:eastAsia="Calibri" w:hAnsi="Cambria" w:cs="Cambria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теоретичні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аспекти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драматургічної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побудови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номеру</w:t>
      </w:r>
    </w:p>
    <w:p w:rsidR="004C7778" w:rsidRPr="004C7778" w:rsidRDefault="004C7778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</w:p>
    <w:p w:rsidR="00DD7232" w:rsidRPr="004C7778" w:rsidRDefault="00DD7232" w:rsidP="004C7778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4C7778">
        <w:rPr>
          <w:rFonts w:ascii="Cambria" w:hAnsi="Cambria" w:cs="Cambria"/>
          <w:b/>
          <w:i/>
          <w:sz w:val="32"/>
          <w:szCs w:val="28"/>
        </w:rPr>
        <w:t>Вихованці</w:t>
      </w:r>
      <w:r w:rsidRPr="004C7778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4C7778">
        <w:rPr>
          <w:rFonts w:ascii="Cambria" w:hAnsi="Cambria" w:cs="Cambria"/>
          <w:b/>
          <w:i/>
          <w:sz w:val="32"/>
          <w:szCs w:val="28"/>
        </w:rPr>
        <w:t>мають</w:t>
      </w:r>
      <w:r w:rsidRPr="004C7778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4C7778">
        <w:rPr>
          <w:rFonts w:ascii="Cambria" w:hAnsi="Cambria" w:cs="Cambria"/>
          <w:b/>
          <w:i/>
          <w:sz w:val="32"/>
          <w:szCs w:val="28"/>
        </w:rPr>
        <w:t>вміти</w:t>
      </w:r>
      <w:r w:rsidRPr="004C7778">
        <w:rPr>
          <w:rFonts w:ascii="Showcard Gothic" w:hAnsi="Showcard Gothic"/>
          <w:b/>
          <w:i/>
          <w:sz w:val="32"/>
          <w:szCs w:val="28"/>
        </w:rPr>
        <w:t>: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виконувати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вправи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класичного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,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забезпечуючи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належний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виконавський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рівень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володіти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різноманітними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прийомами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координації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,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які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б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забезпечили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максимальну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якість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виразність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виконання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поєднувати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рухи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класичного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з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іншими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видами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хореографії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виконувати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основні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рухи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сучасного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вільно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імпровізувати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на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визначену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тему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Default="00C02827" w:rsidP="004C7778">
      <w:pPr>
        <w:pStyle w:val="a7"/>
        <w:jc w:val="center"/>
        <w:rPr>
          <w:rFonts w:asciiTheme="minorHAnsi" w:eastAsia="Calibri" w:hAnsiTheme="minorHAnsi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створювати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хореографічні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комбінації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,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етюди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танцювальні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композиції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із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залученням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різних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видів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хореографічного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мистецтва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.</w:t>
      </w:r>
    </w:p>
    <w:p w:rsidR="004C7778" w:rsidRPr="004C7778" w:rsidRDefault="004C7778" w:rsidP="004C7778">
      <w:pPr>
        <w:pStyle w:val="a7"/>
        <w:jc w:val="center"/>
        <w:rPr>
          <w:rFonts w:asciiTheme="minorHAnsi" w:eastAsia="Calibri" w:hAnsiTheme="minorHAnsi"/>
          <w:color w:val="000000"/>
          <w:sz w:val="32"/>
          <w:szCs w:val="28"/>
          <w:lang w:val="uk-UA"/>
        </w:rPr>
      </w:pPr>
    </w:p>
    <w:p w:rsidR="00DD7232" w:rsidRPr="004C7778" w:rsidRDefault="00DD7232" w:rsidP="004C7778">
      <w:pPr>
        <w:spacing w:line="276" w:lineRule="auto"/>
        <w:jc w:val="center"/>
        <w:rPr>
          <w:rFonts w:ascii="Showcard Gothic" w:hAnsi="Showcard Gothic"/>
          <w:b/>
          <w:i/>
          <w:sz w:val="32"/>
          <w:szCs w:val="28"/>
        </w:rPr>
      </w:pPr>
      <w:r w:rsidRPr="004C7778">
        <w:rPr>
          <w:rFonts w:ascii="Cambria" w:hAnsi="Cambria" w:cs="Cambria"/>
          <w:b/>
          <w:i/>
          <w:sz w:val="32"/>
          <w:szCs w:val="28"/>
        </w:rPr>
        <w:t>Вихованці</w:t>
      </w:r>
      <w:r w:rsidRPr="004C7778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4C7778">
        <w:rPr>
          <w:rFonts w:ascii="Cambria" w:hAnsi="Cambria" w:cs="Cambria"/>
          <w:b/>
          <w:i/>
          <w:sz w:val="32"/>
          <w:szCs w:val="28"/>
        </w:rPr>
        <w:t>мають</w:t>
      </w:r>
      <w:r w:rsidRPr="004C7778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4C7778">
        <w:rPr>
          <w:rFonts w:ascii="Cambria" w:hAnsi="Cambria" w:cs="Cambria"/>
          <w:b/>
          <w:i/>
          <w:sz w:val="32"/>
          <w:szCs w:val="28"/>
        </w:rPr>
        <w:t>набути</w:t>
      </w:r>
      <w:r w:rsidRPr="004C7778">
        <w:rPr>
          <w:rFonts w:ascii="Showcard Gothic" w:hAnsi="Showcard Gothic"/>
          <w:b/>
          <w:i/>
          <w:sz w:val="32"/>
          <w:szCs w:val="28"/>
        </w:rPr>
        <w:t xml:space="preserve"> </w:t>
      </w:r>
      <w:r w:rsidRPr="004C7778">
        <w:rPr>
          <w:rFonts w:ascii="Cambria" w:hAnsi="Cambria" w:cs="Cambria"/>
          <w:b/>
          <w:i/>
          <w:sz w:val="32"/>
          <w:szCs w:val="28"/>
        </w:rPr>
        <w:t>досвід</w:t>
      </w:r>
      <w:r w:rsidRPr="004C7778">
        <w:rPr>
          <w:rFonts w:ascii="Showcard Gothic" w:hAnsi="Showcard Gothic"/>
          <w:b/>
          <w:i/>
          <w:sz w:val="32"/>
          <w:szCs w:val="28"/>
        </w:rPr>
        <w:t>: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виконання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вправ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класичного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,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забезпечуючи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належний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виконавський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рівень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sz w:val="32"/>
          <w:szCs w:val="28"/>
        </w:rPr>
      </w:pPr>
      <w:r w:rsidRPr="004C7778">
        <w:rPr>
          <w:rFonts w:ascii="Showcard Gothic" w:eastAsia="Calibri" w:hAnsi="Showcard Gothic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sz w:val="32"/>
          <w:szCs w:val="28"/>
        </w:rPr>
        <w:t>володіння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різноманітними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прийомами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координації</w:t>
      </w:r>
      <w:r w:rsidRPr="004C7778">
        <w:rPr>
          <w:rFonts w:ascii="Showcard Gothic" w:eastAsia="Calibri" w:hAnsi="Showcard Gothic"/>
          <w:sz w:val="32"/>
          <w:szCs w:val="28"/>
        </w:rPr>
        <w:t xml:space="preserve">, </w:t>
      </w:r>
      <w:r w:rsidRPr="004C7778">
        <w:rPr>
          <w:rFonts w:ascii="Cambria" w:eastAsia="Calibri" w:hAnsi="Cambria" w:cs="Cambria"/>
          <w:sz w:val="32"/>
          <w:szCs w:val="28"/>
        </w:rPr>
        <w:t>які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б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забезпечили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максимальну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якість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Showcard Gothic" w:eastAsia="Calibri" w:hAnsi="Showcard Gothic"/>
          <w:sz w:val="32"/>
          <w:szCs w:val="28"/>
          <w:lang w:val="uk-UA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виразність</w:t>
      </w:r>
      <w:r w:rsidRPr="004C7778">
        <w:rPr>
          <w:rFonts w:ascii="Showcard Gothic" w:eastAsia="Calibri" w:hAnsi="Showcard Gothic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sz w:val="32"/>
          <w:szCs w:val="28"/>
        </w:rPr>
        <w:t>виконання</w:t>
      </w:r>
      <w:r w:rsidRPr="004C7778">
        <w:rPr>
          <w:rFonts w:ascii="Showcard Gothic" w:eastAsia="Calibri" w:hAnsi="Showcard Gothic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виконання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основних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рухів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сучасного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>;</w:t>
      </w:r>
    </w:p>
    <w:p w:rsidR="00C02827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поєднання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рухів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класичного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танцю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з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іншими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видами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хореографії</w:t>
      </w:r>
    </w:p>
    <w:p w:rsidR="00DD7232" w:rsidRPr="004C7778" w:rsidRDefault="00C02827" w:rsidP="004C7778">
      <w:pPr>
        <w:pStyle w:val="a7"/>
        <w:jc w:val="center"/>
        <w:rPr>
          <w:rFonts w:ascii="Showcard Gothic" w:eastAsia="Calibri" w:hAnsi="Showcard Gothic"/>
          <w:color w:val="000000"/>
          <w:sz w:val="32"/>
          <w:szCs w:val="28"/>
        </w:rPr>
      </w:pP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-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імпровізації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на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визначену</w:t>
      </w:r>
      <w:r w:rsidRPr="004C7778">
        <w:rPr>
          <w:rFonts w:ascii="Showcard Gothic" w:eastAsia="Calibri" w:hAnsi="Showcard Gothic"/>
          <w:color w:val="000000"/>
          <w:sz w:val="32"/>
          <w:szCs w:val="28"/>
        </w:rPr>
        <w:t xml:space="preserve"> </w:t>
      </w:r>
      <w:r w:rsidRPr="004C7778">
        <w:rPr>
          <w:rFonts w:ascii="Cambria" w:eastAsia="Calibri" w:hAnsi="Cambria" w:cs="Cambria"/>
          <w:color w:val="000000"/>
          <w:sz w:val="32"/>
          <w:szCs w:val="28"/>
        </w:rPr>
        <w:t>тему</w:t>
      </w:r>
    </w:p>
    <w:sectPr w:rsidR="00DD7232" w:rsidRPr="004C7778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B" w:rsidRDefault="00AF5D8B" w:rsidP="00BA70C7">
      <w:pPr>
        <w:spacing w:after="0" w:line="240" w:lineRule="auto"/>
      </w:pPr>
      <w:r>
        <w:separator/>
      </w:r>
    </w:p>
  </w:endnote>
  <w:endnote w:type="continuationSeparator" w:id="0">
    <w:p w:rsidR="00AF5D8B" w:rsidRDefault="00AF5D8B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B" w:rsidRDefault="00AF5D8B" w:rsidP="00BA70C7">
      <w:pPr>
        <w:spacing w:after="0" w:line="240" w:lineRule="auto"/>
      </w:pPr>
      <w:r>
        <w:separator/>
      </w:r>
    </w:p>
  </w:footnote>
  <w:footnote w:type="continuationSeparator" w:id="0">
    <w:p w:rsidR="00AF5D8B" w:rsidRDefault="00AF5D8B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066"/>
    <w:multiLevelType w:val="hybridMultilevel"/>
    <w:tmpl w:val="3910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29C7"/>
    <w:multiLevelType w:val="hybridMultilevel"/>
    <w:tmpl w:val="FD983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481C"/>
    <w:multiLevelType w:val="hybridMultilevel"/>
    <w:tmpl w:val="35B00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1A57"/>
    <w:multiLevelType w:val="hybridMultilevel"/>
    <w:tmpl w:val="82B85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F7082"/>
    <w:multiLevelType w:val="hybridMultilevel"/>
    <w:tmpl w:val="0032F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E197F"/>
    <w:multiLevelType w:val="hybridMultilevel"/>
    <w:tmpl w:val="9C50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76F34"/>
    <w:multiLevelType w:val="hybridMultilevel"/>
    <w:tmpl w:val="F2B6E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303B7"/>
    <w:multiLevelType w:val="hybridMultilevel"/>
    <w:tmpl w:val="64440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0ABC"/>
    <w:multiLevelType w:val="hybridMultilevel"/>
    <w:tmpl w:val="FF5AD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2F3D"/>
    <w:multiLevelType w:val="hybridMultilevel"/>
    <w:tmpl w:val="A69891FE"/>
    <w:lvl w:ilvl="0" w:tplc="8AC41F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0A7AF0"/>
    <w:rsid w:val="00151752"/>
    <w:rsid w:val="00180F3E"/>
    <w:rsid w:val="00352A62"/>
    <w:rsid w:val="003D060C"/>
    <w:rsid w:val="004855AE"/>
    <w:rsid w:val="004C7778"/>
    <w:rsid w:val="00545CA2"/>
    <w:rsid w:val="007B50F1"/>
    <w:rsid w:val="008338C5"/>
    <w:rsid w:val="008A37B5"/>
    <w:rsid w:val="0096419B"/>
    <w:rsid w:val="0098427E"/>
    <w:rsid w:val="00A61D8F"/>
    <w:rsid w:val="00A863C7"/>
    <w:rsid w:val="00AF5D8B"/>
    <w:rsid w:val="00BA70C7"/>
    <w:rsid w:val="00C02827"/>
    <w:rsid w:val="00C4318F"/>
    <w:rsid w:val="00DD7232"/>
    <w:rsid w:val="00F160C8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AB9B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No Spacing"/>
    <w:uiPriority w:val="1"/>
    <w:qFormat/>
    <w:rsid w:val="00F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2022-11-18T06:25:00Z</dcterms:created>
  <dcterms:modified xsi:type="dcterms:W3CDTF">2022-11-21T09:39:00Z</dcterms:modified>
</cp:coreProperties>
</file>