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71DB" w14:textId="77777777" w:rsidR="00640680" w:rsidRPr="00C206E5" w:rsidRDefault="00640680" w:rsidP="00C206E5">
      <w:pPr>
        <w:jc w:val="center"/>
        <w:rPr>
          <w:rFonts w:ascii="Times New Roman" w:hAnsi="Times New Roman" w:cs="Times New Roman"/>
          <w:b/>
          <w:bCs/>
        </w:rPr>
      </w:pPr>
      <w:r w:rsidRPr="00C206E5">
        <w:rPr>
          <w:rFonts w:ascii="Times New Roman" w:hAnsi="Times New Roman" w:cs="Times New Roman"/>
          <w:b/>
          <w:bCs/>
        </w:rPr>
        <w:t>Графік проведення атестації педагогічних працівників</w:t>
      </w:r>
    </w:p>
    <w:p w14:paraId="3731A4D8" w14:textId="77777777" w:rsidR="00640680" w:rsidRPr="00C206E5" w:rsidRDefault="00640680" w:rsidP="00640680">
      <w:pPr>
        <w:rPr>
          <w:rFonts w:ascii="Times New Roman" w:hAnsi="Times New Roman" w:cs="Times New Roman"/>
        </w:rPr>
      </w:pPr>
      <w:r w:rsidRPr="00C206E5">
        <w:rPr>
          <w:rFonts w:ascii="Times New Roman" w:hAnsi="Times New Roman" w:cs="Times New Roman"/>
        </w:rPr>
        <w:t>Розглянемо порядок дій під час атестаційного періоду. </w:t>
      </w:r>
    </w:p>
    <w:tbl>
      <w:tblPr>
        <w:tblW w:w="46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344"/>
        <w:gridCol w:w="4420"/>
      </w:tblGrid>
      <w:tr w:rsidR="00640680" w:rsidRPr="00C206E5" w14:paraId="3EE150AA" w14:textId="77777777" w:rsidTr="00C206E5">
        <w:trPr>
          <w:trHeight w:val="521"/>
          <w:tblCellSpacing w:w="0" w:type="dxa"/>
        </w:trPr>
        <w:tc>
          <w:tcPr>
            <w:tcW w:w="1247" w:type="pct"/>
            <w:hideMark/>
          </w:tcPr>
          <w:p w14:paraId="068DB47C" w14:textId="77777777" w:rsidR="00663A79" w:rsidRPr="00C206E5" w:rsidRDefault="00640680" w:rsidP="00C206E5">
            <w:pPr>
              <w:jc w:val="center"/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  <w:b/>
                <w:bCs/>
              </w:rPr>
              <w:t>Термін/строк виконання</w:t>
            </w:r>
          </w:p>
        </w:tc>
        <w:tc>
          <w:tcPr>
            <w:tcW w:w="1299" w:type="pct"/>
            <w:hideMark/>
          </w:tcPr>
          <w:p w14:paraId="0551AD80" w14:textId="77777777" w:rsidR="00663A79" w:rsidRPr="00C206E5" w:rsidRDefault="00640680" w:rsidP="00C206E5">
            <w:pPr>
              <w:jc w:val="center"/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  <w:b/>
                <w:bCs/>
              </w:rPr>
              <w:t>Відповідальний</w:t>
            </w:r>
          </w:p>
        </w:tc>
        <w:tc>
          <w:tcPr>
            <w:tcW w:w="2450" w:type="pct"/>
            <w:hideMark/>
          </w:tcPr>
          <w:p w14:paraId="2979C0AC" w14:textId="77777777" w:rsidR="00663A79" w:rsidRPr="00C206E5" w:rsidRDefault="00640680" w:rsidP="00C206E5">
            <w:pPr>
              <w:jc w:val="center"/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  <w:b/>
                <w:bCs/>
              </w:rPr>
              <w:t>Зміст роботи</w:t>
            </w:r>
          </w:p>
        </w:tc>
      </w:tr>
      <w:tr w:rsidR="00640680" w:rsidRPr="00C206E5" w14:paraId="36A58357" w14:textId="77777777" w:rsidTr="00C206E5">
        <w:trPr>
          <w:trHeight w:val="521"/>
          <w:tblCellSpacing w:w="0" w:type="dxa"/>
        </w:trPr>
        <w:tc>
          <w:tcPr>
            <w:tcW w:w="1247" w:type="pct"/>
            <w:hideMark/>
          </w:tcPr>
          <w:p w14:paraId="64E05CDA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Не пізніше 20 вересня</w:t>
            </w:r>
          </w:p>
        </w:tc>
        <w:tc>
          <w:tcPr>
            <w:tcW w:w="1299" w:type="pct"/>
            <w:hideMark/>
          </w:tcPr>
          <w:p w14:paraId="0E5701E6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50" w:type="pct"/>
            <w:hideMark/>
          </w:tcPr>
          <w:p w14:paraId="3AF07AD8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Наказом створює атестаційну комісію</w:t>
            </w:r>
          </w:p>
        </w:tc>
      </w:tr>
      <w:tr w:rsidR="00640680" w:rsidRPr="00C206E5" w14:paraId="4911C4E1" w14:textId="77777777" w:rsidTr="00C206E5">
        <w:trPr>
          <w:trHeight w:val="2682"/>
          <w:tblCellSpacing w:w="0" w:type="dxa"/>
        </w:trPr>
        <w:tc>
          <w:tcPr>
            <w:tcW w:w="1247" w:type="pct"/>
            <w:hideMark/>
          </w:tcPr>
          <w:p w14:paraId="06AC7667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До 20 жовтня</w:t>
            </w:r>
          </w:p>
        </w:tc>
        <w:tc>
          <w:tcPr>
            <w:tcW w:w="1299" w:type="pct"/>
            <w:hideMark/>
          </w:tcPr>
          <w:p w14:paraId="21470012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Атестаційна комісія</w:t>
            </w:r>
          </w:p>
        </w:tc>
        <w:tc>
          <w:tcPr>
            <w:tcW w:w="2450" w:type="pct"/>
            <w:hideMark/>
          </w:tcPr>
          <w:p w14:paraId="3BDA8449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Складає й затверджує список педагогічних працівників, які підлягають черговій атестації в наступному календарному році, та графік засідань атестаційної комісії. Визначає строк подання працівниками документів та електронну адресу, на яку їх надсилати (якщо документи подають в електронній формі)</w:t>
            </w:r>
          </w:p>
        </w:tc>
      </w:tr>
      <w:tr w:rsidR="00640680" w:rsidRPr="00C206E5" w14:paraId="4590ECE9" w14:textId="77777777" w:rsidTr="00C206E5">
        <w:trPr>
          <w:trHeight w:val="1241"/>
          <w:tblCellSpacing w:w="0" w:type="dxa"/>
        </w:trPr>
        <w:tc>
          <w:tcPr>
            <w:tcW w:w="1247" w:type="pct"/>
            <w:hideMark/>
          </w:tcPr>
          <w:p w14:paraId="49BAB5D8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Не пізніше 5 робочих днів із дати ухвалення рішення атестаційною комісією</w:t>
            </w:r>
          </w:p>
        </w:tc>
        <w:tc>
          <w:tcPr>
            <w:tcW w:w="1299" w:type="pct"/>
            <w:hideMark/>
          </w:tcPr>
          <w:p w14:paraId="1ADEEB99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Атестаційна комісія</w:t>
            </w:r>
          </w:p>
        </w:tc>
        <w:tc>
          <w:tcPr>
            <w:tcW w:w="2450" w:type="pct"/>
            <w:hideMark/>
          </w:tcPr>
          <w:p w14:paraId="75011509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На сайті закладу освіти оприлюднює інформацію щодо проведення атестації</w:t>
            </w:r>
          </w:p>
        </w:tc>
      </w:tr>
      <w:tr w:rsidR="00640680" w:rsidRPr="00C206E5" w14:paraId="7AF7D519" w14:textId="77777777" w:rsidTr="00C206E5">
        <w:trPr>
          <w:trHeight w:val="1601"/>
          <w:tblCellSpacing w:w="0" w:type="dxa"/>
        </w:trPr>
        <w:tc>
          <w:tcPr>
            <w:tcW w:w="1247" w:type="pct"/>
            <w:hideMark/>
          </w:tcPr>
          <w:p w14:paraId="63DD7D2F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Протягом 10 робочих днів із дати оприлюднення інформації про проведення атестації</w:t>
            </w:r>
          </w:p>
        </w:tc>
        <w:tc>
          <w:tcPr>
            <w:tcW w:w="1299" w:type="pct"/>
            <w:hideMark/>
          </w:tcPr>
          <w:p w14:paraId="43186C69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Педагоги, які атестуються</w:t>
            </w:r>
          </w:p>
        </w:tc>
        <w:tc>
          <w:tcPr>
            <w:tcW w:w="2450" w:type="pct"/>
            <w:hideMark/>
          </w:tcPr>
          <w:p w14:paraId="1B03C70C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Можуть подати до атестаційної комісії документи, які, на їхню думку, свідчать про педагогічну майстерність та/або професійні досягнення</w:t>
            </w:r>
          </w:p>
        </w:tc>
      </w:tr>
      <w:tr w:rsidR="00640680" w:rsidRPr="00C206E5" w14:paraId="0756ACDB" w14:textId="77777777" w:rsidTr="00C206E5">
        <w:trPr>
          <w:trHeight w:val="1601"/>
          <w:tblCellSpacing w:w="0" w:type="dxa"/>
        </w:trPr>
        <w:tc>
          <w:tcPr>
            <w:tcW w:w="1247" w:type="pct"/>
            <w:hideMark/>
          </w:tcPr>
          <w:p w14:paraId="10B713B3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Не пізніше 20 грудня поточного календарного року</w:t>
            </w:r>
          </w:p>
        </w:tc>
        <w:tc>
          <w:tcPr>
            <w:tcW w:w="1299" w:type="pct"/>
            <w:hideMark/>
          </w:tcPr>
          <w:p w14:paraId="5A7B77FE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Педагог, якого не внесли до списку</w:t>
            </w:r>
          </w:p>
        </w:tc>
        <w:tc>
          <w:tcPr>
            <w:tcW w:w="2450" w:type="pct"/>
            <w:hideMark/>
          </w:tcPr>
          <w:p w14:paraId="4DB72D6E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Подає до атестаційної комісії заяву з проханням внести його до списку працівників, які підлягають черговій атестації. Заяву про позачергову атестацію складає за формою, наведеною в додатку 1 до Положення</w:t>
            </w:r>
          </w:p>
        </w:tc>
      </w:tr>
      <w:tr w:rsidR="00640680" w:rsidRPr="00C206E5" w14:paraId="4A379F78" w14:textId="77777777" w:rsidTr="00C206E5">
        <w:trPr>
          <w:trHeight w:val="1601"/>
          <w:tblCellSpacing w:w="0" w:type="dxa"/>
        </w:trPr>
        <w:tc>
          <w:tcPr>
            <w:tcW w:w="1247" w:type="pct"/>
            <w:hideMark/>
          </w:tcPr>
          <w:p w14:paraId="23320382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Не пізніше 5 робочих днів до дати проведення засідання</w:t>
            </w:r>
          </w:p>
        </w:tc>
        <w:tc>
          <w:tcPr>
            <w:tcW w:w="1299" w:type="pct"/>
            <w:hideMark/>
          </w:tcPr>
          <w:p w14:paraId="50BD63AC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Секретар атестаційної комісії</w:t>
            </w:r>
          </w:p>
        </w:tc>
        <w:tc>
          <w:tcPr>
            <w:tcW w:w="2450" w:type="pct"/>
            <w:hideMark/>
          </w:tcPr>
          <w:p w14:paraId="0CA5A856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Вручає педагогічним працівникам під підпис або у сканованому вигляді надсилає на електронну адресу запрошення на засідання атестаційної комісії, підписане головою комісії</w:t>
            </w:r>
          </w:p>
        </w:tc>
      </w:tr>
      <w:tr w:rsidR="00640680" w:rsidRPr="00C206E5" w14:paraId="4DE154C1" w14:textId="77777777" w:rsidTr="00C206E5">
        <w:trPr>
          <w:trHeight w:val="881"/>
          <w:tblCellSpacing w:w="0" w:type="dxa"/>
        </w:trPr>
        <w:tc>
          <w:tcPr>
            <w:tcW w:w="1247" w:type="pct"/>
            <w:hideMark/>
          </w:tcPr>
          <w:p w14:paraId="52ED8939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Не пізніше 1 квітня</w:t>
            </w:r>
          </w:p>
        </w:tc>
        <w:tc>
          <w:tcPr>
            <w:tcW w:w="1299" w:type="pct"/>
            <w:hideMark/>
          </w:tcPr>
          <w:p w14:paraId="7DB6263F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Атестаційна комісія</w:t>
            </w:r>
          </w:p>
        </w:tc>
        <w:tc>
          <w:tcPr>
            <w:tcW w:w="2450" w:type="pct"/>
            <w:hideMark/>
          </w:tcPr>
          <w:p w14:paraId="4FE63739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Ухвалює рішення про результати атестації педагогічних працівників</w:t>
            </w:r>
          </w:p>
        </w:tc>
      </w:tr>
      <w:tr w:rsidR="00640680" w:rsidRPr="00C206E5" w14:paraId="7FCB7EDB" w14:textId="77777777" w:rsidTr="00C206E5">
        <w:trPr>
          <w:trHeight w:val="2322"/>
          <w:tblCellSpacing w:w="0" w:type="dxa"/>
        </w:trPr>
        <w:tc>
          <w:tcPr>
            <w:tcW w:w="1247" w:type="pct"/>
            <w:hideMark/>
          </w:tcPr>
          <w:p w14:paraId="587D6227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Протягом 3 робочих днів із дати ухвалення рішення</w:t>
            </w:r>
          </w:p>
        </w:tc>
        <w:tc>
          <w:tcPr>
            <w:tcW w:w="1299" w:type="pct"/>
            <w:hideMark/>
          </w:tcPr>
          <w:p w14:paraId="5D2B5D8A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Атестаційна комісія</w:t>
            </w:r>
          </w:p>
        </w:tc>
        <w:tc>
          <w:tcPr>
            <w:tcW w:w="2450" w:type="pct"/>
            <w:hideMark/>
          </w:tcPr>
          <w:p w14:paraId="63B05C22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Видає кожному педагогічному працівнику підписаний головою та секретарем атестаційної комісії примірник атестаційного листа під підпис та/або надсилає у сканованому вигляді на його електронну адресу з вимогою підтвердити отримання. Другий примірник додає до особової справи працівника</w:t>
            </w:r>
          </w:p>
        </w:tc>
      </w:tr>
      <w:tr w:rsidR="00640680" w:rsidRPr="00C206E5" w14:paraId="655D8C5D" w14:textId="77777777" w:rsidTr="00C206E5">
        <w:trPr>
          <w:trHeight w:val="1601"/>
          <w:tblCellSpacing w:w="0" w:type="dxa"/>
        </w:trPr>
        <w:tc>
          <w:tcPr>
            <w:tcW w:w="1247" w:type="pct"/>
            <w:hideMark/>
          </w:tcPr>
          <w:p w14:paraId="3CCE9716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lastRenderedPageBreak/>
              <w:t>Не пізніше 7 робочих днів  із дати прийняття атестаційною комісією рішення </w:t>
            </w:r>
          </w:p>
        </w:tc>
        <w:tc>
          <w:tcPr>
            <w:tcW w:w="1299" w:type="pct"/>
            <w:hideMark/>
          </w:tcPr>
          <w:p w14:paraId="5C8706D3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50" w:type="pct"/>
            <w:hideMark/>
          </w:tcPr>
          <w:p w14:paraId="431DB2B4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Видає наказ про результати атестації</w:t>
            </w:r>
          </w:p>
        </w:tc>
      </w:tr>
      <w:tr w:rsidR="00640680" w:rsidRPr="00C206E5" w14:paraId="06D43968" w14:textId="77777777" w:rsidTr="00C206E5">
        <w:trPr>
          <w:trHeight w:val="1601"/>
          <w:tblCellSpacing w:w="0" w:type="dxa"/>
        </w:trPr>
        <w:tc>
          <w:tcPr>
            <w:tcW w:w="1247" w:type="pct"/>
            <w:hideMark/>
          </w:tcPr>
          <w:p w14:paraId="50DEB7FB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Протягом 3 робочих днів із дати видання наказу про результати атестації</w:t>
            </w:r>
          </w:p>
        </w:tc>
        <w:tc>
          <w:tcPr>
            <w:tcW w:w="1299" w:type="pct"/>
            <w:hideMark/>
          </w:tcPr>
          <w:p w14:paraId="0B44FD1E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50" w:type="pct"/>
            <w:hideMark/>
          </w:tcPr>
          <w:p w14:paraId="70AF0EB5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Ознайомлює працівників з наказом під підпис. Подає наказ до бухгалтерії закладу чи до централізованої бухгалтерії, щоб працівникам провели перерахунок зарплати та нарахували її</w:t>
            </w:r>
          </w:p>
        </w:tc>
      </w:tr>
      <w:tr w:rsidR="00640680" w:rsidRPr="00C206E5" w14:paraId="7A9CF1E4" w14:textId="77777777" w:rsidTr="00C206E5">
        <w:trPr>
          <w:trHeight w:val="1241"/>
          <w:tblCellSpacing w:w="0" w:type="dxa"/>
        </w:trPr>
        <w:tc>
          <w:tcPr>
            <w:tcW w:w="1247" w:type="pct"/>
            <w:hideMark/>
          </w:tcPr>
          <w:p w14:paraId="16AB03CE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Протягом 7 робочих днів із дати отримання атестаційного листа</w:t>
            </w:r>
          </w:p>
        </w:tc>
        <w:tc>
          <w:tcPr>
            <w:tcW w:w="1299" w:type="pct"/>
            <w:hideMark/>
          </w:tcPr>
          <w:p w14:paraId="39BDB214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Працівник, який не згоден з рішенням атестаційної комісії (якщо є такий)</w:t>
            </w:r>
          </w:p>
        </w:tc>
        <w:tc>
          <w:tcPr>
            <w:tcW w:w="2450" w:type="pct"/>
            <w:hideMark/>
          </w:tcPr>
          <w:p w14:paraId="3D65849B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Має право подати апеляцію до атестаційної комісії вищого рівня</w:t>
            </w:r>
          </w:p>
        </w:tc>
      </w:tr>
      <w:tr w:rsidR="00640680" w:rsidRPr="00C206E5" w14:paraId="4E3EACF7" w14:textId="77777777" w:rsidTr="00C206E5">
        <w:trPr>
          <w:trHeight w:val="1601"/>
          <w:tblCellSpacing w:w="0" w:type="dxa"/>
        </w:trPr>
        <w:tc>
          <w:tcPr>
            <w:tcW w:w="1247" w:type="pct"/>
            <w:hideMark/>
          </w:tcPr>
          <w:p w14:paraId="71F8B1E2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Протягом 3 робочих днів із дати отримання витягу з протоколу про результати розгляду апеляції</w:t>
            </w:r>
          </w:p>
        </w:tc>
        <w:tc>
          <w:tcPr>
            <w:tcW w:w="1299" w:type="pct"/>
            <w:hideMark/>
          </w:tcPr>
          <w:p w14:paraId="6CCD2741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50" w:type="pct"/>
            <w:hideMark/>
          </w:tcPr>
          <w:p w14:paraId="1567E812" w14:textId="77777777" w:rsidR="00663A79" w:rsidRPr="00C206E5" w:rsidRDefault="00640680" w:rsidP="00640680">
            <w:pPr>
              <w:rPr>
                <w:rFonts w:ascii="Times New Roman" w:hAnsi="Times New Roman" w:cs="Times New Roman"/>
              </w:rPr>
            </w:pPr>
            <w:r w:rsidRPr="00C206E5">
              <w:rPr>
                <w:rFonts w:ascii="Times New Roman" w:hAnsi="Times New Roman" w:cs="Times New Roman"/>
              </w:rPr>
              <w:t>Видає наказ про результати розгляду апеляції та рішення присвоїти/підтвердити кваліфікаційну категорію, педагогічне звання. Ознайомлює працівника з наказом під підпис</w:t>
            </w:r>
          </w:p>
        </w:tc>
      </w:tr>
    </w:tbl>
    <w:p w14:paraId="557E62EF" w14:textId="77777777" w:rsidR="00445FB7" w:rsidRPr="00C206E5" w:rsidRDefault="00445FB7">
      <w:pPr>
        <w:rPr>
          <w:rFonts w:ascii="Times New Roman" w:hAnsi="Times New Roman" w:cs="Times New Roman"/>
        </w:rPr>
      </w:pPr>
    </w:p>
    <w:sectPr w:rsidR="00445FB7" w:rsidRPr="00C206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70E"/>
    <w:rsid w:val="001B6569"/>
    <w:rsid w:val="00445FB7"/>
    <w:rsid w:val="00640680"/>
    <w:rsid w:val="00663A79"/>
    <w:rsid w:val="008D519C"/>
    <w:rsid w:val="00C206E5"/>
    <w:rsid w:val="00EA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5ED7"/>
  <w15:docId w15:val="{C0BF333D-F74A-4CFB-97B2-406E9491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Buk Zaz</cp:lastModifiedBy>
  <cp:revision>3</cp:revision>
  <cp:lastPrinted>2025-10-09T05:11:00Z</cp:lastPrinted>
  <dcterms:created xsi:type="dcterms:W3CDTF">2025-10-08T18:02:00Z</dcterms:created>
  <dcterms:modified xsi:type="dcterms:W3CDTF">2025-10-09T05:11:00Z</dcterms:modified>
</cp:coreProperties>
</file>