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FE" w:rsidRDefault="00BE7FFE" w:rsidP="001040B8">
      <w:pPr>
        <w:shd w:val="clear" w:color="auto" w:fill="FFFF00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val="uk-UA" w:eastAsia="ru-RU"/>
        </w:rPr>
      </w:pPr>
      <w:r w:rsidRPr="00BE7FF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Нормативно - правова база з питань </w:t>
      </w:r>
      <w:proofErr w:type="gramStart"/>
      <w:r w:rsidRPr="00BE7FF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бул</w:t>
      </w:r>
      <w:proofErr w:type="gramEnd"/>
      <w:r w:rsidRPr="00BE7FF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інгу (цькування)</w:t>
      </w:r>
    </w:p>
    <w:p w:rsidR="001B08DF" w:rsidRDefault="001B08DF" w:rsidP="00BE7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70C0"/>
          <w:sz w:val="30"/>
          <w:szCs w:val="30"/>
          <w:lang w:val="uk-UA"/>
        </w:rPr>
      </w:pPr>
      <w:bookmarkStart w:id="0" w:name="Конвенція_про_права_дитини"/>
    </w:p>
    <w:p w:rsidR="00BE7FFE" w:rsidRPr="00B7062D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548DD4" w:themeColor="text2" w:themeTint="99"/>
          <w:sz w:val="28"/>
          <w:szCs w:val="28"/>
          <w:lang w:val="uk-UA"/>
        </w:rPr>
      </w:pPr>
      <w:hyperlink r:id="rId6" w:history="1"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object w:dxaOrig="405" w:dyaOrig="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22" type="#_x0000_t75" style="width:20.1pt;height:18.4pt" o:ole="">
              <v:imagedata r:id="rId7" o:title=""/>
            </v:shape>
            <w:control r:id="rId8" w:name="DefaultOcxName" w:shapeid="_x0000_i1122"/>
          </w:object>
        </w:r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t>Конвенція ООН. Про права дитини</w:t>
        </w:r>
      </w:hyperlink>
      <w:bookmarkEnd w:id="0"/>
    </w:p>
    <w:p w:rsidR="001B08DF" w:rsidRPr="00B7062D" w:rsidRDefault="001B08DF" w:rsidP="001B0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uk-UA"/>
        </w:rPr>
      </w:pPr>
      <w:r w:rsidRPr="00B7062D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uk-UA"/>
        </w:rPr>
        <w:t> </w:t>
      </w:r>
      <w:r w:rsidR="00B840EA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uk-UA" w:eastAsia="uk-UA"/>
        </w:rPr>
        <w:tab/>
      </w:r>
      <w:hyperlink r:id="rId9" w:history="1">
        <w:r w:rsidRPr="00B7062D">
          <w:rPr>
            <w:rFonts w:ascii="Times New Roman" w:eastAsia="Times New Roman" w:hAnsi="Times New Roman" w:cs="Times New Roman"/>
            <w:bCs/>
            <w:color w:val="548DD4" w:themeColor="text2" w:themeTint="99"/>
            <w:sz w:val="28"/>
            <w:szCs w:val="28"/>
            <w:lang w:eastAsia="uk-UA"/>
          </w:rPr>
          <w:t>Закон України "Про охорону дитинства"</w:t>
        </w:r>
      </w:hyperlink>
    </w:p>
    <w:p w:rsidR="001B08DF" w:rsidRPr="00B7062D" w:rsidRDefault="001B08DF" w:rsidP="001B0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uk-UA" w:eastAsia="uk-UA"/>
        </w:rPr>
      </w:pPr>
      <w:r w:rsidRPr="00B7062D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uk-UA"/>
        </w:rPr>
        <w:t> </w:t>
      </w:r>
      <w:r w:rsidR="00B840EA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uk-UA" w:eastAsia="uk-UA"/>
        </w:rPr>
        <w:tab/>
      </w:r>
      <w:bookmarkStart w:id="1" w:name="_GoBack"/>
      <w:bookmarkEnd w:id="1"/>
      <w:r w:rsidRPr="00B7062D">
        <w:rPr>
          <w:rFonts w:ascii="Times New Roman" w:hAnsi="Times New Roman" w:cs="Times New Roman"/>
          <w:color w:val="548DD4" w:themeColor="text2" w:themeTint="99"/>
          <w:sz w:val="28"/>
          <w:szCs w:val="28"/>
        </w:rPr>
        <w:fldChar w:fldCharType="begin"/>
      </w:r>
      <w:r w:rsidRPr="00B7062D">
        <w:rPr>
          <w:rFonts w:ascii="Times New Roman" w:hAnsi="Times New Roman" w:cs="Times New Roman"/>
          <w:color w:val="548DD4" w:themeColor="text2" w:themeTint="99"/>
          <w:sz w:val="28"/>
          <w:szCs w:val="28"/>
        </w:rPr>
        <w:instrText xml:space="preserve"> HYPERLINK "https://zakon.rada.gov.ua/laws/show/2145-19" </w:instrText>
      </w:r>
      <w:r w:rsidRPr="00B7062D">
        <w:rPr>
          <w:rFonts w:ascii="Times New Roman" w:hAnsi="Times New Roman" w:cs="Times New Roman"/>
          <w:color w:val="548DD4" w:themeColor="text2" w:themeTint="99"/>
          <w:sz w:val="28"/>
          <w:szCs w:val="28"/>
        </w:rPr>
        <w:fldChar w:fldCharType="separate"/>
      </w:r>
      <w:r w:rsidRPr="00B7062D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uk-UA"/>
        </w:rPr>
        <w:t>Закон України  "Про освіту"</w:t>
      </w:r>
      <w:r w:rsidRPr="00B7062D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uk-UA"/>
        </w:rPr>
        <w:fldChar w:fldCharType="end"/>
      </w:r>
    </w:p>
    <w:p w:rsidR="00BE7FFE" w:rsidRPr="00B7062D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548DD4" w:themeColor="text2" w:themeTint="99"/>
          <w:sz w:val="28"/>
          <w:szCs w:val="28"/>
          <w:lang w:val="uk-UA"/>
        </w:rPr>
      </w:pPr>
      <w:hyperlink r:id="rId10" w:history="1"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object w:dxaOrig="405" w:dyaOrig="360">
            <v:shape id="_x0000_i1123" type="#_x0000_t75" style="width:20.1pt;height:18.4pt" o:ole="">
              <v:imagedata r:id="rId11" o:title=""/>
            </v:shape>
            <w:control r:id="rId12" w:name="DefaultOcxName1" w:shapeid="_x0000_i1123"/>
          </w:object>
        </w:r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t xml:space="preserve">Закон України "Про внесення змін до деяких законодавчих актів України щодо протидії </w:t>
        </w:r>
        <w:proofErr w:type="gramStart"/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t>бул</w:t>
        </w:r>
        <w:proofErr w:type="gramEnd"/>
        <w:r w:rsidRPr="00B7062D">
          <w:rPr>
            <w:rStyle w:val="a4"/>
            <w:color w:val="548DD4" w:themeColor="text2" w:themeTint="99"/>
            <w:sz w:val="28"/>
            <w:szCs w:val="28"/>
            <w:u w:val="none"/>
          </w:rPr>
          <w:t>інгу (цькуванню) від 18 грудня 2018 року № 2657- VIII"</w:t>
        </w:r>
      </w:hyperlink>
    </w:p>
    <w:p w:rsidR="0062237D" w:rsidRPr="0062237D" w:rsidRDefault="0062237D" w:rsidP="00C172A7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Попередження насильства</w:t>
      </w:r>
    </w:p>
    <w:p w:rsidR="0062237D" w:rsidRPr="0062237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України «</w:t>
      </w:r>
      <w:hyperlink r:id="rId13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Про запобігання та протидію домашньому насильству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№2229 від 7 грудня 2017 року.</w:t>
      </w:r>
    </w:p>
    <w:p w:rsidR="0062237D" w:rsidRPr="0062237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взаємодії суб’єктів, що здійснюють заходи у сфері запобігання та протидії домашньому насильству  і  насильству за ознакою статті затвердженого</w:t>
      </w:r>
      <w:hyperlink r:id="rId14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постановою Кабінету Міні</w:t>
        </w:r>
        <w:proofErr w:type="gramStart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стр</w:t>
        </w:r>
        <w:proofErr w:type="gramEnd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ів України від 22.08.2018 №658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(п.39-41).</w:t>
      </w:r>
    </w:p>
    <w:p w:rsidR="0062237D" w:rsidRPr="0062237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МОН України «</w:t>
      </w:r>
      <w:hyperlink r:id="rId15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від 02.10.2018 №1047.</w:t>
      </w:r>
    </w:p>
    <w:p w:rsidR="0062237D" w:rsidRPr="0062237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МОН України від  07.08.2018 №1/9-486 «</w:t>
      </w:r>
      <w:hyperlink r:id="rId16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Про деякі питання організації в закладах освіти виховної роботи щодо безпеки й благополуччя дитини у 2018/2019 навчальному році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237D" w:rsidRPr="0062237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Міністерства </w:t>
      </w:r>
      <w:proofErr w:type="gramStart"/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політики України від 29.12.2018 №27/0/2-19/57 «Про постанову Кабінету Міністрів України від 03.10.2018 №800» та методичні рекомендації щодо реалізації постанови Кабінету Міністрів України «</w:t>
      </w:r>
      <w:hyperlink r:id="rId17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 xml:space="preserve">Деякі питання соціального захисту дітей, які перебувають у складних життєвих обставинах, у тому числі </w:t>
        </w:r>
        <w:proofErr w:type="gramStart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таких</w:t>
        </w:r>
        <w:proofErr w:type="gramEnd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, що можуть загрожувати їх життю та здоров’ю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від 03.10.2018 №800 .</w:t>
      </w:r>
    </w:p>
    <w:p w:rsidR="0062237D" w:rsidRPr="00B7062D" w:rsidRDefault="0062237D" w:rsidP="00BE7F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Спільний наказ Міністерства </w:t>
      </w:r>
      <w:proofErr w:type="gramStart"/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політки України, Міністерства внутрішніх справ України, Міністерства освіти і науки України, Міністерства охорони здоров’я України від 19.08.2014 №564/836/945/577 «</w:t>
      </w:r>
      <w:hyperlink r:id="rId18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Про затвердження Порядку розгляду звернень та повідомлень з приводу жорстокого поводження з дітьми або загрози його вчинення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(форма повідомлення)</w:t>
      </w:r>
    </w:p>
    <w:p w:rsidR="00B7062D" w:rsidRDefault="00B7062D" w:rsidP="00B70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062D" w:rsidRDefault="00B7062D" w:rsidP="00B70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062D" w:rsidRPr="00BE7FFE" w:rsidRDefault="00B7062D" w:rsidP="00B70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37D" w:rsidRPr="0062237D" w:rsidRDefault="0062237D" w:rsidP="00C172A7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proofErr w:type="gramStart"/>
      <w:r w:rsidRPr="0062237D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Бул</w:t>
      </w:r>
      <w:proofErr w:type="gramEnd"/>
      <w:r w:rsidRPr="0062237D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інг</w:t>
      </w:r>
    </w:p>
    <w:p w:rsidR="0062237D" w:rsidRPr="0062237D" w:rsidRDefault="0062237D" w:rsidP="00BE7F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України «</w:t>
      </w:r>
      <w:hyperlink r:id="rId19" w:history="1"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 xml:space="preserve">Про  внесення змін до деяких законодавчих актів України щодо протидії </w:t>
        </w:r>
        <w:proofErr w:type="gramStart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бул</w:t>
        </w:r>
        <w:proofErr w:type="gramEnd"/>
        <w:r w:rsidRPr="0062237D">
          <w:rPr>
            <w:rFonts w:ascii="Times New Roman" w:eastAsia="Times New Roman" w:hAnsi="Times New Roman" w:cs="Times New Roman"/>
            <w:color w:val="3F75A4"/>
            <w:sz w:val="28"/>
            <w:szCs w:val="28"/>
            <w:u w:val="single"/>
            <w:lang w:eastAsia="ru-RU"/>
          </w:rPr>
          <w:t>інгу (цькування)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від 18 грудня 2018 року №2657 –VІІІ»</w:t>
      </w:r>
    </w:p>
    <w:p w:rsidR="0062237D" w:rsidRPr="00BE7FFE" w:rsidRDefault="0062237D" w:rsidP="00BE7F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Лист МОН України від 29.01.2019 № 1/9-881 «</w:t>
      </w:r>
      <w:hyperlink r:id="rId20" w:history="1">
        <w:r w:rsidRPr="0062237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Рекомендації для закладів освіти щодо застосування норм Закону України «Про  внесення змін до деяких законодавчих актів України щодо протидії </w:t>
        </w:r>
        <w:proofErr w:type="gramStart"/>
        <w:r w:rsidRPr="0062237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бул</w:t>
        </w:r>
        <w:proofErr w:type="gramEnd"/>
        <w:r w:rsidRPr="0062237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інгу (цькування)</w:t>
        </w:r>
      </w:hyperlink>
      <w:r w:rsidRPr="006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від 18 грудня 2018 року №2637 –VІІІ»  (управлінський та просвітницький підхід).</w:t>
      </w:r>
    </w:p>
    <w:p w:rsidR="00BE7FFE" w:rsidRPr="0062237D" w:rsidRDefault="00BE7FFE" w:rsidP="00BE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FE" w:rsidRPr="00C172A7" w:rsidRDefault="00BE7FFE" w:rsidP="00C172A7">
      <w:pPr>
        <w:pStyle w:val="a3"/>
        <w:shd w:val="clear" w:color="auto" w:fill="FFFF00"/>
        <w:spacing w:before="0" w:beforeAutospacing="0" w:after="150" w:afterAutospacing="0"/>
        <w:jc w:val="center"/>
        <w:rPr>
          <w:b/>
          <w:color w:val="FF0000"/>
          <w:sz w:val="40"/>
          <w:szCs w:val="40"/>
        </w:rPr>
      </w:pPr>
      <w:r w:rsidRPr="00C172A7">
        <w:rPr>
          <w:b/>
          <w:color w:val="FF0000"/>
          <w:sz w:val="40"/>
          <w:szCs w:val="40"/>
        </w:rPr>
        <w:t xml:space="preserve">Законом № 2657 вносяться зміни до </w:t>
      </w:r>
      <w:proofErr w:type="gramStart"/>
      <w:r w:rsidRPr="00C172A7">
        <w:rPr>
          <w:b/>
          <w:color w:val="FF0000"/>
          <w:sz w:val="40"/>
          <w:szCs w:val="40"/>
        </w:rPr>
        <w:t>таких</w:t>
      </w:r>
      <w:proofErr w:type="gramEnd"/>
      <w:r w:rsidRPr="00C172A7">
        <w:rPr>
          <w:b/>
          <w:color w:val="FF0000"/>
          <w:sz w:val="40"/>
          <w:szCs w:val="40"/>
        </w:rPr>
        <w:t xml:space="preserve"> законодавчих актів України:</w:t>
      </w:r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7FFE">
        <w:rPr>
          <w:color w:val="333333"/>
          <w:sz w:val="28"/>
          <w:szCs w:val="28"/>
        </w:rPr>
        <w:object w:dxaOrig="405" w:dyaOrig="360">
          <v:shape id="_x0000_i1112" type="#_x0000_t75" style="width:20.1pt;height:18.4pt" o:ole="">
            <v:imagedata r:id="rId7" o:title=""/>
          </v:shape>
          <w:control r:id="rId21" w:name="DefaultOcxName9" w:shapeid="_x0000_i1112"/>
        </w:object>
      </w:r>
      <w:hyperlink r:id="rId22" w:history="1">
        <w:r w:rsidRPr="00BE7FFE">
          <w:rPr>
            <w:rStyle w:val="a4"/>
            <w:color w:val="337AB7"/>
            <w:sz w:val="28"/>
            <w:szCs w:val="28"/>
            <w:u w:val="none"/>
          </w:rPr>
          <w:t>Закон України "Про дошкільну освіту" від 11 липня 2001 року № 2628 - III;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7FFE">
        <w:rPr>
          <w:color w:val="333333"/>
          <w:sz w:val="28"/>
          <w:szCs w:val="28"/>
        </w:rPr>
        <w:t> </w:t>
      </w:r>
      <w:r w:rsidRPr="00BE7FFE">
        <w:rPr>
          <w:color w:val="333333"/>
          <w:sz w:val="28"/>
          <w:szCs w:val="28"/>
        </w:rPr>
        <w:object w:dxaOrig="405" w:dyaOrig="360">
          <v:shape id="_x0000_i1113" type="#_x0000_t75" style="width:20.1pt;height:18.4pt" o:ole="">
            <v:imagedata r:id="rId7" o:title=""/>
          </v:shape>
          <w:control r:id="rId23" w:name="DefaultOcxName11" w:shapeid="_x0000_i1113"/>
        </w:object>
      </w:r>
      <w:hyperlink r:id="rId24" w:history="1">
        <w:r w:rsidRPr="00BE7FFE">
          <w:rPr>
            <w:rStyle w:val="a4"/>
            <w:color w:val="337AB7"/>
            <w:sz w:val="28"/>
            <w:szCs w:val="28"/>
            <w:u w:val="none"/>
          </w:rPr>
          <w:t xml:space="preserve">Закон України "Про професійну (професійно - </w:t>
        </w:r>
        <w:proofErr w:type="gramStart"/>
        <w:r w:rsidRPr="00BE7FFE">
          <w:rPr>
            <w:rStyle w:val="a4"/>
            <w:color w:val="337AB7"/>
            <w:sz w:val="28"/>
            <w:szCs w:val="28"/>
            <w:u w:val="none"/>
          </w:rPr>
          <w:t>техн</w:t>
        </w:r>
        <w:proofErr w:type="gramEnd"/>
        <w:r w:rsidRPr="00BE7FFE">
          <w:rPr>
            <w:rStyle w:val="a4"/>
            <w:color w:val="337AB7"/>
            <w:sz w:val="28"/>
            <w:szCs w:val="28"/>
            <w:u w:val="none"/>
          </w:rPr>
          <w:t>ічну) освіту" від 10 лютого 1998 року № 651 - XIV;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25" w:history="1">
        <w:r w:rsidRPr="00BE7FFE">
          <w:rPr>
            <w:rStyle w:val="a4"/>
            <w:color w:val="337AB7"/>
            <w:sz w:val="28"/>
            <w:szCs w:val="28"/>
            <w:u w:val="none"/>
          </w:rPr>
          <w:object w:dxaOrig="405" w:dyaOrig="360">
            <v:shape id="_x0000_i1114" type="#_x0000_t75" style="width:20.1pt;height:18.4pt" o:ole="">
              <v:imagedata r:id="rId7" o:title=""/>
            </v:shape>
            <w:control r:id="rId26" w:name="DefaultOcxName2" w:shapeid="_x0000_i1114"/>
          </w:object>
        </w:r>
        <w:r w:rsidRPr="00BE7FFE">
          <w:rPr>
            <w:rStyle w:val="a4"/>
            <w:color w:val="337AB7"/>
            <w:sz w:val="28"/>
            <w:szCs w:val="28"/>
            <w:u w:val="none"/>
          </w:rPr>
          <w:t>Закон України "Про позашкільну освіту" від 22 червня 2000 року № 1841 - III;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27" w:history="1">
        <w:r w:rsidRPr="00BE7FFE">
          <w:rPr>
            <w:rStyle w:val="a4"/>
            <w:color w:val="337AB7"/>
            <w:sz w:val="28"/>
            <w:szCs w:val="28"/>
            <w:u w:val="none"/>
          </w:rPr>
          <w:object w:dxaOrig="405" w:dyaOrig="360">
            <v:shape id="_x0000_i1115" type="#_x0000_t75" style="width:20.1pt;height:18.4pt" o:ole="">
              <v:imagedata r:id="rId7" o:title=""/>
            </v:shape>
            <w:control r:id="rId28" w:name="DefaultOcxName3" w:shapeid="_x0000_i1115"/>
          </w:object>
        </w:r>
        <w:r w:rsidRPr="00BE7FFE">
          <w:rPr>
            <w:rStyle w:val="a4"/>
            <w:color w:val="337AB7"/>
            <w:sz w:val="28"/>
            <w:szCs w:val="28"/>
            <w:u w:val="none"/>
          </w:rPr>
          <w:t>Закон України "Про вищу освіту" від 1 липня 2014 року № 1556 - VII;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7FFE">
        <w:rPr>
          <w:color w:val="333333"/>
          <w:sz w:val="28"/>
          <w:szCs w:val="28"/>
        </w:rPr>
        <w:object w:dxaOrig="405" w:dyaOrig="360">
          <v:shape id="_x0000_i1116" type="#_x0000_t75" style="width:20.1pt;height:18.4pt" o:ole="">
            <v:imagedata r:id="rId7" o:title=""/>
          </v:shape>
          <w:control r:id="rId29" w:name="DefaultOcxName4" w:shapeid="_x0000_i1116"/>
        </w:object>
      </w:r>
      <w:hyperlink r:id="rId30" w:history="1">
        <w:r w:rsidRPr="00BE7FFE">
          <w:rPr>
            <w:rStyle w:val="a4"/>
            <w:color w:val="337AB7"/>
            <w:sz w:val="28"/>
            <w:szCs w:val="28"/>
            <w:u w:val="none"/>
          </w:rPr>
          <w:t>Закон України "Про освіту" від 5 вересня 2017 року № 2145 - VIII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7FFE">
        <w:rPr>
          <w:color w:val="333333"/>
          <w:sz w:val="28"/>
          <w:szCs w:val="28"/>
        </w:rPr>
        <w:object w:dxaOrig="405" w:dyaOrig="360">
          <v:shape id="_x0000_i1117" type="#_x0000_t75" style="width:20.1pt;height:18.4pt" o:ole="">
            <v:imagedata r:id="rId7" o:title=""/>
          </v:shape>
          <w:control r:id="rId31" w:name="DefaultOcxName5" w:shapeid="_x0000_i1117"/>
        </w:object>
      </w:r>
      <w:hyperlink r:id="rId32" w:history="1">
        <w:r w:rsidRPr="00BE7FFE">
          <w:rPr>
            <w:rStyle w:val="a4"/>
            <w:color w:val="337AB7"/>
            <w:sz w:val="28"/>
            <w:szCs w:val="28"/>
            <w:u w:val="none"/>
          </w:rPr>
          <w:t xml:space="preserve"> Наказ Міністерства освіти і науки України від 28.12.2019 № 1646 "Деякі питання реагування на випадки </w:t>
        </w:r>
        <w:proofErr w:type="gramStart"/>
        <w:r w:rsidRPr="00BE7FFE">
          <w:rPr>
            <w:rStyle w:val="a4"/>
            <w:color w:val="337AB7"/>
            <w:sz w:val="28"/>
            <w:szCs w:val="28"/>
            <w:u w:val="none"/>
          </w:rPr>
          <w:t>бул</w:t>
        </w:r>
        <w:proofErr w:type="gramEnd"/>
        <w:r w:rsidRPr="00BE7FFE">
          <w:rPr>
            <w:rStyle w:val="a4"/>
            <w:color w:val="337AB7"/>
            <w:sz w:val="28"/>
            <w:szCs w:val="28"/>
            <w:u w:val="none"/>
          </w:rPr>
          <w:t>інгу (цькування) та застосування заходів виховного впливу в закладах освіти"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7FFE">
        <w:rPr>
          <w:color w:val="333333"/>
          <w:sz w:val="28"/>
          <w:szCs w:val="28"/>
        </w:rPr>
        <w:object w:dxaOrig="405" w:dyaOrig="360">
          <v:shape id="_x0000_i1118" type="#_x0000_t75" style="width:20.1pt;height:18.4pt" o:ole="">
            <v:imagedata r:id="rId7" o:title=""/>
          </v:shape>
          <w:control r:id="rId33" w:name="DefaultOcxName6" w:shapeid="_x0000_i1118"/>
        </w:object>
      </w:r>
      <w:hyperlink r:id="rId34" w:history="1">
        <w:r w:rsidRPr="00BE7FFE">
          <w:rPr>
            <w:rStyle w:val="a4"/>
            <w:color w:val="337AB7"/>
            <w:sz w:val="28"/>
            <w:szCs w:val="28"/>
            <w:u w:val="none"/>
          </w:rPr>
          <w:t xml:space="preserve">Про заходи спрямовані на запобігання та протидію </w:t>
        </w:r>
        <w:proofErr w:type="gramStart"/>
        <w:r w:rsidRPr="00BE7FFE">
          <w:rPr>
            <w:rStyle w:val="a4"/>
            <w:color w:val="337AB7"/>
            <w:sz w:val="28"/>
            <w:szCs w:val="28"/>
            <w:u w:val="none"/>
          </w:rPr>
          <w:t>бул</w:t>
        </w:r>
        <w:proofErr w:type="gramEnd"/>
        <w:r w:rsidRPr="00BE7FFE">
          <w:rPr>
            <w:rStyle w:val="a4"/>
            <w:color w:val="337AB7"/>
            <w:sz w:val="28"/>
            <w:szCs w:val="28"/>
            <w:u w:val="none"/>
          </w:rPr>
          <w:t>інгу (цькуванню) в закладах освіти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35" w:history="1">
        <w:r w:rsidRPr="00BE7FFE">
          <w:rPr>
            <w:rStyle w:val="a4"/>
            <w:color w:val="337AB7"/>
            <w:sz w:val="28"/>
            <w:szCs w:val="28"/>
            <w:u w:val="none"/>
          </w:rPr>
          <w:object w:dxaOrig="405" w:dyaOrig="360">
            <v:shape id="_x0000_i1119" type="#_x0000_t75" style="width:20.1pt;height:18.4pt" o:ole="">
              <v:imagedata r:id="rId7" o:title=""/>
            </v:shape>
            <w:control r:id="rId36" w:name="DefaultOcxName7" w:shapeid="_x0000_i1119"/>
          </w:object>
        </w:r>
        <w:r w:rsidRPr="00BE7FFE">
          <w:rPr>
            <w:rStyle w:val="a4"/>
            <w:color w:val="337AB7"/>
            <w:sz w:val="28"/>
            <w:szCs w:val="28"/>
            <w:u w:val="none"/>
          </w:rPr>
          <w:t xml:space="preserve">Інформаційні </w:t>
        </w:r>
        <w:proofErr w:type="gramStart"/>
        <w:r w:rsidRPr="00BE7FFE">
          <w:rPr>
            <w:rStyle w:val="a4"/>
            <w:color w:val="337AB7"/>
            <w:sz w:val="28"/>
            <w:szCs w:val="28"/>
            <w:u w:val="none"/>
          </w:rPr>
          <w:t>матер</w:t>
        </w:r>
        <w:proofErr w:type="gramEnd"/>
        <w:r w:rsidRPr="00BE7FFE">
          <w:rPr>
            <w:rStyle w:val="a4"/>
            <w:color w:val="337AB7"/>
            <w:sz w:val="28"/>
            <w:szCs w:val="28"/>
            <w:u w:val="none"/>
          </w:rPr>
          <w:t>іали щодо створення безпечного середовища, формування в дітей та учнівської молоді ціннісних життєвих навичок у 2019/2020 навчальному році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37" w:history="1">
        <w:r w:rsidRPr="00BE7FFE">
          <w:rPr>
            <w:rStyle w:val="a4"/>
            <w:color w:val="23527C"/>
            <w:sz w:val="28"/>
            <w:szCs w:val="28"/>
            <w:u w:val="none"/>
          </w:rPr>
          <w:object w:dxaOrig="405" w:dyaOrig="360">
            <v:shape id="_x0000_i1076" type="#_x0000_t75" style="width:20.1pt;height:18.4pt" o:ole="">
              <v:imagedata r:id="rId7" o:title=""/>
            </v:shape>
            <w:control r:id="rId38" w:name="HTMLOption1" w:shapeid="_x0000_i1076"/>
          </w:object>
        </w:r>
        <w:r w:rsidRPr="00BE7FFE">
          <w:rPr>
            <w:rStyle w:val="a4"/>
            <w:color w:val="23527C"/>
            <w:sz w:val="28"/>
            <w:szCs w:val="28"/>
            <w:u w:val="none"/>
          </w:rPr>
          <w:t xml:space="preserve">Рекомендації для закладів освіти щодо застосування норм Закону України "Про внесення змін до деяких законодавчих актів України щодо протидії </w:t>
        </w:r>
        <w:proofErr w:type="gramStart"/>
        <w:r w:rsidRPr="00BE7FFE">
          <w:rPr>
            <w:rStyle w:val="a4"/>
            <w:color w:val="23527C"/>
            <w:sz w:val="28"/>
            <w:szCs w:val="28"/>
            <w:u w:val="none"/>
          </w:rPr>
          <w:t>бул</w:t>
        </w:r>
        <w:proofErr w:type="gramEnd"/>
        <w:r w:rsidRPr="00BE7FFE">
          <w:rPr>
            <w:rStyle w:val="a4"/>
            <w:color w:val="23527C"/>
            <w:sz w:val="28"/>
            <w:szCs w:val="28"/>
            <w:u w:val="none"/>
          </w:rPr>
          <w:t>інгу (цькуванню) від 18.12.2018 № 2657 - VIII (лист МОН від 29.01.2019 № 1/19-881)</w:t>
        </w:r>
      </w:hyperlink>
    </w:p>
    <w:p w:rsidR="00BE7FFE" w:rsidRPr="00BE7FFE" w:rsidRDefault="00BE7FFE" w:rsidP="00BE7FFE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</w:rPr>
      </w:pPr>
      <w:hyperlink r:id="rId39" w:history="1">
        <w:r w:rsidRPr="00BE7FFE">
          <w:rPr>
            <w:rStyle w:val="a4"/>
            <w:color w:val="337AB7"/>
            <w:sz w:val="28"/>
            <w:szCs w:val="28"/>
            <w:u w:val="none"/>
          </w:rPr>
          <w:object w:dxaOrig="405" w:dyaOrig="360">
            <v:shape id="_x0000_i1120" type="#_x0000_t75" style="width:20.1pt;height:18.4pt" o:ole="">
              <v:imagedata r:id="rId7" o:title=""/>
            </v:shape>
            <w:control r:id="rId40" w:name="DefaultOcxName8" w:shapeid="_x0000_i1120"/>
          </w:object>
        </w:r>
        <w:r w:rsidRPr="00BE7FFE">
          <w:rPr>
            <w:rStyle w:val="a4"/>
            <w:color w:val="337AB7"/>
            <w:sz w:val="28"/>
            <w:szCs w:val="28"/>
            <w:u w:val="none"/>
          </w:rPr>
          <w:t xml:space="preserve">Методичний </w:t>
        </w:r>
        <w:proofErr w:type="gramStart"/>
        <w:r w:rsidRPr="00BE7FFE">
          <w:rPr>
            <w:rStyle w:val="a4"/>
            <w:color w:val="337AB7"/>
            <w:sz w:val="28"/>
            <w:szCs w:val="28"/>
            <w:u w:val="none"/>
          </w:rPr>
          <w:t>пос</w:t>
        </w:r>
        <w:proofErr w:type="gramEnd"/>
        <w:r w:rsidRPr="00BE7FFE">
          <w:rPr>
            <w:rStyle w:val="a4"/>
            <w:color w:val="337AB7"/>
            <w:sz w:val="28"/>
            <w:szCs w:val="28"/>
            <w:u w:val="none"/>
          </w:rPr>
          <w:t>ібник "Кодекс безпечного освітнього середовища"</w:t>
        </w:r>
      </w:hyperlink>
    </w:p>
    <w:p w:rsidR="00A115FD" w:rsidRDefault="00A115FD" w:rsidP="00622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C172A7" w:rsidRDefault="00C172A7" w:rsidP="00622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C172A7" w:rsidRDefault="00C172A7" w:rsidP="00622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C172A7" w:rsidRDefault="00C172A7" w:rsidP="00622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C172A7" w:rsidRDefault="00C172A7" w:rsidP="00622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EC7CB2" w:rsidRPr="00EC7CB2" w:rsidRDefault="00EC7CB2" w:rsidP="00C172A7">
      <w:pPr>
        <w:shd w:val="clear" w:color="auto" w:fill="FFFF00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proofErr w:type="gramStart"/>
      <w:r w:rsidRPr="00EC7CB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Проф</w:t>
      </w:r>
      <w:proofErr w:type="gramEnd"/>
      <w:r w:rsidRPr="00EC7CB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ілактика насильства та булінгу</w:t>
      </w:r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hyperlink r:id="rId41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lang w:val="uk-UA" w:eastAsia="ru-RU"/>
          </w:rPr>
          <w:t>Постанова КМ України в «Про затвердження порядку взаємодії суб`єктів, що здійснюють заходи у сфері запобігання та протидії домашньому насильству та насильству за ознакою статі» від 22.08.2018. №658</w:t>
        </w:r>
      </w:hyperlink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hyperlink r:id="rId42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lang w:val="uk-UA" w:eastAsia="ru-RU"/>
          </w:rPr>
          <w:t>Наказ МОН України  від 02.10.2018 № 1047 «Про затвердження Методичних рекомендації  щодо виявлення, реагування на випадки домашнього насильства  і взаємодії педагогічних працівників із іншими органами та службами»</w:t>
        </w:r>
      </w:hyperlink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3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lang w:val="uk-UA" w:eastAsia="ru-RU"/>
          </w:rPr>
          <w:t>Лист МОН України від 18.05.2018 № 1/11-5480  «Методичні рекомендації щодо запобігання та протидії  насильству»</w:t>
        </w:r>
      </w:hyperlink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4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lang w:val="uk-UA" w:eastAsia="ru-RU"/>
          </w:rPr>
          <w:t>Лист МОН України від29.12.2018 № 1/9-790 «Щодо організації роботи у закладах освіти з питань запобігання і протидії домашньому насильству та булінгу»</w:t>
        </w:r>
      </w:hyperlink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5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bdr w:val="none" w:sz="0" w:space="0" w:color="auto" w:frame="1"/>
            <w:lang w:val="uk-UA" w:eastAsia="ru-RU"/>
          </w:rPr>
          <w:t>Закон України від 18.12.2019 року</w:t>
        </w:r>
        <w:r w:rsidRPr="00EC7CB2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bdr w:val="none" w:sz="0" w:space="0" w:color="auto" w:frame="1"/>
            <w:lang w:val="uk-UA" w:eastAsia="ru-RU"/>
          </w:rPr>
          <w:t> </w:t>
        </w:r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bdr w:val="none" w:sz="0" w:space="0" w:color="auto" w:frame="1"/>
            <w:lang w:val="uk-UA" w:eastAsia="ru-RU"/>
          </w:rPr>
          <w:t>№ 2657-VIII «Про внесення змін до деяких законодавчих актів України щодо протидії булінгу (цькуванню)»</w:t>
        </w:r>
      </w:hyperlink>
    </w:p>
    <w:p w:rsidR="00EC7CB2" w:rsidRPr="00EC7CB2" w:rsidRDefault="00EC7CB2" w:rsidP="00EC7C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6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lang w:val="uk-UA" w:eastAsia="ru-RU"/>
          </w:rPr>
          <w:t>Наказ Міністерства соціальної політики України, Міністерства внутрішніх справ України, Міністерства освіти і науки України, Міністерства охорони здоров`я України  від 19.08.2014 №564/836/945/577 «Про затвердження Порядку розгляду звернень та повідомлень з приводу жорстокого поводження з дітьми або реальної загрози його вчинення»</w:t>
        </w:r>
      </w:hyperlink>
    </w:p>
    <w:p w:rsidR="00EC7CB2" w:rsidRDefault="00EC7CB2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hyperlink r:id="rId47" w:history="1">
        <w:r w:rsidRPr="00EC7CB2">
          <w:rPr>
            <w:rFonts w:ascii="Times New Roman" w:eastAsia="Times New Roman" w:hAnsi="Times New Roman" w:cs="Times New Roman"/>
            <w:color w:val="337AB7"/>
            <w:sz w:val="24"/>
            <w:szCs w:val="24"/>
            <w:shd w:val="clear" w:color="auto" w:fill="FFFFFF"/>
            <w:lang w:val="uk-UA" w:eastAsia="ru-RU"/>
          </w:rPr>
          <w:t>Лист Міністерства освіти і науки України від 28.10.2014 № 1/9-557 «Методичні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дітей»</w:t>
        </w:r>
      </w:hyperlink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Default="00B7062D" w:rsidP="00E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7062D" w:rsidRPr="00B7062D" w:rsidRDefault="00B7062D" w:rsidP="00EC7C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C7CB2" w:rsidRDefault="00EC7CB2" w:rsidP="00622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172A7" w:rsidRPr="00C172A7" w:rsidRDefault="00C172A7" w:rsidP="00C172A7">
      <w:pPr>
        <w:shd w:val="clear" w:color="auto" w:fill="FFFF00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spacing w:val="45"/>
          <w:kern w:val="36"/>
          <w:sz w:val="40"/>
          <w:szCs w:val="40"/>
          <w:lang w:eastAsia="ru-RU"/>
        </w:rPr>
      </w:pPr>
      <w:r w:rsidRPr="00C172A7">
        <w:rPr>
          <w:rFonts w:ascii="Times New Roman" w:eastAsia="Times New Roman" w:hAnsi="Times New Roman" w:cs="Times New Roman"/>
          <w:b/>
          <w:caps/>
          <w:color w:val="FF0000"/>
          <w:spacing w:val="45"/>
          <w:kern w:val="36"/>
          <w:sz w:val="40"/>
          <w:szCs w:val="40"/>
          <w:lang w:eastAsia="ru-RU"/>
        </w:rPr>
        <w:t>КОРИСНІ ПОСИЛАННЯ ЩОДО ТЕМИ АНТИБУЛІНГУ</w:t>
      </w:r>
    </w:p>
    <w:p w:rsidR="00C172A7" w:rsidRPr="00C172A7" w:rsidRDefault="00C172A7" w:rsidP="00C172A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8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Протидія </w:t>
        </w:r>
        <w:proofErr w:type="gramStart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бул</w:t>
        </w:r>
        <w:proofErr w:type="gramEnd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інгу в закладі освіти: системний підхід</w:t>
        </w:r>
      </w:hyperlink>
    </w:p>
    <w:p w:rsidR="00C172A7" w:rsidRPr="00C172A7" w:rsidRDefault="00C172A7" w:rsidP="00C172A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9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Застосування діагностичних мінімумів </w:t>
        </w:r>
        <w:proofErr w:type="gramStart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</w:t>
        </w:r>
        <w:proofErr w:type="gramEnd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діяльності працівників психологічної служби</w:t>
        </w:r>
      </w:hyperlink>
    </w:p>
    <w:p w:rsidR="00C172A7" w:rsidRPr="00C172A7" w:rsidRDefault="00C172A7" w:rsidP="00C172A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0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 </w:t>
        </w:r>
      </w:hyperlink>
      <w:hyperlink r:id="rId51" w:history="1">
        <w:r w:rsidRPr="00C172A7">
          <w:rPr>
            <w:rFonts w:ascii="Times New Roman" w:eastAsia="Times New Roman" w:hAnsi="Times New Roman" w:cs="Times New Roman"/>
            <w:color w:val="0023CE"/>
            <w:sz w:val="28"/>
            <w:szCs w:val="28"/>
            <w:bdr w:val="none" w:sz="0" w:space="0" w:color="auto" w:frame="1"/>
            <w:lang w:eastAsia="ru-RU"/>
          </w:rPr>
          <w:t>Створення системи служб порозуміння для впровадження медіації за принципом «</w:t>
        </w:r>
        <w:proofErr w:type="gramStart"/>
        <w:r w:rsidRPr="00C172A7">
          <w:rPr>
            <w:rFonts w:ascii="Times New Roman" w:eastAsia="Times New Roman" w:hAnsi="Times New Roman" w:cs="Times New Roman"/>
            <w:color w:val="0023CE"/>
            <w:sz w:val="28"/>
            <w:szCs w:val="28"/>
            <w:bdr w:val="none" w:sz="0" w:space="0" w:color="auto" w:frame="1"/>
            <w:lang w:eastAsia="ru-RU"/>
          </w:rPr>
          <w:t>р</w:t>
        </w:r>
        <w:proofErr w:type="gramEnd"/>
        <w:r w:rsidRPr="00C172A7">
          <w:rPr>
            <w:rFonts w:ascii="Times New Roman" w:eastAsia="Times New Roman" w:hAnsi="Times New Roman" w:cs="Times New Roman"/>
            <w:color w:val="0023CE"/>
            <w:sz w:val="28"/>
            <w:szCs w:val="28"/>
            <w:bdr w:val="none" w:sz="0" w:space="0" w:color="auto" w:frame="1"/>
            <w:lang w:eastAsia="ru-RU"/>
          </w:rPr>
          <w:t>івний-рівному/рівна-рівній» та вирішення конфліктів мирним шляхом у закладах освіти</w:t>
        </w:r>
      </w:hyperlink>
    </w:p>
    <w:p w:rsidR="00C172A7" w:rsidRPr="00C172A7" w:rsidRDefault="00C172A7" w:rsidP="00C172A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2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Кодекс безпечного освітнього середовища</w:t>
        </w:r>
      </w:hyperlink>
    </w:p>
    <w:p w:rsidR="00C172A7" w:rsidRPr="00C172A7" w:rsidRDefault="00C172A7" w:rsidP="00C172A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3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Комплект освітніх програм «Вирішення конфліктів мирним шляхом</w:t>
        </w:r>
        <w:proofErr w:type="gramStart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.Б</w:t>
        </w:r>
        <w:proofErr w:type="gramEnd"/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азові навички медіації»</w:t>
        </w:r>
      </w:hyperlink>
      <w:r w:rsidRPr="00C17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4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Освітня програма гуртка «Вирішення конфліктів мирним шляхом. Базові навички медіації»</w:t>
        </w:r>
      </w:hyperlink>
      <w:r w:rsidRPr="00C17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5" w:history="1">
        <w:r w:rsidRPr="00C172A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Освітня програма факультативу «Вирішую конфлікти та будую мир навколо себе» </w:t>
        </w:r>
      </w:hyperlink>
    </w:p>
    <w:p w:rsidR="00C172A7" w:rsidRDefault="00C172A7" w:rsidP="00622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10161" w:type="dxa"/>
        <w:tblInd w:w="-3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697"/>
        <w:gridCol w:w="2126"/>
        <w:gridCol w:w="2130"/>
        <w:gridCol w:w="2410"/>
        <w:gridCol w:w="260"/>
      </w:tblGrid>
      <w:tr w:rsidR="001040B8" w:rsidRPr="001040B8" w:rsidTr="001040B8">
        <w:trPr>
          <w:trHeight w:val="111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ресурсу</w:t>
            </w: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Назва/ посилання</w:t>
            </w: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Організатор/автор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89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проекти </w:t>
            </w: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Проект  "Стоп шкільний терор" ("Безпечна школа")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Український інститут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 екстремізму, Управління ювенальної превенції Національної поліції, Інформаційне агентство «Главком» за підтримки Уповноваженого президента України з прав дитини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батьки, учні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матеріали,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 про булінг в школах, поради закладів загальної середньої освіти,  вчителям, батькам та учням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1305"/>
        </w:trPr>
        <w:tc>
          <w:tcPr>
            <w:tcW w:w="153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Тренінги/семінари (інші заходи)</w:t>
            </w: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7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Проект "Не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ійся з мене"</w:t>
              </w:r>
            </w:hyperlink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58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Антибулінгова програма</w:t>
              </w:r>
            </w:hyperlink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59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Operation Respect Ukraine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 "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Повага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ією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” (Operation Respect)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вчителі,психологи,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педагоги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 ресурс, який допоможе у створенні безпечного та шанобливого середовища, в якому розвиток  дитини може проходити без знущань, цькувань та насилля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121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0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Не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ійся з мене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 "Повага дією"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педагогічні працівники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ібник для вчителя із формування атмосфери уваги, співчуття і співпраці у класі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246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1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 смійся з мене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:п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росвітницько-профілактична програма тренінгових занять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 «Повага дією»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вчителі, психологи,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педагоги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поради практичним психологам та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іальним педагогам щодо профілактики та корекції нетолерантної, агресивної, насильницької поведінки, створення атмосфери уваги, співчуття і співпраці у дитячому колективі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66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2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Проект "Маю право бути собою"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Управління ювенальної превенції Департаменту превентивної діяльності Нацполіції 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разом із Українським інститутом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 екстремізму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Учні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проект ювенальної поліції  із протидії та попередження фізичного та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морального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насилля у школі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89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3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Кампанія "Викресли буллінг"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UNICEF, агентство Smartica/Skykillers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учні, батьки, вчителі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 і шляхи формування безпечного середовища (в рамках проекту для інформування дітей та батьків про булінг було створено сайт stopbullying.com.ua)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189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4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онлайн-курс "Недискримінаційний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ідхід у навчанні"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"Студена"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 початкової школи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протидія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інгу в початковій школі 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44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5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Тренінг/прес-конференція "Стоп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інг" 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Благодійний фонд «Kiddo» спільно з психологом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ікторією Любаревич-Тороховою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учні, батьки, вчителі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насилля серед учні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школі і шляхи вирішення ситуації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44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6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Зустріч Ніка Вуйчича з українськими школярами та вчителями "Безпечна школа"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ідтримки Міністерства освіти і науки України, КМДА, телеканалу 1+1 та "Надія"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учні, вчителі, психологи,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педагоги, 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 у школах та протидія йому </w:t>
            </w: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445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Відео матеріали</w:t>
            </w: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7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Зупиніть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інг!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UNICEF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ідготовка дитини до школи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2445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8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Як зупинити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інг: поради для батьків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UNICEF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поради для батьків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2445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9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Як захистити дитину від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інгу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 «Стоп шкільний терор» («Безпечна школа»)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інг, прояви та протидія йому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2445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0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Як ефективно боротися із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інгом у школі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 «Стоп шкільний терор» («Безпечна школа»)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 у школі, причини та протидія йому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B08DF">
        <w:trPr>
          <w:trHeight w:val="282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1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Медіація - крок до примирення 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посольства Векої Британії в Україні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 вирішувати конфлікти з допомогою меціації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B0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82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2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Програма тренінгових занять «Організація роботи з розв’язання проблем насильства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школі»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Редакційна група: Алєксєєнко М.К., Дендебера М.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Соловйова О. Д.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діти, батьки та педагоги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Попередження насильства щодо дітей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82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3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Програма тренінгових занять «СТОП-Булінг»</w:t>
              </w:r>
            </w:hyperlink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Укладачі: Кацалап В.В., Савкова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учнів 5-11 класів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орієнтована на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ілактику та корекцію проявів некерованої агресивності та насилля в шкільному середовищі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82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4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Комплексна програма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соц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іально-психологічного тренінгу «Нове покоління»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Укладач: Гончарова-Чагор А.О.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учнів 5-11 класів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орієнтована на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ілактику та корекцію проявів некерованої агресивності та насилля в шкільному середовищі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82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5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КІБЕР-БУЛІНГ АБО АГРЕСІЯ В ІНТЕРНЕТІ: СПОСОБИ РОЗПІЗНАННЯ І ЗАХИСТ ДИТИНИ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Найдьонова Л.А.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Методисти, вчителі, психологи,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педагоги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Методичні рекомендації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430"/>
        </w:trPr>
        <w:tc>
          <w:tcPr>
            <w:tcW w:w="1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6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Організація роботи з розв’язання проблеми насильства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школі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Всеукраїнська громадська організація «Жіночий консорціум України»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вчителі, психологи,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 педагоги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методичні рекомендації щодо попередження насильства над дітьми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665"/>
        </w:trPr>
        <w:tc>
          <w:tcPr>
            <w:tcW w:w="153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Статті/корисні посилання</w:t>
            </w: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7" w:tgtFrame="_blank" w:history="1"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 у школі: в небезпеці педагог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Кляпець, старший науковий співробітник лабораторії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іальної психології особистості Інституту соціальної та політичної психології НАПН України, кандидат психологічних наук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шкільне насилля у ставленні учні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педагогів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222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8" w:tgtFrame="_blank" w:history="1"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 у школі: чому діти цькують дітей і що з цим робити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Олена Ратінська, дитячий психолог, гештальт-терапевт, голова відділення дитячої психології Київського Гештальт Університету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насильство серед дітей у школі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26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9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Цькування вчителів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українських школах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Богдан Петренко, заступник директора Українського інституту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 екстремізму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шкільне насилля у ставленні учні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педагогів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85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0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Проблема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інгу очима підлітка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Спецпроект "Безпечна школа"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насильство серед дітей у школі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його причина і поради підліткам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39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1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 виявити жертву цькування у школі. Алгоритм для батькі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proofErr w:type="gramEnd"/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Богдан Петренко, заступник директора Українського інституту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ідження екстремізму,  спецпроект "Безпечна школа"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причини насильства серед дітей у школі 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38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2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Stop-булінг. Три проблеми батькі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, які впливають </w:t>
              </w:r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на дитячу агресію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Микола Кулеба, Уповноважений президента з прав 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дитини,  спецпроект "Безпечна школа"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насильство серед дітей у школі та проблеми в поведінці батькі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які впливають на </w:t>
            </w: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породження дитячої жорстокості та агресії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94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3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Безпечна школа. Маски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інгу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Юлія Ларіна, дитячий психолог, спецпроект "Безпечна школа"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причини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інгу і поради батькам, як допомогти дитині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945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4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Коли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вашу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дитину цькують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Адажій, дитячий психолог Федерації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Крав-мага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Україна,  спецпроект "Безпечна школа"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основні види шкільного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інгу та як йому протидіяти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44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5" w:tgtFrame="_blank" w:history="1"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інг, або шкільне цькування: налякати поліцією не вдасться, що ж робити?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Комарова, Раді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Свобода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 у школі та протидія йому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17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6" w:tgtFrame="_blank" w:history="1"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Шкільне цькування, або </w:t>
              </w:r>
              <w:proofErr w:type="gramStart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</w:t>
              </w:r>
              <w:proofErr w:type="gramEnd"/>
              <w:r w:rsidRPr="001040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інг: вступ до теми</w:t>
              </w:r>
            </w:hyperlink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Марія Кириленко, Києво-Святошинський центр </w:t>
            </w:r>
            <w:proofErr w:type="gramStart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іально-психологічної реабілітації населення 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вчителі, батьки </w:t>
            </w: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причини виникнення насильства серед дітей у школі</w:t>
            </w: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17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17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17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17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0B8" w:rsidRPr="001040B8" w:rsidTr="001040B8">
        <w:trPr>
          <w:trHeight w:val="1980"/>
        </w:trPr>
        <w:tc>
          <w:tcPr>
            <w:tcW w:w="153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40B8" w:rsidRPr="001040B8" w:rsidRDefault="001040B8" w:rsidP="0010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40B8" w:rsidRPr="001040B8" w:rsidRDefault="001040B8" w:rsidP="00622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40B8" w:rsidRPr="0010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444"/>
    <w:multiLevelType w:val="multilevel"/>
    <w:tmpl w:val="170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A0975"/>
    <w:multiLevelType w:val="multilevel"/>
    <w:tmpl w:val="DF90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D57D5"/>
    <w:multiLevelType w:val="multilevel"/>
    <w:tmpl w:val="91B6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64799"/>
    <w:multiLevelType w:val="multilevel"/>
    <w:tmpl w:val="D726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7D"/>
    <w:rsid w:val="00007E85"/>
    <w:rsid w:val="000579AB"/>
    <w:rsid w:val="000652CD"/>
    <w:rsid w:val="0009589B"/>
    <w:rsid w:val="000C6191"/>
    <w:rsid w:val="001040B8"/>
    <w:rsid w:val="00107176"/>
    <w:rsid w:val="00114D43"/>
    <w:rsid w:val="00133FAD"/>
    <w:rsid w:val="0019123A"/>
    <w:rsid w:val="001B08DF"/>
    <w:rsid w:val="001B1802"/>
    <w:rsid w:val="001F62BB"/>
    <w:rsid w:val="002373EA"/>
    <w:rsid w:val="002A6CF3"/>
    <w:rsid w:val="002C7789"/>
    <w:rsid w:val="002D1EC4"/>
    <w:rsid w:val="002D75F6"/>
    <w:rsid w:val="002F587A"/>
    <w:rsid w:val="00314B52"/>
    <w:rsid w:val="0035327B"/>
    <w:rsid w:val="00387897"/>
    <w:rsid w:val="003B3C48"/>
    <w:rsid w:val="004006C6"/>
    <w:rsid w:val="00400D82"/>
    <w:rsid w:val="00461D71"/>
    <w:rsid w:val="00475AA1"/>
    <w:rsid w:val="004A0128"/>
    <w:rsid w:val="004C731A"/>
    <w:rsid w:val="004E494A"/>
    <w:rsid w:val="004E634A"/>
    <w:rsid w:val="00512A7D"/>
    <w:rsid w:val="00517AFD"/>
    <w:rsid w:val="00541AD7"/>
    <w:rsid w:val="005523D0"/>
    <w:rsid w:val="0056510B"/>
    <w:rsid w:val="005A3C3E"/>
    <w:rsid w:val="005A7187"/>
    <w:rsid w:val="0062237D"/>
    <w:rsid w:val="00635F69"/>
    <w:rsid w:val="00636A67"/>
    <w:rsid w:val="00662DFC"/>
    <w:rsid w:val="006742DA"/>
    <w:rsid w:val="00675866"/>
    <w:rsid w:val="00682C3B"/>
    <w:rsid w:val="006E49ED"/>
    <w:rsid w:val="00710032"/>
    <w:rsid w:val="00722BE0"/>
    <w:rsid w:val="00730EB7"/>
    <w:rsid w:val="00745DD6"/>
    <w:rsid w:val="0076184B"/>
    <w:rsid w:val="00770AA9"/>
    <w:rsid w:val="00791F4A"/>
    <w:rsid w:val="007A5C02"/>
    <w:rsid w:val="007B02B5"/>
    <w:rsid w:val="00811499"/>
    <w:rsid w:val="00820CC7"/>
    <w:rsid w:val="00872375"/>
    <w:rsid w:val="008E4357"/>
    <w:rsid w:val="00961E04"/>
    <w:rsid w:val="009C3BCC"/>
    <w:rsid w:val="009E36A5"/>
    <w:rsid w:val="00A115FD"/>
    <w:rsid w:val="00A47A56"/>
    <w:rsid w:val="00A557F1"/>
    <w:rsid w:val="00AA15AC"/>
    <w:rsid w:val="00AA17C3"/>
    <w:rsid w:val="00B46233"/>
    <w:rsid w:val="00B7062D"/>
    <w:rsid w:val="00B840EA"/>
    <w:rsid w:val="00BE0391"/>
    <w:rsid w:val="00BE7FFE"/>
    <w:rsid w:val="00C0513F"/>
    <w:rsid w:val="00C172A7"/>
    <w:rsid w:val="00C25EE3"/>
    <w:rsid w:val="00C344E3"/>
    <w:rsid w:val="00C72F5D"/>
    <w:rsid w:val="00C84164"/>
    <w:rsid w:val="00C913CC"/>
    <w:rsid w:val="00CE52A2"/>
    <w:rsid w:val="00CF1EBA"/>
    <w:rsid w:val="00D86BF7"/>
    <w:rsid w:val="00DB048E"/>
    <w:rsid w:val="00DF34AF"/>
    <w:rsid w:val="00E10B8B"/>
    <w:rsid w:val="00E139C6"/>
    <w:rsid w:val="00EC18FC"/>
    <w:rsid w:val="00EC704C"/>
    <w:rsid w:val="00EC7CB2"/>
    <w:rsid w:val="00F71FE8"/>
    <w:rsid w:val="00F87ECA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F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7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F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7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34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229-19" TargetMode="External"/><Relationship Id="rId18" Type="http://schemas.openxmlformats.org/officeDocument/2006/relationships/hyperlink" Target="https://zakon.rada.gov.ua/laws/show/z1105-14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s://mon.gov.ua/storage/app/media/zagalna%20serednya/protidia-bulingu/21kbos.pdf" TargetMode="External"/><Relationship Id="rId21" Type="http://schemas.openxmlformats.org/officeDocument/2006/relationships/control" Target="activeX/activeX3.xml"/><Relationship Id="rId34" Type="http://schemas.openxmlformats.org/officeDocument/2006/relationships/hyperlink" Target="https://shprvo.ck.ua/upload/files/916.pdf" TargetMode="External"/><Relationship Id="rId42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47" Type="http://schemas.openxmlformats.org/officeDocument/2006/relationships/hyperlink" Target="https://zakon.rada.gov.ua/rada/show/v-557729-14" TargetMode="External"/><Relationship Id="rId50" Type="http://schemas.openxmlformats.org/officeDocument/2006/relationships/hyperlink" Target="https://mon.gov.ua/storage/app/media/minimumi.pdf" TargetMode="External"/><Relationship Id="rId55" Type="http://schemas.openxmlformats.org/officeDocument/2006/relationships/hyperlink" Target="https://mon.gov.ua/storage/app/media/zagalna%20serednya/protidia-bulingu/3-programafakultativ.pdf" TargetMode="External"/><Relationship Id="rId63" Type="http://schemas.openxmlformats.org/officeDocument/2006/relationships/hyperlink" Target="https://ua.news/ua/video-v-ukrayini-zapustili-kampaniyu-proti-bulingu/" TargetMode="External"/><Relationship Id="rId68" Type="http://schemas.openxmlformats.org/officeDocument/2006/relationships/hyperlink" Target="https://www.youtube.com/watch?v=pNCvFAOAQco" TargetMode="External"/><Relationship Id="rId76" Type="http://schemas.openxmlformats.org/officeDocument/2006/relationships/hyperlink" Target="https://wcu-network.org.ua/public/upload/files/1480677559_organizaciya_roboti_z_rozvyazannya_problemi_poperedzhennya_nasilstva_v_shkoli.pdf" TargetMode="External"/><Relationship Id="rId84" Type="http://schemas.openxmlformats.org/officeDocument/2006/relationships/hyperlink" Target="https://glavcom.ua/specprojects/stopbullying/koli-vashu-ditinu-ckuyut-posibnik-dlya-batkiv-452001.html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www.youtube.com/watch?v=IH3Ua_Emr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iMR2I256HsSKwexT4g8ajLhFS_Yj9_C/view?usp=sharing" TargetMode="External"/><Relationship Id="rId29" Type="http://schemas.openxmlformats.org/officeDocument/2006/relationships/control" Target="activeX/activeX7.xml"/><Relationship Id="rId11" Type="http://schemas.openxmlformats.org/officeDocument/2006/relationships/image" Target="media/image2.wmf"/><Relationship Id="rId24" Type="http://schemas.openxmlformats.org/officeDocument/2006/relationships/hyperlink" Target="https://zakon.rada.gov.ua/laws/show/103/98-%D0%B2%D1%80" TargetMode="External"/><Relationship Id="rId32" Type="http://schemas.openxmlformats.org/officeDocument/2006/relationships/hyperlink" Target="http://search.ligazakon.ua/l_doc2.nsf/link1/RE34394.html" TargetMode="External"/><Relationship Id="rId37" Type="http://schemas.openxmlformats.org/officeDocument/2006/relationships/hyperlink" Target="https://mon.gov.ua/storage/app/media/zagalna%20serednya/protidia-bulingu/21kbos.pdf" TargetMode="External"/><Relationship Id="rId40" Type="http://schemas.openxmlformats.org/officeDocument/2006/relationships/control" Target="activeX/activeX12.xml"/><Relationship Id="rId45" Type="http://schemas.openxmlformats.org/officeDocument/2006/relationships/hyperlink" Target="https://zakon.rada.gov.ua/laws/show/2657-19" TargetMode="External"/><Relationship Id="rId53" Type="http://schemas.openxmlformats.org/officeDocument/2006/relationships/hyperlink" Target="https://mon.gov.ua/storage/app/media/zagalna%20serednya/protidia-bulingu/1-komplekt-programmediatsiya.pdf" TargetMode="External"/><Relationship Id="rId58" Type="http://schemas.openxmlformats.org/officeDocument/2006/relationships/hyperlink" Target="http://www.alternative-v.com.ua/antybulingova-programa/" TargetMode="External"/><Relationship Id="rId66" Type="http://schemas.openxmlformats.org/officeDocument/2006/relationships/hyperlink" Target="https://1plus1.ua/novyny/nik-vujcic-dopomoze-zrobiti-ukrainsku-skolu-bezpecnou" TargetMode="External"/><Relationship Id="rId74" Type="http://schemas.openxmlformats.org/officeDocument/2006/relationships/hyperlink" Target="http://ippobuk.cv.ua/images/Oleksyuk/2017-03-03/30/%D0%93%D0%BE%D0%BD%D1%87%D0%B0%D1%80%D0%BE%D0%B2%D0%B0-%D0%A7%D0%B0%D0%B3%D0%BE%D1%80_%D0%90.%D0%9E..doc" TargetMode="External"/><Relationship Id="rId79" Type="http://schemas.openxmlformats.org/officeDocument/2006/relationships/hyperlink" Target="https://glavcom.ua/columns/bpetrenko/ckuvannya-vchiteliv-v-ukrajinskih-shkolah-489008.htm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elibrary.kubg.edu.ua/id/eprint/18336" TargetMode="External"/><Relationship Id="rId82" Type="http://schemas.openxmlformats.org/officeDocument/2006/relationships/hyperlink" Target="https://glavcom.ua/columns/mkuleba/stop-buling-tri-problemi-batkiv-yaki-vplivayut-na-dityachu-agresiyu-447694.html" TargetMode="External"/><Relationship Id="rId19" Type="http://schemas.openxmlformats.org/officeDocument/2006/relationships/hyperlink" Target="https://zakon.rada.gov.ua/laws/show/265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2-14" TargetMode="External"/><Relationship Id="rId14" Type="http://schemas.openxmlformats.org/officeDocument/2006/relationships/hyperlink" Target="https://zakon.rada.gov.ua/laws/show/658-2018-%D0%BF" TargetMode="External"/><Relationship Id="rId22" Type="http://schemas.openxmlformats.org/officeDocument/2006/relationships/hyperlink" Target="https://zakon.rada.gov.ua/laws/show/2628-14" TargetMode="External"/><Relationship Id="rId27" Type="http://schemas.openxmlformats.org/officeDocument/2006/relationships/hyperlink" Target="https://zakon.rada.gov.ua/laws/show/1556-18" TargetMode="External"/><Relationship Id="rId30" Type="http://schemas.openxmlformats.org/officeDocument/2006/relationships/hyperlink" Target="https://zakon.rada.gov.ua/laws/show/2145-19" TargetMode="External"/><Relationship Id="rId35" Type="http://schemas.openxmlformats.org/officeDocument/2006/relationships/hyperlink" Target="https://drive.google.com/file/d/1Ap6C0f7v3EkdWcCAnjhe38h5TUh6p-dc/view" TargetMode="External"/><Relationship Id="rId43" Type="http://schemas.openxmlformats.org/officeDocument/2006/relationships/hyperlink" Target="https://drive.google.com/file/d/1GU-yUiXyeQr3z6X0MWd7mf2AFVaeGFF5/view" TargetMode="External"/><Relationship Id="rId48" Type="http://schemas.openxmlformats.org/officeDocument/2006/relationships/hyperlink" Target="https://mon.gov.ua/storage/app/media/zagalna%20serednya/protidia-bulingu/2019-11-25-protydiy-bullingy.pdf" TargetMode="External"/><Relationship Id="rId56" Type="http://schemas.openxmlformats.org/officeDocument/2006/relationships/hyperlink" Target="https://glavcom.ua/specprojects/stopbullying.html" TargetMode="External"/><Relationship Id="rId64" Type="http://schemas.openxmlformats.org/officeDocument/2006/relationships/hyperlink" Target="https://courses.ed-era.com/courses/course-v1:EdEra-Studena+Inc+1/about" TargetMode="External"/><Relationship Id="rId69" Type="http://schemas.openxmlformats.org/officeDocument/2006/relationships/hyperlink" Target="https://www.youtube.com/watch?v=hzVCHBSVBFA" TargetMode="External"/><Relationship Id="rId77" Type="http://schemas.openxmlformats.org/officeDocument/2006/relationships/hyperlink" Target="https://www.pedrada.com.ua/article/1556-bulng-u-shkol-v-nebezpets-pedagog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mon.gov.ua/storage/app/media/zagalna%20serednya/protidia-bulingu/porozuminnyala-stradametodposibniksayt.pdf" TargetMode="External"/><Relationship Id="rId72" Type="http://schemas.openxmlformats.org/officeDocument/2006/relationships/hyperlink" Target="https://wcu-network.org.ua/public/upload/files/1476948042_organizaciya_roboti_z_rozvyazannya_nasilstva_v_shkoli.pdf" TargetMode="External"/><Relationship Id="rId80" Type="http://schemas.openxmlformats.org/officeDocument/2006/relationships/hyperlink" Target="https://glavcom.ua/specprojects/stopbullying/problema-bulingu-ochima-pidlitka-471205.html" TargetMode="External"/><Relationship Id="rId85" Type="http://schemas.openxmlformats.org/officeDocument/2006/relationships/hyperlink" Target="https://www.radiosvoboda.org/a/28886363.html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hyperlink" Target="https://zakon.rada.gov.ua/laws/show/800-2018-%D0%BF" TargetMode="External"/><Relationship Id="rId25" Type="http://schemas.openxmlformats.org/officeDocument/2006/relationships/hyperlink" Target="https://zakon.rada.gov.ua/laws/show/1841-14" TargetMode="External"/><Relationship Id="rId33" Type="http://schemas.openxmlformats.org/officeDocument/2006/relationships/control" Target="activeX/activeX9.xml"/><Relationship Id="rId38" Type="http://schemas.openxmlformats.org/officeDocument/2006/relationships/control" Target="activeX/activeX11.xml"/><Relationship Id="rId46" Type="http://schemas.openxmlformats.org/officeDocument/2006/relationships/hyperlink" Target="https://zakon.rada.gov.ua/laws/show/z1105-14" TargetMode="External"/><Relationship Id="rId59" Type="http://schemas.openxmlformats.org/officeDocument/2006/relationships/hyperlink" Target="https://www.facebook.com/Operation-Respect-Ukraine-184582164919528/" TargetMode="External"/><Relationship Id="rId67" Type="http://schemas.openxmlformats.org/officeDocument/2006/relationships/hyperlink" Target="https://www.youtube.com/watch?v=9Nh4_pYHnfA" TargetMode="External"/><Relationship Id="rId20" Type="http://schemas.openxmlformats.org/officeDocument/2006/relationships/hyperlink" Target="https://drive.google.com/file/d/1zp7NeYlnMYEVbV4guF1w88daBHXBXsyb/view?usp=sharing" TargetMode="External"/><Relationship Id="rId41" Type="http://schemas.openxmlformats.org/officeDocument/2006/relationships/hyperlink" Target="https://zakon.rada.gov.ua/laws/show/658-2018-%D0%BF" TargetMode="External"/><Relationship Id="rId54" Type="http://schemas.openxmlformats.org/officeDocument/2006/relationships/hyperlink" Target="https://mon.gov.ua/storage/app/media/zagalna%20serednya/protidia-bulingu/2-programagurtok.pdf" TargetMode="External"/><Relationship Id="rId62" Type="http://schemas.openxmlformats.org/officeDocument/2006/relationships/hyperlink" Target="https://www.npu.gov.ua/news/Informacziya/yuvenalna-policziya-vprovadzhuje-proekt-iz-protidiji-bulingu-u-navchalnix-zakladax/" TargetMode="External"/><Relationship Id="rId70" Type="http://schemas.openxmlformats.org/officeDocument/2006/relationships/hyperlink" Target="https://www.youtube.com/watch?v=CTOhn01ZoKo" TargetMode="External"/><Relationship Id="rId75" Type="http://schemas.openxmlformats.org/officeDocument/2006/relationships/hyperlink" Target="https://www.google.com/search?q=%D0%BD%D0%B0%D0%B9%D0%B4%D1%8C%D0%BE%D0%BD%D0%BE%D0%B2%D0%B0+%D0%9B.%D0%90.+%D0%B1%D1%83%D0%BB%D1%96%D0%BD%D0%B3&amp;ie=utf-8&amp;oe=utf-8&amp;client=firefox-b" TargetMode="External"/><Relationship Id="rId83" Type="http://schemas.openxmlformats.org/officeDocument/2006/relationships/hyperlink" Target="https://glavcom.ua/specprojects/stopbullying/bezpechna-shkola-maski-bulingu-467960.htm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21" TargetMode="External"/><Relationship Id="rId15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6.xml"/><Relationship Id="rId36" Type="http://schemas.openxmlformats.org/officeDocument/2006/relationships/control" Target="activeX/activeX10.xml"/><Relationship Id="rId49" Type="http://schemas.openxmlformats.org/officeDocument/2006/relationships/hyperlink" Target="https://mon.gov.ua/storage/app/media/minimumi.pdf" TargetMode="External"/><Relationship Id="rId57" Type="http://schemas.openxmlformats.org/officeDocument/2006/relationships/hyperlink" Target="https://www.slideshare.net/dashafleyer/ss-32770463" TargetMode="External"/><Relationship Id="rId10" Type="http://schemas.openxmlformats.org/officeDocument/2006/relationships/hyperlink" Target="https://zakon.rada.gov.ua/laws/show/2657-19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https://rada.info/upload/users_files/02147782/a32bba072f53866b133ab9bdf378d016.pdf" TargetMode="External"/><Relationship Id="rId52" Type="http://schemas.openxmlformats.org/officeDocument/2006/relationships/hyperlink" Target="https://mon.gov.ua/storage/app/media/zagalna%20serednya/protidia-bulingu/21kbos.pdf" TargetMode="External"/><Relationship Id="rId60" Type="http://schemas.openxmlformats.org/officeDocument/2006/relationships/hyperlink" Target="http://www.boyarka.cspr.info/2017/11/13892/" TargetMode="External"/><Relationship Id="rId65" Type="http://schemas.openxmlformats.org/officeDocument/2006/relationships/hyperlink" Target="https://dp.informator.ua/2018/03/26/sotsialnyj-proekt-stop-bulling-s-viktoriej-lyubarevich-torhovoj/" TargetMode="External"/><Relationship Id="rId73" Type="http://schemas.openxmlformats.org/officeDocument/2006/relationships/hyperlink" Target="http://ippobuk.cv.ua/images/Oleksyuk/2017-03-03/30/%D0%9A%D0%B0%D1%86%D0%B0%D0%BB%D0%B0%D0%BF_%D0%92.%D0%92._%D0%A1%D0%B0%D0%B2%D0%BA%D0%BE%D0%B2%D0%B0__.%D0%9E..doc" TargetMode="External"/><Relationship Id="rId78" Type="http://schemas.openxmlformats.org/officeDocument/2006/relationships/hyperlink" Target="http://www.the-village.com.ua/village/children/children/263143-buling-u-shkoli-chomu-diti-tskuyut-ditey-i-scho-z-tsim-robiti" TargetMode="External"/><Relationship Id="rId81" Type="http://schemas.openxmlformats.org/officeDocument/2006/relationships/hyperlink" Target="https://glavcom.ua/specprojects/stopbullying/yak-viyaviti-zhertvu-ckuvannya-u-shkoli-algoritm-dlya-batkiv-469447.html" TargetMode="External"/><Relationship Id="rId86" Type="http://schemas.openxmlformats.org/officeDocument/2006/relationships/hyperlink" Target="http://fp.com.ua/articles/shkilne-tskuvannya-abo-buling-vstup-do-temy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2020-11-12T18:05:00Z</dcterms:created>
  <dcterms:modified xsi:type="dcterms:W3CDTF">2020-11-12T18:40:00Z</dcterms:modified>
</cp:coreProperties>
</file>