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B1" w:rsidRDefault="00A20A7B" w:rsidP="005D6BF3">
      <w:pPr>
        <w:spacing w:after="45" w:line="259" w:lineRule="auto"/>
        <w:ind w:left="-142" w:hanging="10"/>
        <w:jc w:val="left"/>
      </w:pPr>
      <w:r>
        <w:rPr>
          <w:sz w:val="26"/>
        </w:rPr>
        <w:t xml:space="preserve">СХВАЛЕНО </w:t>
      </w:r>
    </w:p>
    <w:p w:rsidR="00BD1DB1" w:rsidRDefault="00A20A7B" w:rsidP="005D6BF3">
      <w:pPr>
        <w:spacing w:after="47" w:line="259" w:lineRule="auto"/>
        <w:ind w:left="-142" w:hanging="10"/>
        <w:jc w:val="left"/>
      </w:pPr>
      <w:r>
        <w:rPr>
          <w:sz w:val="26"/>
        </w:rPr>
        <w:t xml:space="preserve">педагогічною радою  </w:t>
      </w:r>
    </w:p>
    <w:p w:rsidR="00BD1DB1" w:rsidRDefault="005D6BF3" w:rsidP="005D6BF3">
      <w:pPr>
        <w:spacing w:after="35" w:line="259" w:lineRule="auto"/>
        <w:ind w:left="-142" w:right="-178" w:hanging="10"/>
        <w:jc w:val="left"/>
      </w:pPr>
      <w:r>
        <w:rPr>
          <w:sz w:val="26"/>
          <w:lang w:val="uk-UA"/>
        </w:rPr>
        <w:t>Маломочуль</w:t>
      </w:r>
      <w:r>
        <w:rPr>
          <w:sz w:val="26"/>
        </w:rPr>
        <w:t>ської ЗОШ І-ІІ</w:t>
      </w:r>
      <w:r w:rsidR="00A20A7B">
        <w:rPr>
          <w:sz w:val="26"/>
        </w:rPr>
        <w:t xml:space="preserve"> </w:t>
      </w:r>
      <w:r>
        <w:rPr>
          <w:sz w:val="26"/>
          <w:lang w:val="uk-UA"/>
        </w:rPr>
        <w:t>с</w:t>
      </w:r>
      <w:r w:rsidR="00A20A7B">
        <w:rPr>
          <w:sz w:val="26"/>
        </w:rPr>
        <w:t xml:space="preserve">тупенів </w:t>
      </w:r>
    </w:p>
    <w:p w:rsidR="00BD1DB1" w:rsidRDefault="00A20A7B" w:rsidP="005D6BF3">
      <w:pPr>
        <w:spacing w:after="78" w:line="259" w:lineRule="auto"/>
        <w:ind w:left="-142" w:right="-462" w:hanging="10"/>
        <w:jc w:val="left"/>
      </w:pPr>
      <w:r>
        <w:rPr>
          <w:sz w:val="26"/>
        </w:rPr>
        <w:t>(протокол №1</w:t>
      </w:r>
      <w:r w:rsidR="005D6BF3">
        <w:rPr>
          <w:sz w:val="26"/>
        </w:rPr>
        <w:t xml:space="preserve">від </w:t>
      </w:r>
      <w:r w:rsidR="005D6BF3">
        <w:rPr>
          <w:sz w:val="26"/>
          <w:lang w:val="uk-UA"/>
        </w:rPr>
        <w:t>3</w:t>
      </w:r>
      <w:r w:rsidR="005D6BF3">
        <w:rPr>
          <w:sz w:val="26"/>
        </w:rPr>
        <w:t>0серпня 2019року</w:t>
      </w:r>
      <w:r>
        <w:rPr>
          <w:sz w:val="26"/>
        </w:rPr>
        <w:t xml:space="preserve">) </w:t>
      </w:r>
    </w:p>
    <w:p w:rsidR="005D6BF3" w:rsidRDefault="005D6BF3" w:rsidP="005D6BF3">
      <w:pPr>
        <w:spacing w:after="47" w:line="259" w:lineRule="auto"/>
        <w:ind w:left="-5" w:right="-357" w:hanging="10"/>
        <w:jc w:val="left"/>
        <w:rPr>
          <w:sz w:val="26"/>
        </w:rPr>
      </w:pPr>
    </w:p>
    <w:p w:rsidR="005D6BF3" w:rsidRDefault="005D6BF3" w:rsidP="005D6BF3">
      <w:pPr>
        <w:spacing w:after="47" w:line="259" w:lineRule="auto"/>
        <w:ind w:left="-5" w:right="-357" w:hanging="10"/>
        <w:jc w:val="left"/>
        <w:rPr>
          <w:sz w:val="26"/>
        </w:rPr>
      </w:pPr>
      <w:r>
        <w:rPr>
          <w:sz w:val="26"/>
        </w:rPr>
        <w:lastRenderedPageBreak/>
        <w:t xml:space="preserve">ЗАТВЕРДЖУЮ </w:t>
      </w:r>
    </w:p>
    <w:p w:rsidR="00BD1DB1" w:rsidRDefault="00A20A7B" w:rsidP="005D6BF3">
      <w:pPr>
        <w:spacing w:after="47" w:line="259" w:lineRule="auto"/>
        <w:ind w:left="-5" w:right="-357" w:hanging="10"/>
        <w:jc w:val="left"/>
      </w:pPr>
      <w:r>
        <w:rPr>
          <w:sz w:val="26"/>
        </w:rPr>
        <w:t xml:space="preserve">Директор </w:t>
      </w:r>
      <w:r w:rsidR="005D6BF3">
        <w:rPr>
          <w:sz w:val="26"/>
          <w:lang w:val="uk-UA"/>
        </w:rPr>
        <w:t>Маломочуль</w:t>
      </w:r>
      <w:r w:rsidR="005D6BF3">
        <w:rPr>
          <w:sz w:val="26"/>
        </w:rPr>
        <w:t>ської</w:t>
      </w:r>
    </w:p>
    <w:p w:rsidR="00BD1DB1" w:rsidRDefault="00A20A7B" w:rsidP="005D6BF3">
      <w:pPr>
        <w:spacing w:after="0" w:line="259" w:lineRule="auto"/>
        <w:ind w:left="-5" w:right="3" w:hanging="10"/>
        <w:jc w:val="left"/>
      </w:pPr>
      <w:r>
        <w:rPr>
          <w:sz w:val="26"/>
        </w:rPr>
        <w:t xml:space="preserve">ЗОШ І-ІІІ ступенів </w:t>
      </w:r>
    </w:p>
    <w:p w:rsidR="00BD1DB1" w:rsidRDefault="00A20A7B" w:rsidP="005D6BF3">
      <w:pPr>
        <w:spacing w:after="0" w:line="259" w:lineRule="auto"/>
        <w:ind w:left="-5" w:hanging="10"/>
        <w:jc w:val="left"/>
      </w:pPr>
      <w:r>
        <w:rPr>
          <w:sz w:val="26"/>
        </w:rPr>
        <w:t>_________</w:t>
      </w:r>
      <w:r w:rsidR="005D6BF3">
        <w:rPr>
          <w:sz w:val="26"/>
          <w:lang w:val="uk-UA"/>
        </w:rPr>
        <w:t>Т.В. Риндю</w:t>
      </w:r>
      <w:r>
        <w:rPr>
          <w:sz w:val="26"/>
        </w:rPr>
        <w:t xml:space="preserve">к </w:t>
      </w:r>
      <w:r>
        <w:rPr>
          <w:b/>
          <w:sz w:val="72"/>
        </w:rPr>
        <w:t xml:space="preserve"> </w:t>
      </w:r>
      <w:r>
        <w:rPr>
          <w:sz w:val="26"/>
        </w:rPr>
        <w:t xml:space="preserve"> </w:t>
      </w:r>
    </w:p>
    <w:p w:rsidR="00BD1DB1" w:rsidRDefault="00A20A7B" w:rsidP="005D6BF3">
      <w:pPr>
        <w:spacing w:after="47" w:line="259" w:lineRule="auto"/>
        <w:ind w:left="-5" w:hanging="10"/>
        <w:jc w:val="left"/>
      </w:pPr>
      <w:r>
        <w:rPr>
          <w:sz w:val="26"/>
        </w:rPr>
        <w:t>30 серпня 2019 року</w:t>
      </w:r>
    </w:p>
    <w:p w:rsidR="00BD1DB1" w:rsidRDefault="00BD1DB1">
      <w:pPr>
        <w:sectPr w:rsidR="00BD1DB1" w:rsidSect="005D6BF3">
          <w:headerReference w:type="even" r:id="rId7"/>
          <w:headerReference w:type="default" r:id="rId8"/>
          <w:headerReference w:type="first" r:id="rId9"/>
          <w:pgSz w:w="11908" w:h="16832"/>
          <w:pgMar w:top="1440" w:right="1721" w:bottom="1440" w:left="1417" w:header="720" w:footer="720" w:gutter="0"/>
          <w:cols w:num="2" w:space="152" w:equalWidth="0">
            <w:col w:w="3791" w:space="2075"/>
            <w:col w:w="2904"/>
          </w:cols>
          <w:titlePg/>
        </w:sectPr>
      </w:pPr>
    </w:p>
    <w:p w:rsidR="00BD1DB1" w:rsidRDefault="00A20A7B">
      <w:pPr>
        <w:spacing w:after="0" w:line="259" w:lineRule="auto"/>
        <w:ind w:left="0" w:firstLine="0"/>
        <w:jc w:val="left"/>
      </w:pPr>
      <w:r>
        <w:rPr>
          <w:b/>
          <w:sz w:val="50"/>
        </w:rPr>
        <w:lastRenderedPageBreak/>
        <w:t xml:space="preserve"> </w:t>
      </w:r>
    </w:p>
    <w:p w:rsidR="00BD1DB1" w:rsidRDefault="00A20A7B">
      <w:pPr>
        <w:spacing w:after="0" w:line="259" w:lineRule="auto"/>
        <w:ind w:left="0" w:firstLine="0"/>
        <w:jc w:val="left"/>
      </w:pPr>
      <w:r>
        <w:rPr>
          <w:b/>
          <w:sz w:val="50"/>
        </w:rPr>
        <w:t xml:space="preserve"> </w:t>
      </w:r>
    </w:p>
    <w:p w:rsidR="00BD1DB1" w:rsidRDefault="00A20A7B">
      <w:pPr>
        <w:spacing w:after="0" w:line="259" w:lineRule="auto"/>
        <w:ind w:left="0" w:firstLine="0"/>
        <w:jc w:val="left"/>
      </w:pPr>
      <w:r>
        <w:rPr>
          <w:b/>
          <w:sz w:val="50"/>
        </w:rPr>
        <w:t xml:space="preserve"> </w:t>
      </w:r>
    </w:p>
    <w:p w:rsidR="00BD1DB1" w:rsidRDefault="00A20A7B">
      <w:pPr>
        <w:spacing w:after="154" w:line="259" w:lineRule="auto"/>
        <w:ind w:left="0" w:firstLine="0"/>
        <w:jc w:val="left"/>
        <w:rPr>
          <w:b/>
          <w:sz w:val="50"/>
        </w:rPr>
      </w:pPr>
      <w:r>
        <w:rPr>
          <w:b/>
          <w:sz w:val="50"/>
        </w:rPr>
        <w:t xml:space="preserve"> </w:t>
      </w:r>
    </w:p>
    <w:p w:rsidR="00E21FA6" w:rsidRDefault="00E21FA6">
      <w:pPr>
        <w:spacing w:after="154" w:line="259" w:lineRule="auto"/>
        <w:ind w:left="0" w:firstLine="0"/>
        <w:jc w:val="left"/>
        <w:rPr>
          <w:b/>
          <w:sz w:val="50"/>
        </w:rPr>
      </w:pPr>
    </w:p>
    <w:p w:rsidR="00E21FA6" w:rsidRDefault="00E21FA6">
      <w:pPr>
        <w:spacing w:after="154" w:line="259" w:lineRule="auto"/>
        <w:ind w:left="0" w:firstLine="0"/>
        <w:jc w:val="left"/>
      </w:pPr>
    </w:p>
    <w:p w:rsidR="00BD1DB1" w:rsidRDefault="00A20A7B">
      <w:pPr>
        <w:spacing w:after="78" w:line="259" w:lineRule="auto"/>
        <w:ind w:left="0" w:firstLine="0"/>
        <w:jc w:val="left"/>
      </w:pPr>
      <w:r>
        <w:rPr>
          <w:b/>
          <w:sz w:val="72"/>
        </w:rPr>
        <w:t xml:space="preserve"> </w:t>
      </w:r>
    </w:p>
    <w:p w:rsidR="00BD1DB1" w:rsidRDefault="00A20A7B">
      <w:pPr>
        <w:spacing w:after="0" w:line="259" w:lineRule="auto"/>
        <w:ind w:left="852" w:firstLine="0"/>
        <w:jc w:val="left"/>
      </w:pPr>
      <w:proofErr w:type="gramStart"/>
      <w:r>
        <w:rPr>
          <w:b/>
          <w:sz w:val="72"/>
        </w:rPr>
        <w:t>ОСВІТНЯ  ПРОГРАМА</w:t>
      </w:r>
      <w:proofErr w:type="gramEnd"/>
      <w:r>
        <w:rPr>
          <w:b/>
          <w:sz w:val="72"/>
        </w:rPr>
        <w:t xml:space="preserve"> </w:t>
      </w:r>
    </w:p>
    <w:p w:rsidR="00BD1DB1" w:rsidRDefault="00A20A7B" w:rsidP="00E21FA6">
      <w:pPr>
        <w:spacing w:after="25" w:line="268" w:lineRule="auto"/>
        <w:ind w:left="1418" w:right="22" w:hanging="1201"/>
        <w:jc w:val="center"/>
      </w:pPr>
      <w:proofErr w:type="gramStart"/>
      <w:r>
        <w:rPr>
          <w:sz w:val="48"/>
        </w:rPr>
        <w:t>загальноосвітньої  школи</w:t>
      </w:r>
      <w:proofErr w:type="gramEnd"/>
      <w:r>
        <w:rPr>
          <w:sz w:val="48"/>
        </w:rPr>
        <w:t xml:space="preserve"> І-ІІ ступенів</w:t>
      </w:r>
    </w:p>
    <w:p w:rsidR="00E21FA6" w:rsidRDefault="00E21FA6" w:rsidP="00E21FA6">
      <w:pPr>
        <w:spacing w:after="25" w:line="268" w:lineRule="auto"/>
        <w:ind w:left="1418" w:right="22" w:hanging="1275"/>
        <w:jc w:val="left"/>
        <w:rPr>
          <w:sz w:val="48"/>
        </w:rPr>
      </w:pPr>
      <w:r>
        <w:rPr>
          <w:sz w:val="48"/>
          <w:lang w:val="uk-UA"/>
        </w:rPr>
        <w:t xml:space="preserve">       с.Мала Мочулка Теплицького </w:t>
      </w:r>
      <w:r w:rsidR="00A20A7B">
        <w:rPr>
          <w:sz w:val="48"/>
        </w:rPr>
        <w:t xml:space="preserve"> району</w:t>
      </w:r>
    </w:p>
    <w:p w:rsidR="00E21FA6" w:rsidRDefault="00A20A7B" w:rsidP="00E21FA6">
      <w:pPr>
        <w:spacing w:after="25" w:line="268" w:lineRule="auto"/>
        <w:ind w:left="1418" w:right="22" w:hanging="1275"/>
        <w:jc w:val="left"/>
        <w:rPr>
          <w:sz w:val="48"/>
        </w:rPr>
      </w:pPr>
      <w:r>
        <w:rPr>
          <w:sz w:val="48"/>
        </w:rPr>
        <w:t xml:space="preserve"> </w:t>
      </w:r>
      <w:r w:rsidR="00E21FA6">
        <w:rPr>
          <w:sz w:val="48"/>
          <w:lang w:val="uk-UA"/>
        </w:rPr>
        <w:t xml:space="preserve">                      </w:t>
      </w:r>
      <w:r>
        <w:rPr>
          <w:sz w:val="48"/>
        </w:rPr>
        <w:t>Вінницької області</w:t>
      </w:r>
    </w:p>
    <w:p w:rsidR="00BD1DB1" w:rsidRDefault="00A20A7B" w:rsidP="00E21FA6">
      <w:pPr>
        <w:spacing w:after="25" w:line="268" w:lineRule="auto"/>
        <w:ind w:left="1418" w:right="22" w:hanging="1275"/>
        <w:jc w:val="center"/>
        <w:rPr>
          <w:sz w:val="48"/>
        </w:rPr>
      </w:pPr>
      <w:r>
        <w:rPr>
          <w:sz w:val="48"/>
        </w:rPr>
        <w:t>на 2019-2020 навчальний рік</w:t>
      </w: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E21FA6" w:rsidRDefault="00E21FA6" w:rsidP="00E21FA6">
      <w:pPr>
        <w:spacing w:after="25" w:line="268" w:lineRule="auto"/>
        <w:ind w:left="1418" w:right="22" w:hanging="1275"/>
        <w:jc w:val="center"/>
        <w:rPr>
          <w:sz w:val="48"/>
        </w:rPr>
      </w:pPr>
    </w:p>
    <w:p w:rsidR="00BD1DB1" w:rsidRPr="00E21FA6" w:rsidRDefault="00A20A7B" w:rsidP="00E21FA6">
      <w:pPr>
        <w:pStyle w:val="1"/>
        <w:ind w:left="142"/>
        <w:rPr>
          <w:sz w:val="28"/>
          <w:szCs w:val="28"/>
        </w:rPr>
      </w:pPr>
      <w:r w:rsidRPr="00E21FA6">
        <w:rPr>
          <w:sz w:val="28"/>
          <w:szCs w:val="28"/>
        </w:rPr>
        <w:lastRenderedPageBreak/>
        <w:t xml:space="preserve">Освітня програма </w:t>
      </w:r>
    </w:p>
    <w:p w:rsidR="00BC4E7F" w:rsidRDefault="00BC4E7F" w:rsidP="00BC4E7F">
      <w:pPr>
        <w:spacing w:after="25" w:line="268" w:lineRule="auto"/>
        <w:ind w:left="142" w:right="22" w:firstLine="0"/>
        <w:jc w:val="left"/>
        <w:rPr>
          <w:sz w:val="48"/>
        </w:rPr>
      </w:pPr>
      <w:proofErr w:type="gramStart"/>
      <w:r w:rsidRPr="00BC4E7F">
        <w:rPr>
          <w:b/>
          <w:szCs w:val="28"/>
        </w:rPr>
        <w:t>загальноосвітньої  школи</w:t>
      </w:r>
      <w:proofErr w:type="gramEnd"/>
      <w:r w:rsidRPr="00BC4E7F">
        <w:rPr>
          <w:b/>
          <w:szCs w:val="28"/>
        </w:rPr>
        <w:t xml:space="preserve"> І-ІІ ступенів</w:t>
      </w:r>
      <w:r>
        <w:rPr>
          <w:b/>
          <w:szCs w:val="28"/>
          <w:lang w:val="uk-UA"/>
        </w:rPr>
        <w:t xml:space="preserve"> </w:t>
      </w:r>
      <w:r w:rsidRPr="00BC4E7F">
        <w:rPr>
          <w:b/>
          <w:szCs w:val="28"/>
          <w:lang w:val="uk-UA"/>
        </w:rPr>
        <w:t xml:space="preserve">с.Мала Мочулка Теплицького </w:t>
      </w:r>
      <w:r w:rsidRPr="00BC4E7F">
        <w:rPr>
          <w:b/>
          <w:szCs w:val="28"/>
        </w:rPr>
        <w:t xml:space="preserve"> району</w:t>
      </w:r>
      <w:r>
        <w:rPr>
          <w:b/>
          <w:szCs w:val="28"/>
          <w:lang w:val="uk-UA"/>
        </w:rPr>
        <w:t xml:space="preserve"> </w:t>
      </w:r>
      <w:r w:rsidRPr="00BC4E7F">
        <w:rPr>
          <w:b/>
          <w:szCs w:val="28"/>
          <w:lang w:val="uk-UA"/>
        </w:rPr>
        <w:t xml:space="preserve">  </w:t>
      </w:r>
      <w:r w:rsidRPr="00BC4E7F">
        <w:rPr>
          <w:b/>
          <w:szCs w:val="28"/>
        </w:rPr>
        <w:t>Вінницької області</w:t>
      </w:r>
    </w:p>
    <w:p w:rsidR="00BD1DB1" w:rsidRPr="00E21FA6" w:rsidRDefault="00BC4E7F" w:rsidP="00BC4E7F">
      <w:pPr>
        <w:spacing w:after="10" w:line="268" w:lineRule="auto"/>
        <w:ind w:left="142" w:hanging="10"/>
        <w:jc w:val="left"/>
        <w:rPr>
          <w:szCs w:val="28"/>
        </w:rPr>
      </w:pPr>
      <w:r w:rsidRPr="00E21FA6">
        <w:rPr>
          <w:szCs w:val="28"/>
        </w:rPr>
        <w:t xml:space="preserve"> </w:t>
      </w:r>
      <w:r w:rsidR="00A20A7B" w:rsidRPr="00E21FA6">
        <w:rPr>
          <w:szCs w:val="28"/>
        </w:rPr>
        <w:t xml:space="preserve">(сформована на основі Типових освітніх програм закладів загальної середньої освіти І-ІІ ступенів, накази МОН України від 21.03.2018 № </w:t>
      </w:r>
      <w:proofErr w:type="gramStart"/>
      <w:r w:rsidR="00A20A7B" w:rsidRPr="00E21FA6">
        <w:rPr>
          <w:szCs w:val="28"/>
        </w:rPr>
        <w:t>2</w:t>
      </w:r>
      <w:r>
        <w:rPr>
          <w:szCs w:val="28"/>
        </w:rPr>
        <w:t>68,  від</w:t>
      </w:r>
      <w:proofErr w:type="gramEnd"/>
      <w:r>
        <w:rPr>
          <w:szCs w:val="28"/>
        </w:rPr>
        <w:t xml:space="preserve"> 20.04.2018 №407, №405</w:t>
      </w:r>
      <w:r>
        <w:rPr>
          <w:szCs w:val="28"/>
          <w:lang w:val="uk-UA"/>
        </w:rPr>
        <w:t>)</w:t>
      </w:r>
      <w:r w:rsidR="00A20A7B" w:rsidRPr="00E21FA6">
        <w:rPr>
          <w:szCs w:val="28"/>
        </w:rPr>
        <w:t xml:space="preserve"> </w:t>
      </w:r>
    </w:p>
    <w:p w:rsidR="00BD1DB1" w:rsidRPr="00E21FA6" w:rsidRDefault="00BC4E7F" w:rsidP="00E21FA6">
      <w:pPr>
        <w:ind w:left="142" w:hanging="10"/>
        <w:rPr>
          <w:szCs w:val="28"/>
        </w:rPr>
      </w:pPr>
      <w:r>
        <w:rPr>
          <w:szCs w:val="28"/>
          <w:lang w:val="uk-UA"/>
        </w:rPr>
        <w:t xml:space="preserve">        </w:t>
      </w:r>
      <w:r w:rsidR="00A20A7B" w:rsidRPr="00E21FA6">
        <w:rPr>
          <w:szCs w:val="28"/>
        </w:rPr>
        <w:t>Освітня програм</w:t>
      </w:r>
      <w:r>
        <w:rPr>
          <w:szCs w:val="28"/>
        </w:rPr>
        <w:t>а вводиться в дію у 2019-2020 н</w:t>
      </w:r>
      <w:r>
        <w:rPr>
          <w:szCs w:val="28"/>
          <w:lang w:val="uk-UA"/>
        </w:rPr>
        <w:t xml:space="preserve">авчальному </w:t>
      </w:r>
      <w:r w:rsidR="00A20A7B" w:rsidRPr="00E21FA6">
        <w:rPr>
          <w:szCs w:val="28"/>
        </w:rPr>
        <w:t>р</w:t>
      </w:r>
      <w:r>
        <w:rPr>
          <w:szCs w:val="28"/>
          <w:lang w:val="uk-UA"/>
        </w:rPr>
        <w:t>оці</w:t>
      </w:r>
      <w:r w:rsidR="00A20A7B" w:rsidRPr="00E21FA6">
        <w:rPr>
          <w:szCs w:val="28"/>
        </w:rPr>
        <w:t xml:space="preserve">; передбачає досягнення учнями результатів навчання (компетентностей), визначених Державним стандартом. </w:t>
      </w:r>
    </w:p>
    <w:p w:rsidR="00BC4E7F" w:rsidRDefault="00A20A7B" w:rsidP="00E21FA6">
      <w:pPr>
        <w:spacing w:after="10"/>
        <w:ind w:left="142" w:hanging="10"/>
        <w:rPr>
          <w:szCs w:val="28"/>
        </w:rPr>
      </w:pPr>
      <w:r w:rsidRPr="00E21FA6">
        <w:rPr>
          <w:szCs w:val="28"/>
        </w:rPr>
        <w:t xml:space="preserve">Освітня програма </w:t>
      </w:r>
      <w:r w:rsidR="00BC4E7F">
        <w:rPr>
          <w:szCs w:val="28"/>
          <w:lang w:val="uk-UA"/>
        </w:rPr>
        <w:t>маломочуль</w:t>
      </w:r>
      <w:r w:rsidR="00BC4E7F">
        <w:rPr>
          <w:szCs w:val="28"/>
        </w:rPr>
        <w:t>ської ЗОШ І-</w:t>
      </w:r>
      <w:r w:rsidRPr="00E21FA6">
        <w:rPr>
          <w:szCs w:val="28"/>
        </w:rPr>
        <w:t>ІІ ступенів та перелік освітніх компонентів оприлюднюються на веб-сайті закладу</w:t>
      </w:r>
    </w:p>
    <w:p w:rsidR="00BC4E7F" w:rsidRPr="00BC4E7F" w:rsidRDefault="00BC4E7F" w:rsidP="00E21FA6">
      <w:pPr>
        <w:spacing w:after="10"/>
        <w:ind w:left="142" w:hanging="10"/>
        <w:rPr>
          <w:color w:val="auto"/>
          <w:sz w:val="32"/>
          <w:szCs w:val="28"/>
          <w:lang w:val="uk-UA"/>
        </w:rPr>
      </w:pPr>
      <w:r>
        <w:rPr>
          <w:szCs w:val="28"/>
          <w:lang w:val="uk-UA"/>
        </w:rPr>
        <w:t>(</w:t>
      </w:r>
      <w:r w:rsidR="00A20A7B" w:rsidRPr="00E21FA6">
        <w:rPr>
          <w:szCs w:val="28"/>
        </w:rPr>
        <w:t xml:space="preserve"> </w:t>
      </w:r>
      <w:hyperlink r:id="rId10" w:tgtFrame="_blank" w:history="1">
        <w:r w:rsidRPr="00BC4E7F">
          <w:rPr>
            <w:color w:val="auto"/>
            <w:szCs w:val="27"/>
          </w:rPr>
          <w:t>https://malmoch-znz.e-schools.info</w:t>
        </w:r>
      </w:hyperlink>
      <w:r>
        <w:rPr>
          <w:color w:val="auto"/>
          <w:szCs w:val="27"/>
          <w:lang w:val="uk-UA"/>
        </w:rPr>
        <w:t>).</w:t>
      </w:r>
    </w:p>
    <w:p w:rsidR="00BD1DB1" w:rsidRPr="00E21FA6" w:rsidRDefault="00BD1DB1" w:rsidP="00E21FA6">
      <w:pPr>
        <w:spacing w:after="10"/>
        <w:ind w:left="142" w:hanging="10"/>
        <w:rPr>
          <w:szCs w:val="28"/>
        </w:rPr>
      </w:pPr>
    </w:p>
    <w:p w:rsidR="00BD1DB1" w:rsidRDefault="00A20A7B" w:rsidP="00BC4E7F">
      <w:pPr>
        <w:spacing w:after="0" w:line="259" w:lineRule="auto"/>
        <w:ind w:left="142" w:hanging="10"/>
        <w:jc w:val="left"/>
        <w:rPr>
          <w:b/>
          <w:szCs w:val="28"/>
        </w:rPr>
      </w:pPr>
      <w:r w:rsidRPr="00E21FA6">
        <w:rPr>
          <w:szCs w:val="28"/>
        </w:rPr>
        <w:t xml:space="preserve"> </w:t>
      </w:r>
      <w:r w:rsidRPr="00E21FA6">
        <w:rPr>
          <w:b/>
          <w:szCs w:val="28"/>
        </w:rPr>
        <w:t xml:space="preserve">І. Освітня програма школи І ступеня (1-2 клас) </w:t>
      </w:r>
    </w:p>
    <w:p w:rsidR="00BC4E7F" w:rsidRPr="00E21FA6" w:rsidRDefault="00BC4E7F" w:rsidP="00BC4E7F">
      <w:pPr>
        <w:spacing w:after="0" w:line="259" w:lineRule="auto"/>
        <w:ind w:left="142" w:hanging="10"/>
        <w:jc w:val="left"/>
        <w:rPr>
          <w:szCs w:val="28"/>
        </w:rPr>
      </w:pP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Освітня програма загальної середньої освіти І ступеня (початкова освіта) розроблена на виконання Закону України «Про освіту» та постанови Кабінету Міністрів України від 21 лютого 2018 року № 87 «Про затвердження Державного стандарту початкової загальної освіти» 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BD1DB1" w:rsidRPr="00E21FA6" w:rsidRDefault="00BC4E7F" w:rsidP="00BC4E7F">
      <w:pPr>
        <w:ind w:left="142" w:hanging="10"/>
        <w:rPr>
          <w:szCs w:val="28"/>
        </w:rPr>
      </w:pPr>
      <w:r>
        <w:rPr>
          <w:szCs w:val="28"/>
          <w:lang w:val="uk-UA"/>
        </w:rPr>
        <w:t xml:space="preserve">     </w:t>
      </w:r>
      <w:r w:rsidR="00A20A7B" w:rsidRPr="00E21FA6">
        <w:rPr>
          <w:szCs w:val="28"/>
        </w:rPr>
        <w:t xml:space="preserve">Освітня програма визначає: загальний обсяг навчального навантаження та очікувані результати навчання здобувачів освіти, подані в рамках освітніх галузей; перелік та пропонований зміст освітніх галузей, укладений за змістовими лініями; орієнтовну тривалість і можливі взаємозв’язки освітніх галузей, предметів, дисциплін тощо, зокрема їх інтеграції, а також логічної послідовності їх вивчення;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BD1DB1" w:rsidRPr="00E21FA6" w:rsidRDefault="00A20A7B" w:rsidP="00E21FA6">
      <w:pPr>
        <w:spacing w:after="36" w:line="259" w:lineRule="auto"/>
        <w:ind w:left="142" w:hanging="10"/>
        <w:jc w:val="left"/>
        <w:rPr>
          <w:szCs w:val="28"/>
        </w:rPr>
      </w:pPr>
      <w:r w:rsidRPr="00E21FA6">
        <w:rPr>
          <w:szCs w:val="28"/>
        </w:rPr>
        <w:t xml:space="preserve"> </w:t>
      </w:r>
    </w:p>
    <w:p w:rsidR="00BD1DB1" w:rsidRPr="00E21FA6" w:rsidRDefault="00A20A7B" w:rsidP="00E21FA6">
      <w:pPr>
        <w:spacing w:after="0" w:line="271" w:lineRule="auto"/>
        <w:ind w:left="142" w:hanging="10"/>
        <w:jc w:val="center"/>
        <w:rPr>
          <w:szCs w:val="28"/>
        </w:rPr>
      </w:pPr>
      <w:r w:rsidRPr="00E21FA6">
        <w:rPr>
          <w:b/>
          <w:szCs w:val="28"/>
        </w:rPr>
        <w:t>1.</w:t>
      </w:r>
      <w:r w:rsidRPr="00E21FA6">
        <w:rPr>
          <w:rFonts w:eastAsia="Arial"/>
          <w:b/>
          <w:szCs w:val="28"/>
        </w:rPr>
        <w:t xml:space="preserve"> </w:t>
      </w:r>
      <w:r w:rsidRPr="00E21FA6">
        <w:rPr>
          <w:b/>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До освітньої програми додано навчальний план, що пропонує підхід до організації освітнього процесу. </w:t>
      </w:r>
    </w:p>
    <w:p w:rsidR="00BD1DB1" w:rsidRPr="00E21FA6" w:rsidRDefault="00A20A7B" w:rsidP="00E21FA6">
      <w:pPr>
        <w:ind w:left="142" w:hanging="10"/>
        <w:rPr>
          <w:szCs w:val="28"/>
        </w:rPr>
      </w:pPr>
      <w:r w:rsidRPr="00E21FA6">
        <w:rPr>
          <w:szCs w:val="28"/>
        </w:rPr>
        <w:t xml:space="preserve">Логічна послідовність вивчення предметів розкривається у відповідних навчальних програмах. </w:t>
      </w:r>
    </w:p>
    <w:p w:rsidR="00BD1DB1" w:rsidRPr="00E21FA6" w:rsidRDefault="00A20A7B" w:rsidP="00E21FA6">
      <w:pPr>
        <w:spacing w:after="31" w:line="259" w:lineRule="auto"/>
        <w:ind w:left="142" w:hanging="10"/>
        <w:jc w:val="left"/>
        <w:rPr>
          <w:szCs w:val="28"/>
        </w:rPr>
      </w:pPr>
      <w:r w:rsidRPr="00E21FA6">
        <w:rPr>
          <w:b/>
          <w:szCs w:val="28"/>
        </w:rPr>
        <w:t xml:space="preserve">Перелік та пропонований зміст освітніх галузей. </w:t>
      </w:r>
    </w:p>
    <w:p w:rsidR="00BD1DB1" w:rsidRPr="00E21FA6" w:rsidRDefault="00A20A7B" w:rsidP="00E21FA6">
      <w:pPr>
        <w:ind w:left="142" w:hanging="10"/>
        <w:rPr>
          <w:szCs w:val="28"/>
        </w:rPr>
      </w:pPr>
      <w:r w:rsidRPr="00E21FA6">
        <w:rPr>
          <w:szCs w:val="28"/>
        </w:rPr>
        <w:t xml:space="preserve">Освітню програму укладено за таким освітніми галузями: </w:t>
      </w:r>
    </w:p>
    <w:p w:rsidR="00BD1DB1" w:rsidRPr="00E21FA6" w:rsidRDefault="00A20A7B" w:rsidP="00E21FA6">
      <w:pPr>
        <w:ind w:left="142" w:hanging="10"/>
        <w:rPr>
          <w:szCs w:val="28"/>
        </w:rPr>
      </w:pPr>
      <w:r w:rsidRPr="00E21FA6">
        <w:rPr>
          <w:szCs w:val="28"/>
        </w:rPr>
        <w:t xml:space="preserve">Рідномовна освіта (українська мова і література) (МАО) </w:t>
      </w:r>
    </w:p>
    <w:p w:rsidR="00BD1DB1" w:rsidRPr="00E21FA6" w:rsidRDefault="00A20A7B" w:rsidP="00E21FA6">
      <w:pPr>
        <w:ind w:left="142" w:hanging="10"/>
        <w:rPr>
          <w:szCs w:val="28"/>
        </w:rPr>
      </w:pPr>
      <w:r w:rsidRPr="00E21FA6">
        <w:rPr>
          <w:szCs w:val="28"/>
        </w:rPr>
        <w:t xml:space="preserve">Іншомовна освіта (ШО) </w:t>
      </w:r>
    </w:p>
    <w:p w:rsidR="00BD1DB1" w:rsidRPr="00E21FA6" w:rsidRDefault="00A20A7B" w:rsidP="00E21FA6">
      <w:pPr>
        <w:ind w:left="142" w:hanging="10"/>
        <w:rPr>
          <w:szCs w:val="28"/>
        </w:rPr>
      </w:pPr>
      <w:r w:rsidRPr="00E21FA6">
        <w:rPr>
          <w:szCs w:val="28"/>
        </w:rPr>
        <w:lastRenderedPageBreak/>
        <w:t xml:space="preserve">Математична (МАО) </w:t>
      </w:r>
    </w:p>
    <w:p w:rsidR="00BD1DB1" w:rsidRPr="00E21FA6" w:rsidRDefault="00A20A7B" w:rsidP="00E21FA6">
      <w:pPr>
        <w:ind w:left="142" w:hanging="10"/>
        <w:rPr>
          <w:szCs w:val="28"/>
        </w:rPr>
      </w:pPr>
      <w:r w:rsidRPr="00E21FA6">
        <w:rPr>
          <w:szCs w:val="28"/>
        </w:rPr>
        <w:t xml:space="preserve">Природнича (ПРО) </w:t>
      </w:r>
    </w:p>
    <w:p w:rsidR="00BD1DB1" w:rsidRPr="00E21FA6" w:rsidRDefault="00A20A7B" w:rsidP="00E21FA6">
      <w:pPr>
        <w:ind w:left="142" w:hanging="10"/>
        <w:rPr>
          <w:szCs w:val="28"/>
        </w:rPr>
      </w:pPr>
      <w:r w:rsidRPr="00E21FA6">
        <w:rPr>
          <w:szCs w:val="28"/>
        </w:rPr>
        <w:t xml:space="preserve">Технологічна (ТЕО) </w:t>
      </w:r>
    </w:p>
    <w:p w:rsidR="00BD1DB1" w:rsidRPr="00E21FA6" w:rsidRDefault="00A20A7B" w:rsidP="00E21FA6">
      <w:pPr>
        <w:ind w:left="142" w:hanging="10"/>
        <w:rPr>
          <w:szCs w:val="28"/>
        </w:rPr>
      </w:pPr>
      <w:r w:rsidRPr="00E21FA6">
        <w:rPr>
          <w:szCs w:val="28"/>
        </w:rPr>
        <w:t xml:space="preserve">Інформатична (ІФО) </w:t>
      </w:r>
    </w:p>
    <w:p w:rsidR="00BD1DB1" w:rsidRPr="00E21FA6" w:rsidRDefault="00A20A7B" w:rsidP="00E21FA6">
      <w:pPr>
        <w:ind w:left="142" w:hanging="10"/>
        <w:rPr>
          <w:szCs w:val="28"/>
        </w:rPr>
      </w:pPr>
      <w:r w:rsidRPr="00E21FA6">
        <w:rPr>
          <w:szCs w:val="28"/>
        </w:rPr>
        <w:t xml:space="preserve">Соціальна та здоров’язбережувальна (СЗО) </w:t>
      </w:r>
    </w:p>
    <w:p w:rsidR="00BD1DB1" w:rsidRPr="00E21FA6" w:rsidRDefault="00A20A7B" w:rsidP="00E21FA6">
      <w:pPr>
        <w:ind w:left="142" w:hanging="10"/>
        <w:rPr>
          <w:szCs w:val="28"/>
        </w:rPr>
      </w:pPr>
      <w:r w:rsidRPr="00E21FA6">
        <w:rPr>
          <w:szCs w:val="28"/>
        </w:rPr>
        <w:t xml:space="preserve">Громадянська та історична (ГІО) </w:t>
      </w:r>
    </w:p>
    <w:p w:rsidR="00BD1DB1" w:rsidRPr="00E21FA6" w:rsidRDefault="00A20A7B" w:rsidP="00E21FA6">
      <w:pPr>
        <w:ind w:left="142" w:hanging="10"/>
        <w:rPr>
          <w:szCs w:val="28"/>
        </w:rPr>
      </w:pPr>
      <w:r w:rsidRPr="00E21FA6">
        <w:rPr>
          <w:szCs w:val="28"/>
        </w:rPr>
        <w:t xml:space="preserve">Мистецька (МИО) </w:t>
      </w:r>
    </w:p>
    <w:p w:rsidR="00BD1DB1" w:rsidRPr="00E21FA6" w:rsidRDefault="00A20A7B" w:rsidP="00E21FA6">
      <w:pPr>
        <w:spacing w:after="13"/>
        <w:ind w:left="142" w:hanging="10"/>
        <w:rPr>
          <w:szCs w:val="28"/>
        </w:rPr>
      </w:pPr>
      <w:r w:rsidRPr="00E21FA6">
        <w:rPr>
          <w:szCs w:val="28"/>
        </w:rPr>
        <w:t xml:space="preserve">Фізкультурна (ФІО). </w:t>
      </w:r>
    </w:p>
    <w:p w:rsidR="00BD1DB1" w:rsidRPr="00E21FA6" w:rsidRDefault="00A20A7B" w:rsidP="00E21FA6">
      <w:pPr>
        <w:spacing w:after="34" w:line="259" w:lineRule="auto"/>
        <w:ind w:left="142" w:hanging="10"/>
        <w:jc w:val="left"/>
        <w:rPr>
          <w:szCs w:val="28"/>
        </w:rPr>
      </w:pPr>
      <w:r w:rsidRPr="00E21FA6">
        <w:rPr>
          <w:szCs w:val="28"/>
        </w:rPr>
        <w:t xml:space="preserve"> </w:t>
      </w:r>
    </w:p>
    <w:p w:rsidR="00BD1DB1" w:rsidRPr="00E21FA6" w:rsidRDefault="00A20A7B" w:rsidP="00E21FA6">
      <w:pPr>
        <w:numPr>
          <w:ilvl w:val="0"/>
          <w:numId w:val="1"/>
        </w:numPr>
        <w:spacing w:after="0" w:line="271" w:lineRule="auto"/>
        <w:ind w:left="142" w:hanging="10"/>
        <w:jc w:val="center"/>
        <w:rPr>
          <w:szCs w:val="28"/>
        </w:rPr>
      </w:pPr>
      <w:r w:rsidRPr="00E21FA6">
        <w:rPr>
          <w:b/>
          <w:szCs w:val="28"/>
        </w:rPr>
        <w:t>Очікувані результати навчання здобувачів освіти</w:t>
      </w:r>
      <w:r w:rsidRPr="00E21FA6">
        <w:rPr>
          <w:szCs w:val="28"/>
        </w:rPr>
        <w:t xml:space="preserve"> </w:t>
      </w:r>
    </w:p>
    <w:p w:rsidR="00BD1DB1" w:rsidRPr="00E21FA6" w:rsidRDefault="00BC4E7F" w:rsidP="00E21FA6">
      <w:pPr>
        <w:spacing w:after="0"/>
        <w:ind w:left="142" w:hanging="10"/>
        <w:rPr>
          <w:szCs w:val="28"/>
        </w:rPr>
      </w:pPr>
      <w:r>
        <w:rPr>
          <w:szCs w:val="28"/>
          <w:lang w:val="uk-UA"/>
        </w:rPr>
        <w:t xml:space="preserve">      </w:t>
      </w:r>
      <w:r w:rsidR="00A20A7B" w:rsidRPr="00E21FA6">
        <w:rPr>
          <w:szCs w:val="28"/>
        </w:rPr>
        <w:t xml:space="preserve">Відповідно до мети та загальних цілей, окреслених у Державному стандарті початкової освіти, визначено завдання, які має реалізувати вчитель/вчителька </w:t>
      </w:r>
      <w:proofErr w:type="gramStart"/>
      <w:r w:rsidR="00A20A7B" w:rsidRPr="00E21FA6">
        <w:rPr>
          <w:szCs w:val="28"/>
        </w:rPr>
        <w:t>у рамках</w:t>
      </w:r>
      <w:proofErr w:type="gramEnd"/>
      <w:r w:rsidR="00A20A7B" w:rsidRPr="00E21FA6">
        <w:rPr>
          <w:szCs w:val="28"/>
        </w:rPr>
        <w:t xml:space="preserve"> кожної освітньої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 описані в програмах кожної освітньої галузі. </w:t>
      </w:r>
    </w:p>
    <w:p w:rsidR="00BD1DB1" w:rsidRPr="00E21FA6" w:rsidRDefault="00BC4E7F" w:rsidP="00E21FA6">
      <w:pPr>
        <w:spacing w:after="5"/>
        <w:ind w:left="142" w:hanging="10"/>
        <w:rPr>
          <w:szCs w:val="28"/>
        </w:rPr>
      </w:pPr>
      <w:r>
        <w:rPr>
          <w:szCs w:val="28"/>
          <w:lang w:val="uk-UA"/>
        </w:rPr>
        <w:t xml:space="preserve">       </w:t>
      </w:r>
      <w:r w:rsidR="00A20A7B" w:rsidRPr="00E21FA6">
        <w:rPr>
          <w:szCs w:val="28"/>
        </w:rPr>
        <w:t xml:space="preserve">Змістові лінії кожної освітньої галузі в межах 1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BD1DB1" w:rsidRPr="00E21FA6" w:rsidRDefault="00A20A7B" w:rsidP="00E21FA6">
      <w:pPr>
        <w:spacing w:after="5"/>
        <w:ind w:left="142" w:hanging="10"/>
        <w:rPr>
          <w:szCs w:val="28"/>
        </w:rPr>
      </w:pPr>
      <w:r w:rsidRPr="00E21FA6">
        <w:rPr>
          <w:szCs w:val="28"/>
        </w:rPr>
        <w:t xml:space="preserve">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D1DB1" w:rsidRPr="00E21FA6" w:rsidRDefault="00A20A7B" w:rsidP="00E21FA6">
      <w:pPr>
        <w:spacing w:after="34" w:line="259" w:lineRule="auto"/>
        <w:ind w:left="142" w:hanging="10"/>
        <w:jc w:val="left"/>
        <w:rPr>
          <w:szCs w:val="28"/>
        </w:rPr>
      </w:pPr>
      <w:r w:rsidRPr="00E21FA6">
        <w:rPr>
          <w:szCs w:val="28"/>
        </w:rPr>
        <w:t xml:space="preserve"> </w:t>
      </w:r>
    </w:p>
    <w:p w:rsidR="00BD1DB1" w:rsidRPr="00E21FA6" w:rsidRDefault="00A20A7B" w:rsidP="00E21FA6">
      <w:pPr>
        <w:numPr>
          <w:ilvl w:val="0"/>
          <w:numId w:val="1"/>
        </w:numPr>
        <w:spacing w:after="0" w:line="271" w:lineRule="auto"/>
        <w:ind w:left="142" w:hanging="10"/>
        <w:jc w:val="center"/>
        <w:rPr>
          <w:szCs w:val="28"/>
        </w:rPr>
      </w:pPr>
      <w:r w:rsidRPr="00E21FA6">
        <w:rPr>
          <w:b/>
          <w:szCs w:val="28"/>
        </w:rPr>
        <w:t>Рекомендовані форми організації освітнього процесу</w:t>
      </w:r>
      <w:r w:rsidRPr="00E21FA6">
        <w:rPr>
          <w:szCs w:val="28"/>
        </w:rPr>
        <w:t xml:space="preserve">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BD1DB1" w:rsidRPr="00E21FA6" w:rsidRDefault="00A20A7B" w:rsidP="00E21FA6">
      <w:pPr>
        <w:spacing w:after="34" w:line="259" w:lineRule="auto"/>
        <w:ind w:left="142" w:hanging="10"/>
        <w:jc w:val="left"/>
        <w:rPr>
          <w:szCs w:val="28"/>
        </w:rPr>
      </w:pPr>
      <w:r w:rsidRPr="00E21FA6">
        <w:rPr>
          <w:szCs w:val="28"/>
        </w:rPr>
        <w:t xml:space="preserve"> </w:t>
      </w:r>
    </w:p>
    <w:p w:rsidR="00BD1DB1" w:rsidRPr="00E21FA6" w:rsidRDefault="00A20A7B" w:rsidP="00E21FA6">
      <w:pPr>
        <w:numPr>
          <w:ilvl w:val="0"/>
          <w:numId w:val="1"/>
        </w:numPr>
        <w:spacing w:after="0" w:line="271" w:lineRule="auto"/>
        <w:ind w:left="142" w:hanging="10"/>
        <w:jc w:val="center"/>
        <w:rPr>
          <w:szCs w:val="28"/>
        </w:rPr>
      </w:pPr>
      <w:r w:rsidRPr="00E21FA6">
        <w:rPr>
          <w:b/>
          <w:szCs w:val="28"/>
        </w:rPr>
        <w:t xml:space="preserve">Вимоги до осіб, які можуть розпочинати </w:t>
      </w:r>
      <w:proofErr w:type="gramStart"/>
      <w:r w:rsidRPr="00E21FA6">
        <w:rPr>
          <w:b/>
          <w:szCs w:val="28"/>
        </w:rPr>
        <w:t>здобуття  початкової</w:t>
      </w:r>
      <w:proofErr w:type="gramEnd"/>
      <w:r w:rsidRPr="00E21FA6">
        <w:rPr>
          <w:b/>
          <w:szCs w:val="28"/>
        </w:rPr>
        <w:t xml:space="preserve"> освіти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Початкова освіта здобувається, як правило, з шести років (відповідно до Закону України «Про освіту»). Діти, яким на 1 вересня поточного навчального року виповнилося 7 років, повинні розпочинати здобуття початкової освіти цього ж навчального року. Діти, яким на 1 вересня поточного навчального року не виповнилося 6 років, можуть розпочинати здобуття початкової освіти цього ж навчального року за бажанням батьків або осіб, які їх замінюють, якщо їм виповниться 6 років до 1 грудня поточного року. Особи з особливими освітніми потребами можуть розпочинати здобуття початкової освіти з іншого віку. </w:t>
      </w:r>
    </w:p>
    <w:p w:rsidR="00BD1DB1" w:rsidRPr="00E21FA6" w:rsidRDefault="00A20A7B" w:rsidP="00E21FA6">
      <w:pPr>
        <w:pStyle w:val="1"/>
        <w:tabs>
          <w:tab w:val="center" w:pos="1249"/>
          <w:tab w:val="center" w:pos="5177"/>
        </w:tabs>
        <w:ind w:left="142"/>
        <w:jc w:val="left"/>
        <w:rPr>
          <w:sz w:val="28"/>
          <w:szCs w:val="28"/>
        </w:rPr>
      </w:pPr>
      <w:r w:rsidRPr="00E21FA6">
        <w:rPr>
          <w:rFonts w:eastAsia="Calibri"/>
          <w:b w:val="0"/>
          <w:sz w:val="28"/>
          <w:szCs w:val="28"/>
        </w:rPr>
        <w:lastRenderedPageBreak/>
        <w:tab/>
      </w:r>
      <w:r w:rsidRPr="00E21FA6">
        <w:rPr>
          <w:sz w:val="28"/>
          <w:szCs w:val="28"/>
        </w:rPr>
        <w:t xml:space="preserve">ІІ. </w:t>
      </w:r>
      <w:r w:rsidRPr="00E21FA6">
        <w:rPr>
          <w:sz w:val="28"/>
          <w:szCs w:val="28"/>
        </w:rPr>
        <w:tab/>
        <w:t xml:space="preserve">Освітня програма школи І ступеня (3-4 класи) </w:t>
      </w:r>
    </w:p>
    <w:p w:rsidR="00BD1DB1" w:rsidRPr="00E21FA6" w:rsidRDefault="00A20A7B" w:rsidP="00E21FA6">
      <w:pPr>
        <w:spacing w:after="0" w:line="259" w:lineRule="auto"/>
        <w:ind w:left="142" w:hanging="10"/>
        <w:jc w:val="center"/>
        <w:rPr>
          <w:szCs w:val="28"/>
        </w:rPr>
      </w:pPr>
      <w:r w:rsidRPr="00E21FA6">
        <w:rPr>
          <w:b/>
          <w:szCs w:val="28"/>
        </w:rPr>
        <w:t xml:space="preserve">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Освітня програма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BD1DB1" w:rsidRPr="00E21FA6" w:rsidRDefault="00BC4E7F" w:rsidP="00BC4E7F">
      <w:pPr>
        <w:ind w:left="142" w:hanging="10"/>
        <w:rPr>
          <w:szCs w:val="28"/>
        </w:rPr>
      </w:pPr>
      <w:r>
        <w:rPr>
          <w:szCs w:val="28"/>
          <w:lang w:val="uk-UA"/>
        </w:rPr>
        <w:t xml:space="preserve">         </w:t>
      </w:r>
      <w:r w:rsidR="00A20A7B" w:rsidRPr="00E21FA6">
        <w:rPr>
          <w:szCs w:val="28"/>
        </w:rPr>
        <w:t xml:space="preserve">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в рамках навчального плану; очікувані результати навчання учнів, які подані в рамках навчальних програм, які мають гриф «Затверджено Міністерством освіти і науки України» і розміщені на офіційному веб-сайті МОН і на сайті закладу);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BD1DB1" w:rsidRPr="00E21FA6" w:rsidRDefault="00A20A7B" w:rsidP="00E21FA6">
      <w:pPr>
        <w:spacing w:after="14" w:line="259" w:lineRule="auto"/>
        <w:ind w:left="142" w:hanging="10"/>
        <w:jc w:val="left"/>
        <w:rPr>
          <w:szCs w:val="28"/>
        </w:rPr>
      </w:pPr>
      <w:r w:rsidRPr="00E21FA6">
        <w:rPr>
          <w:szCs w:val="28"/>
        </w:rPr>
        <w:t xml:space="preserve"> </w:t>
      </w:r>
    </w:p>
    <w:p w:rsidR="00BD1DB1" w:rsidRPr="00E21FA6" w:rsidRDefault="00A20A7B" w:rsidP="00E21FA6">
      <w:pPr>
        <w:spacing w:after="0" w:line="271" w:lineRule="auto"/>
        <w:ind w:left="142" w:hanging="10"/>
        <w:jc w:val="center"/>
        <w:rPr>
          <w:szCs w:val="28"/>
        </w:rPr>
      </w:pPr>
      <w:r w:rsidRPr="00E21FA6">
        <w:rPr>
          <w:b/>
          <w:szCs w:val="28"/>
        </w:rPr>
        <w:t>1.</w:t>
      </w:r>
      <w:r w:rsidRPr="00E21FA6">
        <w:rPr>
          <w:rFonts w:eastAsia="Arial"/>
          <w:b/>
          <w:szCs w:val="28"/>
        </w:rPr>
        <w:t xml:space="preserve"> </w:t>
      </w:r>
      <w:r w:rsidRPr="00E21FA6">
        <w:rPr>
          <w:rFonts w:eastAsia="Arial"/>
          <w:b/>
          <w:szCs w:val="28"/>
        </w:rPr>
        <w:tab/>
      </w:r>
      <w:r w:rsidRPr="00E21FA6">
        <w:rPr>
          <w:b/>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Загальний обсяг навчального навантаження для учнів 3-4-х класів закладів загальної середньої освіти складає 1750 годин/навчальний рік: для 3-х класів - 875 годин/навчальний рік, для 4-х класів - 875 годин/навчальний рік. Детальний розподіл навчального навантаження на тиждень окреслено у навчальному плані, зорієнтованому </w:t>
      </w:r>
      <w:proofErr w:type="gramStart"/>
      <w:r w:rsidR="00A20A7B" w:rsidRPr="00E21FA6">
        <w:rPr>
          <w:szCs w:val="28"/>
        </w:rPr>
        <w:t>на роботу</w:t>
      </w:r>
      <w:proofErr w:type="gramEnd"/>
      <w:r w:rsidR="00A20A7B" w:rsidRPr="00E21FA6">
        <w:rPr>
          <w:szCs w:val="28"/>
        </w:rPr>
        <w:t xml:space="preserve"> за 5-денним навчальним тижнем. </w:t>
      </w:r>
    </w:p>
    <w:p w:rsidR="00BD1DB1" w:rsidRPr="00E21FA6" w:rsidRDefault="00BC4E7F" w:rsidP="00E21FA6">
      <w:pPr>
        <w:spacing w:after="0"/>
        <w:ind w:left="142" w:hanging="10"/>
        <w:rPr>
          <w:szCs w:val="28"/>
        </w:rPr>
      </w:pPr>
      <w:r>
        <w:rPr>
          <w:szCs w:val="28"/>
          <w:lang w:val="uk-UA"/>
        </w:rPr>
        <w:t xml:space="preserve">        </w:t>
      </w:r>
      <w:r w:rsidR="00A20A7B" w:rsidRPr="00E21FA6">
        <w:rPr>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BD1DB1" w:rsidRPr="00E21FA6" w:rsidRDefault="00BC4E7F" w:rsidP="00E21FA6">
      <w:pPr>
        <w:spacing w:after="12"/>
        <w:ind w:left="142" w:hanging="10"/>
        <w:rPr>
          <w:szCs w:val="28"/>
        </w:rPr>
      </w:pPr>
      <w:r>
        <w:rPr>
          <w:szCs w:val="28"/>
          <w:lang w:val="uk-UA"/>
        </w:rPr>
        <w:t xml:space="preserve">     </w:t>
      </w:r>
      <w:r w:rsidR="00A20A7B" w:rsidRPr="00E21FA6">
        <w:rPr>
          <w:szCs w:val="28"/>
        </w:rPr>
        <w:t xml:space="preserve">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"Іноземна мова". </w:t>
      </w:r>
    </w:p>
    <w:p w:rsidR="00BD1DB1" w:rsidRPr="00E21FA6" w:rsidRDefault="00BC4E7F" w:rsidP="00E21FA6">
      <w:pPr>
        <w:ind w:left="142" w:hanging="10"/>
        <w:rPr>
          <w:szCs w:val="28"/>
        </w:rPr>
      </w:pPr>
      <w:r>
        <w:rPr>
          <w:szCs w:val="28"/>
          <w:lang w:val="uk-UA"/>
        </w:rPr>
        <w:t xml:space="preserve">    </w:t>
      </w:r>
      <w:r w:rsidR="00A20A7B" w:rsidRPr="00E21FA6">
        <w:rPr>
          <w:szCs w:val="28"/>
        </w:rPr>
        <w:t xml:space="preserve">Освітні галузі "Математика", "Природознавство" реалізуються через однойменні окремі предмети, відповідно, - "Математика", "Природознавство". </w:t>
      </w:r>
    </w:p>
    <w:p w:rsidR="00BD1DB1" w:rsidRPr="00E21FA6" w:rsidRDefault="00A20A7B" w:rsidP="00BC4E7F">
      <w:pPr>
        <w:spacing w:after="3" w:line="259" w:lineRule="auto"/>
        <w:ind w:left="0" w:hanging="10"/>
        <w:jc w:val="center"/>
        <w:rPr>
          <w:szCs w:val="28"/>
        </w:rPr>
      </w:pPr>
      <w:r w:rsidRPr="00E21FA6">
        <w:rPr>
          <w:szCs w:val="28"/>
        </w:rPr>
        <w:lastRenderedPageBreak/>
        <w:t xml:space="preserve">Освітня галузь "Суспільствознавство" реалізується предметом "Я у </w:t>
      </w:r>
    </w:p>
    <w:p w:rsidR="00BD1DB1" w:rsidRPr="00E21FA6" w:rsidRDefault="00A20A7B" w:rsidP="00E21FA6">
      <w:pPr>
        <w:spacing w:after="13"/>
        <w:ind w:left="142" w:hanging="10"/>
        <w:rPr>
          <w:szCs w:val="28"/>
        </w:rPr>
      </w:pPr>
      <w:r w:rsidRPr="00E21FA6">
        <w:rPr>
          <w:szCs w:val="28"/>
        </w:rPr>
        <w:t xml:space="preserve">світі".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галузь "Здоров'я і фізична культура" реалізується окремими предметами "Основи здоров'я" та "Фізична культура".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галузь "Технології" реалізується через окремі предмети "Трудове навчання" та "Інформатика".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галузь "Мистецтво" реалізується окремими предметами "Образотворче мистецтво" і "Музичне мистецтво".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При визначенні гранично допустимого навантаження учнів ураховані санітарно-гігієнічні норми та нормативна тривалість уроків у 2-4 класах - 40 хвилин.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w:t>
      </w:r>
    </w:p>
    <w:p w:rsidR="00BD1DB1" w:rsidRPr="00E21FA6" w:rsidRDefault="00092357" w:rsidP="00092357">
      <w:pPr>
        <w:spacing w:after="13"/>
        <w:ind w:left="142" w:hanging="10"/>
        <w:rPr>
          <w:szCs w:val="28"/>
        </w:rPr>
      </w:pPr>
      <w:r>
        <w:rPr>
          <w:szCs w:val="28"/>
          <w:lang w:val="uk-UA"/>
        </w:rPr>
        <w:t xml:space="preserve">      </w:t>
      </w:r>
      <w:r w:rsidR="00A20A7B" w:rsidRPr="00E21FA6">
        <w:rPr>
          <w:szCs w:val="28"/>
        </w:rPr>
        <w:t xml:space="preserve">Варіативна складова навчальних планів використовується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 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 індивідуальні заняття та консультації. </w:t>
      </w:r>
    </w:p>
    <w:p w:rsidR="00BD1DB1" w:rsidRPr="00E21FA6" w:rsidRDefault="00092357" w:rsidP="00E21FA6">
      <w:pPr>
        <w:spacing w:after="5"/>
        <w:ind w:left="142" w:hanging="10"/>
        <w:rPr>
          <w:szCs w:val="28"/>
        </w:rPr>
      </w:pPr>
      <w:r>
        <w:rPr>
          <w:szCs w:val="28"/>
          <w:lang w:val="uk-UA"/>
        </w:rPr>
        <w:t xml:space="preserve">       </w:t>
      </w:r>
      <w:r w:rsidR="00A20A7B" w:rsidRPr="00E21FA6">
        <w:rPr>
          <w:szCs w:val="28"/>
        </w:rPr>
        <w:t xml:space="preserve">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w:t>
      </w:r>
    </w:p>
    <w:p w:rsidR="00BD1DB1" w:rsidRPr="00E21FA6" w:rsidRDefault="00A20A7B" w:rsidP="00E21FA6">
      <w:pPr>
        <w:spacing w:after="29" w:line="259" w:lineRule="auto"/>
        <w:ind w:left="142" w:hanging="10"/>
        <w:jc w:val="left"/>
        <w:rPr>
          <w:szCs w:val="28"/>
        </w:rPr>
      </w:pPr>
      <w:r w:rsidRPr="00E21FA6">
        <w:rPr>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Збереження здоров’я дітей.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w:t>
      </w:r>
      <w:r w:rsidR="00A20A7B" w:rsidRPr="00E21FA6">
        <w:rPr>
          <w:szCs w:val="28"/>
          <w:u w:val="single" w:color="000000"/>
        </w:rPr>
        <w:t>иш</w:t>
      </w:r>
      <w:r w:rsidR="00A20A7B" w:rsidRPr="00E21FA6">
        <w:rPr>
          <w:szCs w:val="28"/>
        </w:rPr>
        <w:t xml:space="preserve">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BD1DB1" w:rsidRPr="00E21FA6" w:rsidRDefault="00092357" w:rsidP="00E21FA6">
      <w:pPr>
        <w:spacing w:after="1"/>
        <w:ind w:left="142" w:hanging="10"/>
        <w:rPr>
          <w:szCs w:val="28"/>
        </w:rPr>
      </w:pPr>
      <w:r>
        <w:rPr>
          <w:szCs w:val="28"/>
          <w:lang w:val="uk-UA"/>
        </w:rPr>
        <w:t xml:space="preserve">       </w:t>
      </w:r>
      <w:r w:rsidR="00A20A7B" w:rsidRPr="00E21FA6">
        <w:rPr>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BD1DB1" w:rsidRPr="00E21FA6" w:rsidRDefault="00092357" w:rsidP="00E21FA6">
      <w:pPr>
        <w:ind w:left="142" w:hanging="10"/>
        <w:rPr>
          <w:szCs w:val="28"/>
        </w:rPr>
      </w:pPr>
      <w:r>
        <w:rPr>
          <w:szCs w:val="28"/>
          <w:lang w:val="uk-UA"/>
        </w:rPr>
        <w:lastRenderedPageBreak/>
        <w:t xml:space="preserve">      </w:t>
      </w:r>
      <w:r w:rsidR="00A20A7B" w:rsidRPr="00E21FA6">
        <w:rPr>
          <w:szCs w:val="28"/>
        </w:rPr>
        <w:t xml:space="preserve">Гранична наповнюваність класів встановлюється відповідно до Закону України "Про загальну середню освіту". </w:t>
      </w:r>
    </w:p>
    <w:p w:rsidR="00BD1DB1" w:rsidRPr="00E21FA6" w:rsidRDefault="00A20A7B" w:rsidP="00E21FA6">
      <w:pPr>
        <w:spacing w:after="31" w:line="259" w:lineRule="auto"/>
        <w:ind w:left="142" w:hanging="10"/>
        <w:jc w:val="left"/>
        <w:rPr>
          <w:szCs w:val="28"/>
        </w:rPr>
      </w:pPr>
      <w:r w:rsidRPr="00E21FA6">
        <w:rPr>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Очікувані результати навчання здобувачів освіти </w:t>
      </w:r>
    </w:p>
    <w:p w:rsidR="00BD1DB1" w:rsidRPr="00E21FA6" w:rsidRDefault="00092357" w:rsidP="00E21FA6">
      <w:pPr>
        <w:spacing w:after="10" w:line="268" w:lineRule="auto"/>
        <w:ind w:left="142" w:hanging="10"/>
        <w:jc w:val="left"/>
        <w:rPr>
          <w:szCs w:val="28"/>
        </w:rPr>
      </w:pPr>
      <w:r>
        <w:rPr>
          <w:szCs w:val="28"/>
          <w:lang w:val="uk-UA"/>
        </w:rPr>
        <w:t xml:space="preserve">     </w:t>
      </w:r>
      <w:r w:rsidR="00A20A7B" w:rsidRPr="00E21FA6">
        <w:rPr>
          <w:szCs w:val="28"/>
        </w:rPr>
        <w:t xml:space="preserve">Відповідно до мети та загальних цілей, окреслених у Державному </w:t>
      </w:r>
      <w:r>
        <w:rPr>
          <w:szCs w:val="28"/>
          <w:lang w:val="uk-UA"/>
        </w:rPr>
        <w:t>с</w:t>
      </w:r>
      <w:r w:rsidR="00A20A7B" w:rsidRPr="00E21FA6">
        <w:rPr>
          <w:szCs w:val="28"/>
        </w:rPr>
        <w:t xml:space="preserve">тандарті, визначено завдання, які має реалізувати вчитель/вчителька </w:t>
      </w:r>
      <w:proofErr w:type="gramStart"/>
      <w:r w:rsidR="00A20A7B" w:rsidRPr="00E21FA6">
        <w:rPr>
          <w:szCs w:val="28"/>
        </w:rPr>
        <w:t>у рамках</w:t>
      </w:r>
      <w:proofErr w:type="gramEnd"/>
      <w:r w:rsidR="00A20A7B" w:rsidRPr="00E21FA6">
        <w:rPr>
          <w:szCs w:val="28"/>
        </w:rPr>
        <w:t xml:space="preserve"> кожної освітньої галузі. Результати навчання повинні робити внесок у формування ключових компетентностей учнів.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BD1DB1" w:rsidRPr="00E21FA6" w:rsidRDefault="00092357" w:rsidP="00E21FA6">
      <w:pPr>
        <w:spacing w:after="12"/>
        <w:ind w:left="142" w:hanging="10"/>
        <w:rPr>
          <w:szCs w:val="28"/>
        </w:rPr>
      </w:pPr>
      <w:r>
        <w:rPr>
          <w:szCs w:val="28"/>
          <w:lang w:val="uk-UA"/>
        </w:rPr>
        <w:t xml:space="preserve">      </w:t>
      </w:r>
      <w:r w:rsidR="00A20A7B" w:rsidRPr="00E21FA6">
        <w:rPr>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w:t>
      </w:r>
      <w:r w:rsidR="00A20A7B" w:rsidRPr="00092357">
        <w:rPr>
          <w:szCs w:val="28"/>
        </w:rPr>
        <w:t>ішн</w:t>
      </w:r>
      <w:r w:rsidR="00A20A7B" w:rsidRPr="00E21FA6">
        <w:rPr>
          <w:szCs w:val="28"/>
        </w:rPr>
        <w:t xml:space="preserve">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у нові ситуації. </w:t>
      </w:r>
    </w:p>
    <w:p w:rsidR="00BD1DB1" w:rsidRPr="00E21FA6" w:rsidRDefault="00A20A7B" w:rsidP="00E21FA6">
      <w:pPr>
        <w:spacing w:after="28" w:line="259" w:lineRule="auto"/>
        <w:ind w:left="142" w:hanging="10"/>
        <w:jc w:val="left"/>
        <w:rPr>
          <w:szCs w:val="28"/>
        </w:rPr>
      </w:pPr>
      <w:r w:rsidRPr="00E21FA6">
        <w:rPr>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Вимоги до осіб, які можуть розпочинати здобуття початкової освіти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Початкова освіта здобувається, як правило, з шести років (відповідно до Закону України «Про освіту»).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Особи з особливими освітніми потребами можуть розпочинати здобуття базової середньої освіти за інших умов. </w:t>
      </w:r>
    </w:p>
    <w:p w:rsidR="00BD1DB1" w:rsidRPr="00E21FA6" w:rsidRDefault="00A20A7B" w:rsidP="00E21FA6">
      <w:pPr>
        <w:spacing w:after="29" w:line="259" w:lineRule="auto"/>
        <w:ind w:left="142" w:hanging="10"/>
        <w:jc w:val="left"/>
        <w:rPr>
          <w:szCs w:val="28"/>
        </w:rPr>
      </w:pPr>
      <w:r w:rsidRPr="00E21FA6">
        <w:rPr>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Перелік освітніх галузей </w:t>
      </w:r>
    </w:p>
    <w:p w:rsidR="00BD1DB1" w:rsidRPr="00E21FA6" w:rsidRDefault="00A20A7B" w:rsidP="00E21FA6">
      <w:pPr>
        <w:ind w:left="142" w:hanging="10"/>
        <w:rPr>
          <w:szCs w:val="28"/>
        </w:rPr>
      </w:pPr>
      <w:r w:rsidRPr="00E21FA6">
        <w:rPr>
          <w:szCs w:val="28"/>
        </w:rPr>
        <w:t xml:space="preserve">Освітню програму укладено за такими освітніми галузями: </w:t>
      </w:r>
    </w:p>
    <w:p w:rsidR="00BD1DB1" w:rsidRPr="00E21FA6" w:rsidRDefault="00A20A7B" w:rsidP="00E21FA6">
      <w:pPr>
        <w:ind w:left="142" w:hanging="10"/>
        <w:rPr>
          <w:szCs w:val="28"/>
        </w:rPr>
      </w:pPr>
      <w:r w:rsidRPr="00E21FA6">
        <w:rPr>
          <w:szCs w:val="28"/>
        </w:rPr>
        <w:t xml:space="preserve">Мови і літератури </w:t>
      </w:r>
    </w:p>
    <w:p w:rsidR="00BD1DB1" w:rsidRPr="00E21FA6" w:rsidRDefault="00A20A7B" w:rsidP="00E21FA6">
      <w:pPr>
        <w:ind w:left="142" w:hanging="10"/>
        <w:rPr>
          <w:szCs w:val="28"/>
        </w:rPr>
      </w:pPr>
      <w:r w:rsidRPr="00E21FA6">
        <w:rPr>
          <w:szCs w:val="28"/>
        </w:rPr>
        <w:t xml:space="preserve">Суспільствознавство </w:t>
      </w:r>
    </w:p>
    <w:p w:rsidR="00BD1DB1" w:rsidRPr="00E21FA6" w:rsidRDefault="00A20A7B" w:rsidP="00E21FA6">
      <w:pPr>
        <w:ind w:left="142" w:hanging="10"/>
        <w:rPr>
          <w:szCs w:val="28"/>
        </w:rPr>
      </w:pPr>
      <w:r w:rsidRPr="00E21FA6">
        <w:rPr>
          <w:szCs w:val="28"/>
        </w:rPr>
        <w:t xml:space="preserve">Мистецтво </w:t>
      </w:r>
    </w:p>
    <w:p w:rsidR="00BD1DB1" w:rsidRPr="00E21FA6" w:rsidRDefault="00A20A7B" w:rsidP="00E21FA6">
      <w:pPr>
        <w:ind w:left="142" w:hanging="10"/>
        <w:rPr>
          <w:szCs w:val="28"/>
        </w:rPr>
      </w:pPr>
      <w:r w:rsidRPr="00E21FA6">
        <w:rPr>
          <w:szCs w:val="28"/>
        </w:rPr>
        <w:lastRenderedPageBreak/>
        <w:t xml:space="preserve">Математика </w:t>
      </w:r>
    </w:p>
    <w:p w:rsidR="00BD1DB1" w:rsidRPr="00E21FA6" w:rsidRDefault="00A20A7B" w:rsidP="00E21FA6">
      <w:pPr>
        <w:ind w:left="142" w:hanging="10"/>
        <w:rPr>
          <w:szCs w:val="28"/>
        </w:rPr>
      </w:pPr>
      <w:r w:rsidRPr="00E21FA6">
        <w:rPr>
          <w:szCs w:val="28"/>
        </w:rPr>
        <w:t xml:space="preserve">Природознавство </w:t>
      </w:r>
    </w:p>
    <w:p w:rsidR="00BD1DB1" w:rsidRPr="00E21FA6" w:rsidRDefault="00A20A7B" w:rsidP="00E21FA6">
      <w:pPr>
        <w:ind w:left="142" w:hanging="10"/>
        <w:rPr>
          <w:szCs w:val="28"/>
        </w:rPr>
      </w:pPr>
      <w:r w:rsidRPr="00E21FA6">
        <w:rPr>
          <w:szCs w:val="28"/>
        </w:rPr>
        <w:t xml:space="preserve">Технології </w:t>
      </w:r>
    </w:p>
    <w:p w:rsidR="00BD1DB1" w:rsidRPr="00E21FA6" w:rsidRDefault="00A20A7B" w:rsidP="00E21FA6">
      <w:pPr>
        <w:ind w:left="142" w:hanging="10"/>
        <w:rPr>
          <w:szCs w:val="28"/>
        </w:rPr>
      </w:pPr>
      <w:r w:rsidRPr="00E21FA6">
        <w:rPr>
          <w:szCs w:val="28"/>
        </w:rPr>
        <w:t xml:space="preserve">Здоров’я і фізична культура </w:t>
      </w:r>
    </w:p>
    <w:p w:rsidR="00BD1DB1" w:rsidRPr="00E21FA6" w:rsidRDefault="00A20A7B" w:rsidP="00E21FA6">
      <w:pPr>
        <w:spacing w:after="0" w:line="283" w:lineRule="auto"/>
        <w:ind w:left="142" w:hanging="10"/>
        <w:jc w:val="left"/>
        <w:rPr>
          <w:szCs w:val="28"/>
        </w:rPr>
      </w:pPr>
      <w:r w:rsidRPr="00E21FA6">
        <w:rPr>
          <w:b/>
          <w:i/>
          <w:szCs w:val="28"/>
        </w:rPr>
        <w:t>Логічна послідовність вивчення предметів</w:t>
      </w:r>
      <w:r w:rsidRPr="00E21FA6">
        <w:rPr>
          <w:szCs w:val="28"/>
        </w:rPr>
        <w:t xml:space="preserve"> розкривається у відповідних </w:t>
      </w:r>
      <w:r w:rsidRPr="00E21FA6">
        <w:rPr>
          <w:b/>
          <w:i/>
          <w:szCs w:val="28"/>
        </w:rPr>
        <w:t xml:space="preserve">навчальних програмах. </w:t>
      </w:r>
    </w:p>
    <w:p w:rsidR="00BD1DB1" w:rsidRPr="00E21FA6" w:rsidRDefault="00A20A7B" w:rsidP="00E21FA6">
      <w:pPr>
        <w:spacing w:after="31" w:line="259" w:lineRule="auto"/>
        <w:ind w:left="142" w:hanging="10"/>
        <w:jc w:val="left"/>
        <w:rPr>
          <w:szCs w:val="28"/>
        </w:rPr>
      </w:pPr>
      <w:r w:rsidRPr="00E21FA6">
        <w:rPr>
          <w:b/>
          <w:i/>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Рекомендовані форми організації освітнього процесу </w:t>
      </w:r>
    </w:p>
    <w:p w:rsidR="00BD1DB1" w:rsidRPr="00E21FA6" w:rsidRDefault="00092357" w:rsidP="00E21FA6">
      <w:pPr>
        <w:spacing w:after="10" w:line="268" w:lineRule="auto"/>
        <w:ind w:left="142" w:hanging="10"/>
        <w:jc w:val="left"/>
        <w:rPr>
          <w:szCs w:val="28"/>
        </w:rPr>
      </w:pPr>
      <w:r>
        <w:rPr>
          <w:szCs w:val="28"/>
          <w:lang w:val="uk-UA"/>
        </w:rPr>
        <w:t xml:space="preserve">      </w:t>
      </w:r>
      <w:r w:rsidR="00A20A7B" w:rsidRPr="00E21FA6">
        <w:rPr>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w:t>
      </w:r>
      <w:proofErr w:type="gramStart"/>
      <w:r w:rsidR="00A20A7B" w:rsidRPr="00E21FA6">
        <w:rPr>
          <w:szCs w:val="28"/>
        </w:rPr>
        <w:t>у межах</w:t>
      </w:r>
      <w:proofErr w:type="gramEnd"/>
      <w:r w:rsidR="00A20A7B" w:rsidRPr="00E21FA6">
        <w:rPr>
          <w:szCs w:val="28"/>
        </w:rPr>
        <w:t xml:space="preserve"> уроку або в позаурочний час. </w:t>
      </w:r>
    </w:p>
    <w:p w:rsidR="00BD1DB1" w:rsidRPr="00E21FA6" w:rsidRDefault="00092357" w:rsidP="00E21FA6">
      <w:pPr>
        <w:spacing w:after="12"/>
        <w:ind w:left="142" w:hanging="10"/>
        <w:rPr>
          <w:szCs w:val="28"/>
        </w:rPr>
      </w:pPr>
      <w:r>
        <w:rPr>
          <w:szCs w:val="28"/>
          <w:lang w:val="uk-UA"/>
        </w:rPr>
        <w:t xml:space="preserve">      </w:t>
      </w:r>
      <w:r w:rsidR="00A20A7B" w:rsidRPr="00E21FA6">
        <w:rPr>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BD1DB1" w:rsidRPr="00E21FA6" w:rsidRDefault="00A20A7B" w:rsidP="00E21FA6">
      <w:pPr>
        <w:spacing w:after="13"/>
        <w:ind w:left="142" w:hanging="10"/>
        <w:rPr>
          <w:szCs w:val="28"/>
        </w:rPr>
      </w:pPr>
      <w:r w:rsidRPr="00E21FA6">
        <w:rPr>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BD1DB1" w:rsidRPr="00E21FA6" w:rsidRDefault="00A20A7B" w:rsidP="00E21FA6">
      <w:pPr>
        <w:spacing w:after="29" w:line="259" w:lineRule="auto"/>
        <w:ind w:left="142" w:hanging="10"/>
        <w:jc w:val="left"/>
        <w:rPr>
          <w:szCs w:val="28"/>
        </w:rPr>
      </w:pPr>
      <w:r w:rsidRPr="00E21FA6">
        <w:rPr>
          <w:szCs w:val="28"/>
        </w:rPr>
        <w:t xml:space="preserve"> </w:t>
      </w:r>
    </w:p>
    <w:p w:rsidR="00BD1DB1" w:rsidRPr="00E21FA6" w:rsidRDefault="00A20A7B" w:rsidP="00E21FA6">
      <w:pPr>
        <w:numPr>
          <w:ilvl w:val="0"/>
          <w:numId w:val="2"/>
        </w:numPr>
        <w:spacing w:after="0" w:line="271" w:lineRule="auto"/>
        <w:ind w:left="142" w:hanging="10"/>
        <w:jc w:val="center"/>
        <w:rPr>
          <w:szCs w:val="28"/>
        </w:rPr>
      </w:pPr>
      <w:r w:rsidRPr="00E21FA6">
        <w:rPr>
          <w:b/>
          <w:szCs w:val="28"/>
        </w:rPr>
        <w:t xml:space="preserve">Опис та інструменти системи внутрішнього забезпечення якості освіти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w:t>
      </w:r>
    </w:p>
    <w:p w:rsidR="00BD1DB1" w:rsidRPr="00E21FA6" w:rsidRDefault="00A20A7B" w:rsidP="00092357">
      <w:pPr>
        <w:ind w:left="142" w:hanging="10"/>
        <w:rPr>
          <w:szCs w:val="28"/>
        </w:rPr>
      </w:pPr>
      <w:r w:rsidRPr="00E21FA6">
        <w:rPr>
          <w:szCs w:val="28"/>
        </w:rPr>
        <w:t xml:space="preserve">забезпечення освітньої діяльності; матеріально-технічне забезпечення освітньої діяльності; якість проведення навчальних занять; моніторинг досягнення учнями результатів навчання (компетентностей). Завдання системи внутрішнього забезпечення якості освіти: оновлення методичної бази освітньої діяльності; контроль за виконанням навчальних планів та освітньої програми, якістю знань, умінь і навичок учнів, розробка рекомендацій щодо їх покращення; моніторинг та оптимізація соціально-психологічного середовища закладу освіти; створення необхідних умов для підвищення фахового кваліфікаційного рівня педагогічних працівників. </w:t>
      </w:r>
    </w:p>
    <w:p w:rsidR="00BD1DB1" w:rsidRPr="00E21FA6" w:rsidRDefault="00092357" w:rsidP="00E21FA6">
      <w:pPr>
        <w:spacing w:after="11"/>
        <w:ind w:left="142" w:hanging="10"/>
        <w:rPr>
          <w:szCs w:val="28"/>
        </w:rPr>
      </w:pPr>
      <w:r>
        <w:rPr>
          <w:szCs w:val="28"/>
          <w:lang w:val="uk-UA"/>
        </w:rPr>
        <w:t xml:space="preserve">      </w:t>
      </w:r>
      <w:r w:rsidR="00A20A7B" w:rsidRPr="00E21FA6">
        <w:rPr>
          <w:szCs w:val="28"/>
        </w:rPr>
        <w:t xml:space="preserve">Освітня програма школи першого ступеня має передбачати досягнення учнями результатів навчання (компетентностей), визначених Державним стандартом.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 сайті закладу освіти. </w:t>
      </w:r>
    </w:p>
    <w:p w:rsidR="00BD1DB1" w:rsidRDefault="00092357" w:rsidP="00E21FA6">
      <w:pPr>
        <w:ind w:left="142" w:hanging="10"/>
        <w:rPr>
          <w:szCs w:val="28"/>
        </w:rPr>
      </w:pPr>
      <w:r>
        <w:rPr>
          <w:szCs w:val="28"/>
          <w:lang w:val="uk-UA"/>
        </w:rPr>
        <w:t xml:space="preserve">     </w:t>
      </w:r>
      <w:r w:rsidR="00A20A7B" w:rsidRPr="00E21FA6">
        <w:rPr>
          <w:szCs w:val="28"/>
        </w:rPr>
        <w:t xml:space="preserve">На основі освітньої програми заклад щорічно складає та затверджує навчальний план, що конкретизує організацію освітнього процесу. </w:t>
      </w:r>
    </w:p>
    <w:p w:rsidR="00092357" w:rsidRPr="00E21FA6" w:rsidRDefault="00092357" w:rsidP="00E21FA6">
      <w:pPr>
        <w:ind w:left="142" w:hanging="10"/>
        <w:rPr>
          <w:szCs w:val="28"/>
        </w:rPr>
      </w:pPr>
    </w:p>
    <w:p w:rsidR="00BD1DB1" w:rsidRPr="00E21FA6" w:rsidRDefault="00A20A7B" w:rsidP="00E21FA6">
      <w:pPr>
        <w:pStyle w:val="1"/>
        <w:ind w:left="142"/>
        <w:rPr>
          <w:sz w:val="28"/>
          <w:szCs w:val="28"/>
        </w:rPr>
      </w:pPr>
      <w:r w:rsidRPr="00E21FA6">
        <w:rPr>
          <w:sz w:val="28"/>
          <w:szCs w:val="28"/>
        </w:rPr>
        <w:lastRenderedPageBreak/>
        <w:t>ІІІ. Освітня програма школи ІІ ступен</w:t>
      </w:r>
      <w:r w:rsidR="00092357">
        <w:rPr>
          <w:sz w:val="28"/>
          <w:szCs w:val="28"/>
          <w:lang w:val="uk-UA"/>
        </w:rPr>
        <w:t>я</w:t>
      </w:r>
      <w:r w:rsidRPr="00E21FA6">
        <w:rPr>
          <w:sz w:val="28"/>
          <w:szCs w:val="28"/>
        </w:rPr>
        <w:t xml:space="preserve"> (базової освіти) </w:t>
      </w:r>
    </w:p>
    <w:p w:rsidR="00BD1DB1" w:rsidRPr="00E21FA6" w:rsidRDefault="00A20A7B" w:rsidP="00E21FA6">
      <w:pPr>
        <w:spacing w:after="0" w:line="259" w:lineRule="auto"/>
        <w:ind w:left="142" w:hanging="10"/>
        <w:jc w:val="center"/>
        <w:rPr>
          <w:szCs w:val="28"/>
        </w:rPr>
      </w:pPr>
      <w:r w:rsidRPr="00E21FA6">
        <w:rPr>
          <w:b/>
          <w:szCs w:val="28"/>
        </w:rPr>
        <w:t xml:space="preserve">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Освітня програма базової середньої освіти (ІІ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і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BD1DB1" w:rsidRPr="00E21FA6" w:rsidRDefault="00092357" w:rsidP="00092357">
      <w:pPr>
        <w:ind w:left="142" w:hanging="10"/>
        <w:rPr>
          <w:szCs w:val="28"/>
        </w:rPr>
      </w:pPr>
      <w:r>
        <w:rPr>
          <w:szCs w:val="28"/>
          <w:lang w:val="uk-UA"/>
        </w:rPr>
        <w:t xml:space="preserve">      </w:t>
      </w:r>
      <w:r w:rsidR="00A20A7B" w:rsidRPr="00E21FA6">
        <w:rPr>
          <w:szCs w:val="28"/>
        </w:rPr>
        <w:t xml:space="preserve">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в рамках навчального плану;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 </w:t>
      </w:r>
    </w:p>
    <w:p w:rsidR="00BD1DB1" w:rsidRPr="00E21FA6" w:rsidRDefault="00A20A7B" w:rsidP="00E21FA6">
      <w:pPr>
        <w:spacing w:after="34" w:line="259" w:lineRule="auto"/>
        <w:ind w:left="142" w:hanging="10"/>
        <w:jc w:val="left"/>
        <w:rPr>
          <w:szCs w:val="28"/>
        </w:rPr>
      </w:pPr>
      <w:r w:rsidRPr="00E21FA6">
        <w:rPr>
          <w:szCs w:val="28"/>
        </w:rPr>
        <w:t xml:space="preserve"> </w:t>
      </w:r>
    </w:p>
    <w:p w:rsidR="00BD1DB1" w:rsidRPr="00E21FA6" w:rsidRDefault="00A20A7B" w:rsidP="00E21FA6">
      <w:pPr>
        <w:tabs>
          <w:tab w:val="center" w:pos="1722"/>
          <w:tab w:val="center" w:pos="5169"/>
        </w:tabs>
        <w:spacing w:after="0" w:line="271" w:lineRule="auto"/>
        <w:ind w:left="142" w:hanging="10"/>
        <w:jc w:val="left"/>
        <w:rPr>
          <w:szCs w:val="28"/>
        </w:rPr>
      </w:pPr>
      <w:r w:rsidRPr="00E21FA6">
        <w:rPr>
          <w:rFonts w:eastAsia="Calibri"/>
          <w:szCs w:val="28"/>
        </w:rPr>
        <w:tab/>
      </w:r>
      <w:r w:rsidRPr="00E21FA6">
        <w:rPr>
          <w:b/>
          <w:szCs w:val="28"/>
        </w:rPr>
        <w:t>1.</w:t>
      </w:r>
      <w:r w:rsidRPr="00E21FA6">
        <w:rPr>
          <w:rFonts w:eastAsia="Arial"/>
          <w:b/>
          <w:szCs w:val="28"/>
        </w:rPr>
        <w:t xml:space="preserve"> </w:t>
      </w:r>
      <w:r w:rsidRPr="00E21FA6">
        <w:rPr>
          <w:rFonts w:eastAsia="Arial"/>
          <w:b/>
          <w:szCs w:val="28"/>
        </w:rPr>
        <w:tab/>
      </w:r>
      <w:r w:rsidRPr="00E21FA6">
        <w:rPr>
          <w:b/>
          <w:szCs w:val="28"/>
        </w:rPr>
        <w:t xml:space="preserve">Загальний обсяг навчального навантаження </w:t>
      </w:r>
    </w:p>
    <w:p w:rsidR="00BD1DB1" w:rsidRPr="00E21FA6" w:rsidRDefault="00092357" w:rsidP="00E21FA6">
      <w:pPr>
        <w:spacing w:after="0" w:line="283" w:lineRule="auto"/>
        <w:ind w:left="142" w:hanging="10"/>
        <w:jc w:val="left"/>
        <w:rPr>
          <w:szCs w:val="28"/>
        </w:rPr>
      </w:pPr>
      <w:r>
        <w:rPr>
          <w:b/>
          <w:i/>
          <w:szCs w:val="28"/>
          <w:lang w:val="uk-UA"/>
        </w:rPr>
        <w:t xml:space="preserve">     </w:t>
      </w:r>
      <w:r w:rsidR="00A20A7B" w:rsidRPr="00E21FA6">
        <w:rPr>
          <w:b/>
          <w:i/>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Детальний розподіл навчального навантаження на тиждень окреслено у навчальному плані.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BD1DB1" w:rsidRPr="00E21FA6" w:rsidRDefault="00092357" w:rsidP="00E21FA6">
      <w:pPr>
        <w:spacing w:after="11"/>
        <w:ind w:left="142" w:hanging="10"/>
        <w:rPr>
          <w:szCs w:val="28"/>
        </w:rPr>
      </w:pPr>
      <w:r>
        <w:rPr>
          <w:szCs w:val="28"/>
          <w:lang w:val="uk-UA"/>
        </w:rPr>
        <w:t xml:space="preserve">       </w:t>
      </w:r>
      <w:r w:rsidR="00A20A7B" w:rsidRPr="00E21FA6">
        <w:rPr>
          <w:szCs w:val="28"/>
        </w:rPr>
        <w:t xml:space="preserve">Варіативна складова навчального плану визначається з урахуванням особливостей організації освітнього процесу та індивідуальних освітніх потреб учнів, рівня навчально-методичного та кадрового забезпечення закладу. </w:t>
      </w:r>
    </w:p>
    <w:p w:rsidR="00BD1DB1" w:rsidRPr="00E21FA6" w:rsidRDefault="00092357" w:rsidP="00092357">
      <w:pPr>
        <w:spacing w:after="13"/>
        <w:ind w:left="142" w:hanging="10"/>
        <w:rPr>
          <w:szCs w:val="28"/>
        </w:rPr>
      </w:pPr>
      <w:r>
        <w:rPr>
          <w:szCs w:val="28"/>
          <w:lang w:val="uk-UA"/>
        </w:rPr>
        <w:t xml:space="preserve">          </w:t>
      </w:r>
      <w:r w:rsidR="00A20A7B" w:rsidRPr="00E21FA6">
        <w:rPr>
          <w:szCs w:val="28"/>
        </w:rPr>
        <w:t xml:space="preserve">Варіативна складова навчальних планів використовується на: підсилення предметів інваріантної складової. У такому разі розподіл годин на вивчення тієї </w:t>
      </w:r>
      <w:r w:rsidR="00A20A7B" w:rsidRPr="00E21FA6">
        <w:rPr>
          <w:szCs w:val="28"/>
        </w:rPr>
        <w:lastRenderedPageBreak/>
        <w:t xml:space="preserve">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 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 індивідуальні заняття та консультації.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Можливо збільшувати кількість годин на вивчення базових предметів за рахунок додаткових годин. </w:t>
      </w:r>
    </w:p>
    <w:p w:rsidR="00BD1DB1" w:rsidRPr="00E21FA6" w:rsidRDefault="00092357" w:rsidP="00E21FA6">
      <w:pPr>
        <w:spacing w:after="12"/>
        <w:ind w:left="142" w:hanging="10"/>
        <w:rPr>
          <w:szCs w:val="28"/>
        </w:rPr>
      </w:pPr>
      <w:r>
        <w:rPr>
          <w:szCs w:val="28"/>
          <w:lang w:val="uk-UA"/>
        </w:rPr>
        <w:t xml:space="preserve">         </w:t>
      </w:r>
      <w:r w:rsidR="00A20A7B" w:rsidRPr="00E21FA6">
        <w:rPr>
          <w:szCs w:val="28"/>
        </w:rPr>
        <w:t xml:space="preserve">З метою уникнення одногодинного тижневого вивчення певного предмета або курсу можна планувати його вивчення концентровано (впродовж чверті, семестру, навчального року). </w:t>
      </w:r>
    </w:p>
    <w:p w:rsidR="00BD1DB1" w:rsidRPr="00E21FA6" w:rsidRDefault="00092357" w:rsidP="00E21FA6">
      <w:pPr>
        <w:spacing w:after="11"/>
        <w:ind w:left="142" w:hanging="10"/>
        <w:rPr>
          <w:szCs w:val="28"/>
        </w:rPr>
      </w:pPr>
      <w:r>
        <w:rPr>
          <w:szCs w:val="28"/>
          <w:lang w:val="uk-UA"/>
        </w:rPr>
        <w:t xml:space="preserve">       </w:t>
      </w:r>
      <w:r w:rsidR="00A20A7B" w:rsidRPr="00E21FA6">
        <w:rPr>
          <w:szCs w:val="28"/>
        </w:rPr>
        <w:t xml:space="preserve">Повноцінність базової середньої освіти забезпечується реалізацією як інваріантної, так і варіативної складових, які фінансуються з бюджету. </w:t>
      </w:r>
    </w:p>
    <w:p w:rsidR="00BD1DB1" w:rsidRPr="00E21FA6" w:rsidRDefault="00092357" w:rsidP="00E21FA6">
      <w:pPr>
        <w:ind w:left="142" w:hanging="10"/>
        <w:rPr>
          <w:szCs w:val="28"/>
        </w:rPr>
      </w:pPr>
      <w:r>
        <w:rPr>
          <w:szCs w:val="28"/>
          <w:lang w:val="uk-UA"/>
        </w:rPr>
        <w:t xml:space="preserve">        </w:t>
      </w:r>
      <w:r w:rsidR="00A20A7B" w:rsidRPr="00E21FA6">
        <w:rPr>
          <w:szCs w:val="28"/>
        </w:rPr>
        <w:t xml:space="preserve">З метою виконання вимог Державного стандарту навчальні плани закладу містять усі предмети інваріантної складової. </w:t>
      </w:r>
    </w:p>
    <w:p w:rsidR="00BD1DB1" w:rsidRPr="00E21FA6" w:rsidRDefault="00A20A7B" w:rsidP="00E21FA6">
      <w:pPr>
        <w:spacing w:after="32" w:line="259" w:lineRule="auto"/>
        <w:ind w:left="142" w:hanging="10"/>
        <w:jc w:val="left"/>
        <w:rPr>
          <w:szCs w:val="28"/>
        </w:rPr>
      </w:pPr>
      <w:r w:rsidRPr="00E21FA6">
        <w:rPr>
          <w:szCs w:val="28"/>
        </w:rPr>
        <w:t xml:space="preserve"> </w:t>
      </w:r>
    </w:p>
    <w:p w:rsidR="00BD1DB1" w:rsidRPr="00E21FA6" w:rsidRDefault="00A20A7B" w:rsidP="00E21FA6">
      <w:pPr>
        <w:tabs>
          <w:tab w:val="center" w:pos="2890"/>
          <w:tab w:val="center" w:pos="5172"/>
        </w:tabs>
        <w:spacing w:after="0" w:line="271" w:lineRule="auto"/>
        <w:ind w:left="142" w:hanging="10"/>
        <w:jc w:val="left"/>
        <w:rPr>
          <w:szCs w:val="28"/>
        </w:rPr>
      </w:pPr>
      <w:r w:rsidRPr="00E21FA6">
        <w:rPr>
          <w:rFonts w:eastAsia="Calibri"/>
          <w:szCs w:val="28"/>
        </w:rPr>
        <w:tab/>
      </w:r>
      <w:r w:rsidRPr="00E21FA6">
        <w:rPr>
          <w:b/>
          <w:szCs w:val="28"/>
        </w:rPr>
        <w:t>2.</w:t>
      </w:r>
      <w:r w:rsidRPr="00E21FA6">
        <w:rPr>
          <w:rFonts w:eastAsia="Arial"/>
          <w:b/>
          <w:szCs w:val="28"/>
        </w:rPr>
        <w:t xml:space="preserve"> </w:t>
      </w:r>
      <w:r w:rsidRPr="00E21FA6">
        <w:rPr>
          <w:rFonts w:eastAsia="Arial"/>
          <w:b/>
          <w:szCs w:val="28"/>
        </w:rPr>
        <w:tab/>
      </w:r>
      <w:r w:rsidRPr="00E21FA6">
        <w:rPr>
          <w:b/>
          <w:szCs w:val="28"/>
        </w:rPr>
        <w:t xml:space="preserve">Збереження здоров’я дітей </w:t>
      </w:r>
    </w:p>
    <w:p w:rsidR="00BD1DB1" w:rsidRPr="00E21FA6" w:rsidRDefault="00092357" w:rsidP="00E21FA6">
      <w:pPr>
        <w:spacing w:after="0"/>
        <w:ind w:left="142" w:hanging="10"/>
        <w:rPr>
          <w:szCs w:val="28"/>
        </w:rPr>
      </w:pPr>
      <w:r>
        <w:rPr>
          <w:szCs w:val="28"/>
          <w:lang w:val="uk-UA"/>
        </w:rPr>
        <w:t xml:space="preserve">       </w:t>
      </w:r>
      <w:r w:rsidR="00A20A7B" w:rsidRPr="00E21FA6">
        <w:rPr>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D1DB1" w:rsidRPr="00E21FA6" w:rsidRDefault="00092357" w:rsidP="00E21FA6">
      <w:pPr>
        <w:spacing w:after="17"/>
        <w:ind w:left="142" w:hanging="10"/>
        <w:rPr>
          <w:szCs w:val="28"/>
        </w:rPr>
      </w:pPr>
      <w:r>
        <w:rPr>
          <w:szCs w:val="28"/>
          <w:lang w:val="uk-UA"/>
        </w:rPr>
        <w:t xml:space="preserve">     </w:t>
      </w:r>
      <w:r w:rsidR="00A20A7B" w:rsidRPr="00E21FA6">
        <w:rPr>
          <w:szCs w:val="28"/>
        </w:rPr>
        <w:t xml:space="preserve">Змістове наповнення предмета «Фізична культура» заклад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BD1DB1" w:rsidRPr="00E21FA6" w:rsidRDefault="00092357" w:rsidP="00E21FA6">
      <w:pPr>
        <w:spacing w:after="1"/>
        <w:ind w:left="142" w:hanging="10"/>
        <w:rPr>
          <w:szCs w:val="28"/>
        </w:rPr>
      </w:pPr>
      <w:r>
        <w:rPr>
          <w:szCs w:val="28"/>
          <w:lang w:val="uk-UA"/>
        </w:rPr>
        <w:t xml:space="preserve">        </w:t>
      </w:r>
      <w:r w:rsidR="00A20A7B" w:rsidRPr="00E21FA6">
        <w:rPr>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можливо </w:t>
      </w:r>
      <w:r w:rsidR="00A20A7B" w:rsidRPr="00E21FA6">
        <w:rPr>
          <w:szCs w:val="28"/>
        </w:rPr>
        <w:lastRenderedPageBreak/>
        <w:t xml:space="preserve">враховувати результати їх навчання з відповідних предметів (музика, фізична культура та ін.) у позашкільних закладах. </w:t>
      </w:r>
    </w:p>
    <w:p w:rsidR="00BD1DB1" w:rsidRPr="00E21FA6" w:rsidRDefault="00092357" w:rsidP="00092357">
      <w:pPr>
        <w:spacing w:after="0" w:line="259" w:lineRule="auto"/>
        <w:ind w:left="142" w:hanging="10"/>
        <w:rPr>
          <w:szCs w:val="28"/>
        </w:rPr>
      </w:pPr>
      <w:r>
        <w:rPr>
          <w:szCs w:val="28"/>
          <w:lang w:val="uk-UA"/>
        </w:rPr>
        <w:t xml:space="preserve">        </w:t>
      </w:r>
      <w:r w:rsidR="00A20A7B" w:rsidRPr="00E21FA6">
        <w:rPr>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BD1DB1" w:rsidRPr="00E21FA6" w:rsidRDefault="00092357" w:rsidP="00E21FA6">
      <w:pPr>
        <w:spacing w:after="16"/>
        <w:ind w:left="142" w:hanging="10"/>
        <w:rPr>
          <w:szCs w:val="28"/>
        </w:rPr>
      </w:pPr>
      <w:r>
        <w:rPr>
          <w:szCs w:val="28"/>
          <w:lang w:val="uk-UA"/>
        </w:rPr>
        <w:t xml:space="preserve">      </w:t>
      </w:r>
      <w:r w:rsidR="00A20A7B" w:rsidRPr="00E21FA6">
        <w:rPr>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BD1DB1" w:rsidRPr="00E21FA6" w:rsidRDefault="00092357" w:rsidP="00E21FA6">
      <w:pPr>
        <w:spacing w:after="5"/>
        <w:ind w:left="142" w:hanging="10"/>
        <w:rPr>
          <w:szCs w:val="28"/>
        </w:rPr>
      </w:pPr>
      <w:r>
        <w:rPr>
          <w:szCs w:val="28"/>
          <w:lang w:val="uk-UA"/>
        </w:rPr>
        <w:t xml:space="preserve">         </w:t>
      </w:r>
      <w:r w:rsidR="00A20A7B" w:rsidRPr="00E21FA6">
        <w:rPr>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BD1DB1" w:rsidRPr="00E21FA6" w:rsidRDefault="00A20A7B" w:rsidP="00E21FA6">
      <w:pPr>
        <w:spacing w:after="38" w:line="259" w:lineRule="auto"/>
        <w:ind w:left="142" w:hanging="10"/>
        <w:jc w:val="left"/>
        <w:rPr>
          <w:szCs w:val="28"/>
        </w:rPr>
      </w:pPr>
      <w:r w:rsidRPr="00E21FA6">
        <w:rPr>
          <w:szCs w:val="28"/>
        </w:rPr>
        <w:t xml:space="preserve"> </w:t>
      </w:r>
    </w:p>
    <w:p w:rsidR="00092357" w:rsidRDefault="00A20A7B" w:rsidP="00E21FA6">
      <w:pPr>
        <w:spacing w:after="13"/>
        <w:ind w:left="142" w:hanging="10"/>
        <w:rPr>
          <w:b/>
          <w:szCs w:val="28"/>
        </w:rPr>
      </w:pPr>
      <w:r w:rsidRPr="00E21FA6">
        <w:rPr>
          <w:b/>
          <w:szCs w:val="28"/>
        </w:rPr>
        <w:t>3.</w:t>
      </w:r>
      <w:r w:rsidRPr="00E21FA6">
        <w:rPr>
          <w:rFonts w:eastAsia="Arial"/>
          <w:b/>
          <w:szCs w:val="28"/>
        </w:rPr>
        <w:t xml:space="preserve"> </w:t>
      </w:r>
      <w:r w:rsidRPr="00E21FA6">
        <w:rPr>
          <w:b/>
          <w:szCs w:val="28"/>
        </w:rPr>
        <w:t xml:space="preserve">Очікувані результати навчання здобувачів освіти </w:t>
      </w:r>
    </w:p>
    <w:p w:rsidR="00BD1DB1" w:rsidRDefault="00A20A7B" w:rsidP="00E21FA6">
      <w:pPr>
        <w:spacing w:after="13"/>
        <w:ind w:left="142" w:hanging="10"/>
        <w:rPr>
          <w:szCs w:val="28"/>
        </w:rPr>
      </w:pPr>
      <w:r w:rsidRPr="00E21FA6">
        <w:rPr>
          <w:szCs w:val="28"/>
        </w:rPr>
        <w:t xml:space="preserve">Відповідно до мети та загальних цілей, окреслених у Державному стандарті, визначено завдання, які має реалізувати вчитель </w:t>
      </w:r>
      <w:proofErr w:type="gramStart"/>
      <w:r w:rsidRPr="00E21FA6">
        <w:rPr>
          <w:szCs w:val="28"/>
        </w:rPr>
        <w:t>у рамках</w:t>
      </w:r>
      <w:proofErr w:type="gramEnd"/>
      <w:r w:rsidRPr="00E21FA6">
        <w:rPr>
          <w:szCs w:val="28"/>
        </w:rPr>
        <w:t xml:space="preserve"> кожної освітньої галузі. Результати навчання повинні робити внесок у формування ключових компетентностей учнів. </w:t>
      </w:r>
    </w:p>
    <w:p w:rsidR="00BA754F" w:rsidRPr="00E21FA6" w:rsidRDefault="00BA754F" w:rsidP="00E21FA6">
      <w:pPr>
        <w:spacing w:after="13"/>
        <w:ind w:left="142" w:hanging="10"/>
        <w:rPr>
          <w:szCs w:val="28"/>
        </w:rPr>
      </w:pPr>
    </w:p>
    <w:tbl>
      <w:tblPr>
        <w:tblStyle w:val="TableGrid"/>
        <w:tblW w:w="9635" w:type="dxa"/>
        <w:tblInd w:w="4" w:type="dxa"/>
        <w:tblCellMar>
          <w:top w:w="61" w:type="dxa"/>
          <w:left w:w="112" w:type="dxa"/>
          <w:right w:w="39" w:type="dxa"/>
        </w:tblCellMar>
        <w:tblLook w:val="04A0" w:firstRow="1" w:lastRow="0" w:firstColumn="1" w:lastColumn="0" w:noHBand="0" w:noVBand="1"/>
      </w:tblPr>
      <w:tblGrid>
        <w:gridCol w:w="2921"/>
        <w:gridCol w:w="33"/>
        <w:gridCol w:w="6681"/>
      </w:tblGrid>
      <w:tr w:rsidR="00BD1DB1" w:rsidRPr="00E21FA6">
        <w:trPr>
          <w:trHeight w:val="656"/>
        </w:trPr>
        <w:tc>
          <w:tcPr>
            <w:tcW w:w="2921" w:type="dxa"/>
            <w:tcBorders>
              <w:top w:val="single" w:sz="3" w:space="0" w:color="000000"/>
              <w:left w:val="single" w:sz="3" w:space="0" w:color="000000"/>
              <w:bottom w:val="single" w:sz="3" w:space="0" w:color="000000"/>
              <w:right w:val="single" w:sz="3" w:space="0" w:color="000000"/>
            </w:tcBorders>
          </w:tcPr>
          <w:p w:rsidR="00BD1DB1" w:rsidRPr="00E21FA6" w:rsidRDefault="00092357" w:rsidP="00E21FA6">
            <w:pPr>
              <w:spacing w:after="0" w:line="259" w:lineRule="auto"/>
              <w:ind w:left="142" w:hanging="10"/>
              <w:jc w:val="center"/>
              <w:rPr>
                <w:szCs w:val="28"/>
              </w:rPr>
            </w:pPr>
            <w:r>
              <w:rPr>
                <w:b/>
                <w:i/>
                <w:szCs w:val="28"/>
                <w:lang w:val="uk-UA"/>
              </w:rPr>
              <w:t>К</w:t>
            </w:r>
            <w:r w:rsidR="00A20A7B" w:rsidRPr="00E21FA6">
              <w:rPr>
                <w:b/>
                <w:i/>
                <w:szCs w:val="28"/>
              </w:rPr>
              <w:t>лючова компетентність</w:t>
            </w:r>
            <w:r w:rsidR="00A20A7B" w:rsidRPr="00E21FA6">
              <w:rPr>
                <w:szCs w:val="28"/>
              </w:rPr>
              <w:t xml:space="preserve"> </w:t>
            </w:r>
          </w:p>
        </w:tc>
        <w:tc>
          <w:tcPr>
            <w:tcW w:w="6714" w:type="dxa"/>
            <w:gridSpan w:val="2"/>
            <w:tcBorders>
              <w:top w:val="single" w:sz="3" w:space="0" w:color="000000"/>
              <w:left w:val="single" w:sz="3" w:space="0" w:color="000000"/>
              <w:bottom w:val="single" w:sz="3" w:space="0" w:color="000000"/>
              <w:right w:val="single" w:sz="3" w:space="0" w:color="000000"/>
            </w:tcBorders>
          </w:tcPr>
          <w:p w:rsidR="00BD1DB1" w:rsidRPr="00E21FA6" w:rsidRDefault="00092357" w:rsidP="00E21FA6">
            <w:pPr>
              <w:spacing w:after="0" w:line="259" w:lineRule="auto"/>
              <w:ind w:left="142" w:hanging="10"/>
              <w:jc w:val="center"/>
              <w:rPr>
                <w:szCs w:val="28"/>
              </w:rPr>
            </w:pPr>
            <w:r>
              <w:rPr>
                <w:b/>
                <w:i/>
                <w:szCs w:val="28"/>
                <w:lang w:val="uk-UA"/>
              </w:rPr>
              <w:t>К</w:t>
            </w:r>
            <w:r w:rsidR="00A20A7B" w:rsidRPr="00E21FA6">
              <w:rPr>
                <w:b/>
                <w:i/>
                <w:szCs w:val="28"/>
              </w:rPr>
              <w:t>омпоненти</w:t>
            </w:r>
            <w:r w:rsidR="00A20A7B" w:rsidRPr="00E21FA6">
              <w:rPr>
                <w:szCs w:val="28"/>
              </w:rPr>
              <w:t xml:space="preserve"> </w:t>
            </w:r>
          </w:p>
        </w:tc>
      </w:tr>
      <w:tr w:rsidR="00BD1DB1" w:rsidRPr="00E21FA6">
        <w:trPr>
          <w:trHeight w:val="5161"/>
        </w:trPr>
        <w:tc>
          <w:tcPr>
            <w:tcW w:w="292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t xml:space="preserve">спілкування державною мовою </w:t>
            </w:r>
          </w:p>
        </w:tc>
        <w:tc>
          <w:tcPr>
            <w:tcW w:w="671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47" w:line="242" w:lineRule="auto"/>
              <w:ind w:left="142" w:hanging="10"/>
              <w:rPr>
                <w:szCs w:val="28"/>
              </w:rPr>
            </w:pPr>
            <w:r w:rsidRPr="00E21FA6">
              <w:rPr>
                <w:szCs w:val="28"/>
              </w:rPr>
              <w:t xml:space="preserve">уміння: ставити запитання і розпізнавати проблему; міркувати, робити висновки на основі інформації, поданої в різних формах;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w:t>
            </w:r>
          </w:p>
          <w:p w:rsidR="00BA754F" w:rsidRDefault="00A20A7B" w:rsidP="00092357">
            <w:pPr>
              <w:spacing w:after="24" w:line="259" w:lineRule="auto"/>
              <w:ind w:left="142" w:hanging="10"/>
              <w:jc w:val="left"/>
              <w:rPr>
                <w:szCs w:val="28"/>
              </w:rPr>
            </w:pPr>
            <w:r w:rsidRPr="00E21FA6">
              <w:rPr>
                <w:szCs w:val="28"/>
              </w:rPr>
              <w:t xml:space="preserve">запас; </w:t>
            </w:r>
          </w:p>
          <w:p w:rsidR="00BD1DB1" w:rsidRPr="00E21FA6" w:rsidRDefault="00A20A7B" w:rsidP="00092357">
            <w:pPr>
              <w:spacing w:after="24" w:line="259" w:lineRule="auto"/>
              <w:ind w:left="142" w:hanging="10"/>
              <w:jc w:val="left"/>
              <w:rPr>
                <w:szCs w:val="28"/>
              </w:rPr>
            </w:pPr>
            <w:r w:rsidRPr="00E21FA6">
              <w:rPr>
                <w:szCs w:val="28"/>
              </w:rPr>
              <w:t xml:space="preserve">ставлення: розуміння важливості чітких та </w:t>
            </w:r>
          </w:p>
          <w:p w:rsidR="00BA754F" w:rsidRDefault="00A20A7B" w:rsidP="00092357">
            <w:pPr>
              <w:spacing w:after="24" w:line="259" w:lineRule="auto"/>
              <w:ind w:left="142" w:hanging="10"/>
              <w:jc w:val="left"/>
              <w:rPr>
                <w:szCs w:val="28"/>
              </w:rPr>
            </w:pPr>
            <w:r w:rsidRPr="00E21FA6">
              <w:rPr>
                <w:szCs w:val="28"/>
              </w:rPr>
              <w:t xml:space="preserve">лаконічних формулювань; </w:t>
            </w:r>
          </w:p>
          <w:p w:rsidR="00BD1DB1" w:rsidRPr="00E21FA6" w:rsidRDefault="00A20A7B" w:rsidP="00092357">
            <w:pPr>
              <w:spacing w:after="24" w:line="259" w:lineRule="auto"/>
              <w:ind w:left="142" w:hanging="10"/>
              <w:jc w:val="left"/>
              <w:rPr>
                <w:szCs w:val="28"/>
              </w:rPr>
            </w:pPr>
            <w:r w:rsidRPr="00E21FA6">
              <w:rPr>
                <w:szCs w:val="28"/>
              </w:rPr>
              <w:t xml:space="preserve">навчальні ресурси: означення понять, формулювання властивостей, доведення правил, теорем </w:t>
            </w:r>
          </w:p>
        </w:tc>
      </w:tr>
      <w:tr w:rsidR="00BA754F" w:rsidRPr="00E21FA6" w:rsidTr="00940D77">
        <w:trPr>
          <w:trHeight w:val="2909"/>
        </w:trPr>
        <w:tc>
          <w:tcPr>
            <w:tcW w:w="2921" w:type="dxa"/>
            <w:tcBorders>
              <w:top w:val="single" w:sz="3" w:space="0" w:color="000000"/>
              <w:left w:val="single" w:sz="3" w:space="0" w:color="000000"/>
              <w:bottom w:val="single" w:sz="3" w:space="0" w:color="000000"/>
              <w:right w:val="single" w:sz="3" w:space="0" w:color="000000"/>
            </w:tcBorders>
          </w:tcPr>
          <w:p w:rsidR="00BA754F" w:rsidRPr="00E21FA6" w:rsidRDefault="00BA754F" w:rsidP="00E21FA6">
            <w:pPr>
              <w:spacing w:after="23" w:line="259" w:lineRule="auto"/>
              <w:ind w:left="142" w:hanging="10"/>
              <w:jc w:val="center"/>
              <w:rPr>
                <w:szCs w:val="28"/>
              </w:rPr>
            </w:pPr>
            <w:r w:rsidRPr="00E21FA6">
              <w:rPr>
                <w:i/>
                <w:szCs w:val="28"/>
              </w:rPr>
              <w:lastRenderedPageBreak/>
              <w:t xml:space="preserve">спілкування </w:t>
            </w:r>
          </w:p>
          <w:p w:rsidR="00BA754F" w:rsidRPr="00E21FA6" w:rsidRDefault="00BA754F" w:rsidP="00E21FA6">
            <w:pPr>
              <w:spacing w:after="0" w:line="259" w:lineRule="auto"/>
              <w:ind w:left="142" w:hanging="10"/>
              <w:jc w:val="center"/>
              <w:rPr>
                <w:szCs w:val="28"/>
              </w:rPr>
            </w:pPr>
            <w:r w:rsidRPr="00E21FA6">
              <w:rPr>
                <w:i/>
                <w:szCs w:val="28"/>
              </w:rPr>
              <w:t xml:space="preserve">іноземними мовами </w:t>
            </w:r>
          </w:p>
        </w:tc>
        <w:tc>
          <w:tcPr>
            <w:tcW w:w="6714" w:type="dxa"/>
            <w:gridSpan w:val="2"/>
            <w:vMerge w:val="restart"/>
            <w:tcBorders>
              <w:top w:val="single" w:sz="3" w:space="0" w:color="000000"/>
              <w:left w:val="single" w:sz="3" w:space="0" w:color="000000"/>
              <w:right w:val="single" w:sz="3" w:space="0" w:color="000000"/>
            </w:tcBorders>
          </w:tcPr>
          <w:p w:rsidR="00BA754F" w:rsidRPr="00E21FA6" w:rsidRDefault="00BA754F" w:rsidP="00E21FA6">
            <w:pPr>
              <w:spacing w:after="0" w:line="259" w:lineRule="auto"/>
              <w:ind w:left="142" w:hanging="10"/>
              <w:rPr>
                <w:szCs w:val="28"/>
              </w:rPr>
            </w:pPr>
            <w:r w:rsidRPr="00E21FA6">
              <w:rPr>
                <w:szCs w:val="28"/>
              </w:rPr>
              <w:t xml:space="preserve">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w:t>
            </w:r>
          </w:p>
          <w:p w:rsidR="00BA754F" w:rsidRDefault="00BA754F" w:rsidP="00E21FA6">
            <w:pPr>
              <w:spacing w:after="0" w:line="259" w:lineRule="auto"/>
              <w:ind w:left="142" w:hanging="10"/>
              <w:rPr>
                <w:szCs w:val="28"/>
              </w:rPr>
            </w:pPr>
            <w:r w:rsidRPr="00E21FA6">
              <w:rPr>
                <w:szCs w:val="28"/>
              </w:rPr>
              <w:t>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A754F" w:rsidRPr="00E21FA6" w:rsidRDefault="00BA754F" w:rsidP="00E21FA6">
            <w:pPr>
              <w:spacing w:after="0" w:line="259" w:lineRule="auto"/>
              <w:ind w:left="142" w:hanging="10"/>
              <w:rPr>
                <w:szCs w:val="28"/>
              </w:rPr>
            </w:pPr>
            <w:r w:rsidRPr="00E21FA6">
              <w:rPr>
                <w:szCs w:val="28"/>
              </w:rPr>
              <w:t xml:space="preserve"> навчальні ресурси: підручники, словники, довідкова література, мультимедійні засоби, адаптовані іншомовні тексти </w:t>
            </w:r>
          </w:p>
        </w:tc>
      </w:tr>
      <w:tr w:rsidR="00BA754F" w:rsidRPr="00E21FA6" w:rsidTr="00940D77">
        <w:tblPrEx>
          <w:tblCellMar>
            <w:right w:w="38" w:type="dxa"/>
          </w:tblCellMar>
        </w:tblPrEx>
        <w:trPr>
          <w:trHeight w:val="4842"/>
        </w:trPr>
        <w:tc>
          <w:tcPr>
            <w:tcW w:w="2921" w:type="dxa"/>
            <w:tcBorders>
              <w:top w:val="single" w:sz="3" w:space="0" w:color="000000"/>
              <w:left w:val="single" w:sz="3" w:space="0" w:color="000000"/>
              <w:bottom w:val="single" w:sz="3" w:space="0" w:color="000000"/>
              <w:right w:val="single" w:sz="3" w:space="0" w:color="000000"/>
            </w:tcBorders>
          </w:tcPr>
          <w:p w:rsidR="00BA754F" w:rsidRPr="00E21FA6" w:rsidRDefault="00BA754F" w:rsidP="00E21FA6">
            <w:pPr>
              <w:spacing w:after="160" w:line="259" w:lineRule="auto"/>
              <w:ind w:left="142" w:hanging="10"/>
              <w:jc w:val="left"/>
              <w:rPr>
                <w:szCs w:val="28"/>
              </w:rPr>
            </w:pPr>
          </w:p>
        </w:tc>
        <w:tc>
          <w:tcPr>
            <w:tcW w:w="6714" w:type="dxa"/>
            <w:gridSpan w:val="2"/>
            <w:vMerge/>
            <w:tcBorders>
              <w:left w:val="single" w:sz="3" w:space="0" w:color="000000"/>
              <w:bottom w:val="single" w:sz="3" w:space="0" w:color="000000"/>
              <w:right w:val="single" w:sz="3" w:space="0" w:color="000000"/>
            </w:tcBorders>
          </w:tcPr>
          <w:p w:rsidR="00BA754F" w:rsidRPr="00E21FA6" w:rsidRDefault="00BA754F" w:rsidP="00E21FA6">
            <w:pPr>
              <w:spacing w:after="0" w:line="259" w:lineRule="auto"/>
              <w:ind w:left="142" w:hanging="10"/>
              <w:rPr>
                <w:szCs w:val="28"/>
              </w:rPr>
            </w:pPr>
          </w:p>
        </w:tc>
      </w:tr>
      <w:tr w:rsidR="00BA754F" w:rsidRPr="00E21FA6" w:rsidTr="00BA754F">
        <w:tblPrEx>
          <w:tblCellMar>
            <w:right w:w="38" w:type="dxa"/>
          </w:tblCellMar>
        </w:tblPrEx>
        <w:trPr>
          <w:trHeight w:val="1157"/>
        </w:trPr>
        <w:tc>
          <w:tcPr>
            <w:tcW w:w="2921" w:type="dxa"/>
            <w:tcBorders>
              <w:top w:val="single" w:sz="3" w:space="0" w:color="000000"/>
              <w:left w:val="single" w:sz="3" w:space="0" w:color="000000"/>
              <w:bottom w:val="single" w:sz="3" w:space="0" w:color="000000"/>
              <w:right w:val="single" w:sz="3" w:space="0" w:color="000000"/>
            </w:tcBorders>
          </w:tcPr>
          <w:p w:rsidR="00BA754F" w:rsidRPr="00E21FA6" w:rsidRDefault="00BA754F" w:rsidP="00BA754F">
            <w:pPr>
              <w:spacing w:after="0" w:line="259" w:lineRule="auto"/>
              <w:ind w:left="142" w:hanging="10"/>
              <w:jc w:val="center"/>
              <w:rPr>
                <w:szCs w:val="28"/>
              </w:rPr>
            </w:pPr>
            <w:r w:rsidRPr="00E21FA6">
              <w:rPr>
                <w:i/>
                <w:szCs w:val="28"/>
              </w:rPr>
              <w:t xml:space="preserve">математична компетентність </w:t>
            </w:r>
          </w:p>
        </w:tc>
        <w:tc>
          <w:tcPr>
            <w:tcW w:w="6714" w:type="dxa"/>
            <w:gridSpan w:val="2"/>
            <w:tcBorders>
              <w:left w:val="single" w:sz="3" w:space="0" w:color="000000"/>
              <w:bottom w:val="single" w:sz="3" w:space="0" w:color="000000"/>
              <w:right w:val="single" w:sz="3" w:space="0" w:color="000000"/>
            </w:tcBorders>
          </w:tcPr>
          <w:p w:rsidR="00BA754F" w:rsidRDefault="00BA754F" w:rsidP="00BA754F">
            <w:pPr>
              <w:spacing w:after="0" w:line="259" w:lineRule="auto"/>
              <w:ind w:left="142" w:hanging="10"/>
              <w:rPr>
                <w:szCs w:val="28"/>
              </w:rPr>
            </w:pPr>
            <w:r w:rsidRPr="00E21FA6">
              <w:rPr>
                <w:szCs w:val="28"/>
              </w:rP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rsidR="00BA754F" w:rsidRPr="00E21FA6" w:rsidRDefault="00BA754F" w:rsidP="00BA754F">
            <w:pPr>
              <w:spacing w:after="0" w:line="259" w:lineRule="auto"/>
              <w:ind w:left="142" w:hanging="10"/>
              <w:rPr>
                <w:szCs w:val="28"/>
              </w:rPr>
            </w:pPr>
            <w:r w:rsidRPr="00E21FA6">
              <w:rPr>
                <w:szCs w:val="28"/>
              </w:rPr>
              <w:lastRenderedPageBreak/>
              <w:t xml:space="preserve">навчальні ресурси: розв'язування математичних задач, і обов’язково таких, що моделюють реальні життєві ситуації </w:t>
            </w:r>
          </w:p>
        </w:tc>
      </w:tr>
      <w:tr w:rsidR="00BD1DB1" w:rsidRPr="00E21FA6">
        <w:tblPrEx>
          <w:tblCellMar>
            <w:right w:w="38" w:type="dxa"/>
          </w:tblCellMar>
        </w:tblPrEx>
        <w:trPr>
          <w:trHeight w:val="3549"/>
        </w:trPr>
        <w:tc>
          <w:tcPr>
            <w:tcW w:w="292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lastRenderedPageBreak/>
              <w:t xml:space="preserve">основні </w:t>
            </w:r>
          </w:p>
          <w:p w:rsidR="00BD1DB1" w:rsidRPr="00E21FA6" w:rsidRDefault="00A20A7B" w:rsidP="00E21FA6">
            <w:pPr>
              <w:spacing w:after="0" w:line="259" w:lineRule="auto"/>
              <w:ind w:left="142" w:hanging="10"/>
              <w:jc w:val="center"/>
              <w:rPr>
                <w:szCs w:val="28"/>
              </w:rPr>
            </w:pPr>
            <w:r w:rsidRPr="00E21FA6">
              <w:rPr>
                <w:i/>
                <w:szCs w:val="28"/>
              </w:rPr>
              <w:t xml:space="preserve">компетентності у </w:t>
            </w:r>
          </w:p>
          <w:p w:rsidR="00BD1DB1" w:rsidRPr="00E21FA6" w:rsidRDefault="00A20A7B" w:rsidP="00E21FA6">
            <w:pPr>
              <w:spacing w:after="0" w:line="259" w:lineRule="auto"/>
              <w:ind w:left="142" w:hanging="10"/>
              <w:jc w:val="center"/>
              <w:rPr>
                <w:szCs w:val="28"/>
              </w:rPr>
            </w:pPr>
            <w:r w:rsidRPr="00E21FA6">
              <w:rPr>
                <w:i/>
                <w:szCs w:val="28"/>
              </w:rPr>
              <w:t xml:space="preserve">природничих науках і технологіях </w:t>
            </w:r>
          </w:p>
        </w:tc>
        <w:tc>
          <w:tcPr>
            <w:tcW w:w="671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24" w:line="258" w:lineRule="auto"/>
              <w:ind w:left="142" w:hanging="10"/>
              <w:rPr>
                <w:szCs w:val="28"/>
              </w:rPr>
            </w:pPr>
            <w:r w:rsidRPr="00E21FA6">
              <w:rPr>
                <w:szCs w:val="28"/>
              </w:rPr>
              <w:t xml:space="preserve">уміння: розпізнавати проблеми, що виникають у довкіллі; будувати та досліджувати природні явища і процеси; послуговуватися технологічними </w:t>
            </w:r>
          </w:p>
          <w:p w:rsidR="00BD1DB1" w:rsidRPr="00E21FA6" w:rsidRDefault="00A20A7B" w:rsidP="00E21FA6">
            <w:pPr>
              <w:spacing w:after="28" w:line="259" w:lineRule="auto"/>
              <w:ind w:left="142" w:hanging="10"/>
              <w:jc w:val="left"/>
              <w:rPr>
                <w:szCs w:val="28"/>
              </w:rPr>
            </w:pPr>
            <w:r w:rsidRPr="00E21FA6">
              <w:rPr>
                <w:szCs w:val="28"/>
              </w:rPr>
              <w:t xml:space="preserve">пристроями; </w:t>
            </w:r>
          </w:p>
          <w:p w:rsidR="00BA754F" w:rsidRDefault="00A20A7B" w:rsidP="00E21FA6">
            <w:pPr>
              <w:spacing w:after="0" w:line="259" w:lineRule="auto"/>
              <w:ind w:left="142" w:hanging="10"/>
              <w:rPr>
                <w:szCs w:val="28"/>
              </w:rPr>
            </w:pPr>
            <w:r w:rsidRPr="00E21FA6">
              <w:rPr>
                <w:szCs w:val="28"/>
              </w:rPr>
              <w:t xml:space="preserve">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rsidR="00BD1DB1" w:rsidRPr="00E21FA6" w:rsidRDefault="00A20A7B" w:rsidP="00E21FA6">
            <w:pPr>
              <w:spacing w:after="0" w:line="259" w:lineRule="auto"/>
              <w:ind w:left="142" w:hanging="10"/>
              <w:rPr>
                <w:szCs w:val="28"/>
              </w:rPr>
            </w:pPr>
            <w:r w:rsidRPr="00E21FA6">
              <w:rPr>
                <w:szCs w:val="28"/>
              </w:rPr>
              <w:t xml:space="preserve">навчальні ресурси: складання графіків та діаграм, які ілюструють функціональні залежності результатів впливу людської діяльності на природу </w:t>
            </w:r>
          </w:p>
        </w:tc>
      </w:tr>
      <w:tr w:rsidR="00BD1DB1" w:rsidRPr="00E21FA6" w:rsidTr="00BA754F">
        <w:tblPrEx>
          <w:tblCellMar>
            <w:top w:w="59" w:type="dxa"/>
            <w:right w:w="38" w:type="dxa"/>
          </w:tblCellMar>
        </w:tblPrEx>
        <w:trPr>
          <w:trHeight w:val="3553"/>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49" w:line="240" w:lineRule="auto"/>
              <w:ind w:left="142" w:hanging="10"/>
              <w:jc w:val="center"/>
              <w:rPr>
                <w:szCs w:val="28"/>
              </w:rPr>
            </w:pPr>
            <w:r w:rsidRPr="00E21FA6">
              <w:rPr>
                <w:i/>
                <w:szCs w:val="28"/>
              </w:rPr>
              <w:t xml:space="preserve">інформаційноцифрова </w:t>
            </w:r>
          </w:p>
          <w:p w:rsidR="00BD1DB1" w:rsidRPr="00E21FA6" w:rsidRDefault="00A20A7B" w:rsidP="00E21FA6">
            <w:pPr>
              <w:spacing w:after="0" w:line="259" w:lineRule="auto"/>
              <w:ind w:left="142" w:hanging="10"/>
              <w:jc w:val="center"/>
              <w:rPr>
                <w:szCs w:val="28"/>
              </w:rPr>
            </w:pPr>
            <w:r w:rsidRPr="00E21FA6">
              <w:rPr>
                <w:i/>
                <w:szCs w:val="28"/>
              </w:rPr>
              <w:t xml:space="preserve">компетентність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36" w:line="250" w:lineRule="auto"/>
              <w:ind w:left="142" w:hanging="10"/>
              <w:rPr>
                <w:szCs w:val="28"/>
              </w:rPr>
            </w:pPr>
            <w:r w:rsidRPr="00E21FA6">
              <w:rPr>
                <w:szCs w:val="28"/>
              </w:rPr>
              <w:t xml:space="preserve">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ставлення: критичне осмислення інформації та джерел її отримання; усвідомлення важливості інформаційних технологій для ефективного </w:t>
            </w:r>
          </w:p>
          <w:p w:rsidR="00BA754F" w:rsidRDefault="00A20A7B" w:rsidP="00E21FA6">
            <w:pPr>
              <w:spacing w:after="0" w:line="280" w:lineRule="auto"/>
              <w:ind w:left="142" w:hanging="10"/>
              <w:rPr>
                <w:szCs w:val="28"/>
              </w:rPr>
            </w:pPr>
            <w:r w:rsidRPr="00E21FA6">
              <w:rPr>
                <w:szCs w:val="28"/>
              </w:rPr>
              <w:t>розв’язування математичних задач;</w:t>
            </w:r>
          </w:p>
          <w:p w:rsidR="00BD1DB1" w:rsidRPr="00E21FA6" w:rsidRDefault="00A20A7B" w:rsidP="00E21FA6">
            <w:pPr>
              <w:spacing w:after="0" w:line="280" w:lineRule="auto"/>
              <w:ind w:left="142" w:hanging="10"/>
              <w:rPr>
                <w:szCs w:val="28"/>
              </w:rPr>
            </w:pPr>
            <w:r w:rsidRPr="00E21FA6">
              <w:rPr>
                <w:szCs w:val="28"/>
              </w:rPr>
              <w:t xml:space="preserve">навчальні ресурси: візуалізація даних, побудова </w:t>
            </w:r>
          </w:p>
          <w:p w:rsidR="00BD1DB1" w:rsidRPr="00E21FA6" w:rsidRDefault="00A20A7B" w:rsidP="00E21FA6">
            <w:pPr>
              <w:spacing w:after="0" w:line="259" w:lineRule="auto"/>
              <w:ind w:left="142" w:hanging="10"/>
              <w:rPr>
                <w:szCs w:val="28"/>
              </w:rPr>
            </w:pPr>
            <w:r w:rsidRPr="00E21FA6">
              <w:rPr>
                <w:szCs w:val="28"/>
              </w:rPr>
              <w:t xml:space="preserve">графіків та діаграм за допомогою програмних засобів </w:t>
            </w:r>
          </w:p>
        </w:tc>
      </w:tr>
      <w:tr w:rsidR="00BD1DB1" w:rsidRPr="00E21FA6" w:rsidTr="00BA754F">
        <w:tblPrEx>
          <w:tblCellMar>
            <w:top w:w="59" w:type="dxa"/>
            <w:right w:w="38" w:type="dxa"/>
          </w:tblCellMar>
        </w:tblPrEx>
        <w:trPr>
          <w:trHeight w:val="4842"/>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t xml:space="preserve">уміння вчитися впродовж життя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44" w:line="244" w:lineRule="auto"/>
              <w:ind w:left="142" w:hanging="10"/>
              <w:rPr>
                <w:szCs w:val="28"/>
              </w:rPr>
            </w:pPr>
            <w:r w:rsidRPr="00E21FA6">
              <w:rPr>
                <w:szCs w:val="28"/>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BD1DB1" w:rsidRPr="00E21FA6" w:rsidRDefault="00A20A7B" w:rsidP="00E21FA6">
            <w:pPr>
              <w:spacing w:after="43"/>
              <w:ind w:left="142" w:hanging="10"/>
              <w:rPr>
                <w:szCs w:val="28"/>
              </w:rPr>
            </w:pPr>
            <w:r w:rsidRPr="00E21FA6">
              <w:rPr>
                <w:szCs w:val="28"/>
              </w:rPr>
              <w:t xml:space="preserve">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BD1DB1" w:rsidRPr="00E21FA6" w:rsidRDefault="00A20A7B" w:rsidP="00E21FA6">
            <w:pPr>
              <w:tabs>
                <w:tab w:val="center" w:pos="1123"/>
                <w:tab w:val="center" w:pos="2636"/>
                <w:tab w:val="center" w:pos="4373"/>
                <w:tab w:val="center" w:pos="6047"/>
              </w:tabs>
              <w:spacing w:after="31" w:line="259" w:lineRule="auto"/>
              <w:ind w:left="142" w:hanging="10"/>
              <w:jc w:val="left"/>
              <w:rPr>
                <w:szCs w:val="28"/>
              </w:rPr>
            </w:pPr>
            <w:r w:rsidRPr="00E21FA6">
              <w:rPr>
                <w:rFonts w:eastAsia="Calibri"/>
                <w:szCs w:val="28"/>
              </w:rPr>
              <w:tab/>
            </w:r>
            <w:r w:rsidRPr="00E21FA6">
              <w:rPr>
                <w:szCs w:val="28"/>
              </w:rPr>
              <w:t xml:space="preserve">навчальні </w:t>
            </w:r>
            <w:r w:rsidRPr="00E21FA6">
              <w:rPr>
                <w:szCs w:val="28"/>
              </w:rPr>
              <w:tab/>
              <w:t xml:space="preserve">ресурси: </w:t>
            </w:r>
            <w:r w:rsidRPr="00E21FA6">
              <w:rPr>
                <w:szCs w:val="28"/>
              </w:rPr>
              <w:tab/>
              <w:t xml:space="preserve">моделювання </w:t>
            </w:r>
            <w:r w:rsidRPr="00E21FA6">
              <w:rPr>
                <w:szCs w:val="28"/>
              </w:rPr>
              <w:tab/>
              <w:t xml:space="preserve">власної </w:t>
            </w:r>
          </w:p>
          <w:p w:rsidR="00BD1DB1" w:rsidRPr="00E21FA6" w:rsidRDefault="00A20A7B" w:rsidP="00E21FA6">
            <w:pPr>
              <w:spacing w:after="0" w:line="259" w:lineRule="auto"/>
              <w:ind w:left="142" w:hanging="10"/>
              <w:jc w:val="left"/>
              <w:rPr>
                <w:szCs w:val="28"/>
              </w:rPr>
            </w:pPr>
            <w:r w:rsidRPr="00E21FA6">
              <w:rPr>
                <w:szCs w:val="28"/>
              </w:rPr>
              <w:t xml:space="preserve">освітньої траєкторії </w:t>
            </w:r>
          </w:p>
        </w:tc>
      </w:tr>
      <w:tr w:rsidR="00BD1DB1" w:rsidRPr="00E21FA6" w:rsidTr="00BA754F">
        <w:tblPrEx>
          <w:tblCellMar>
            <w:top w:w="59" w:type="dxa"/>
            <w:right w:w="38" w:type="dxa"/>
          </w:tblCellMar>
        </w:tblPrEx>
        <w:trPr>
          <w:trHeight w:val="4837"/>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lastRenderedPageBreak/>
              <w:t xml:space="preserve">ініціативність і підприємливість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35" w:line="254" w:lineRule="auto"/>
              <w:ind w:left="142" w:hanging="10"/>
              <w:rPr>
                <w:szCs w:val="28"/>
              </w:rPr>
            </w:pPr>
            <w:r w:rsidRPr="00E21FA6">
              <w:rPr>
                <w:szCs w:val="28"/>
              </w:rPr>
              <w:t xml:space="preserve">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w:t>
            </w:r>
          </w:p>
          <w:p w:rsidR="00BD1DB1" w:rsidRPr="00E21FA6" w:rsidRDefault="00A20A7B" w:rsidP="00E21FA6">
            <w:pPr>
              <w:spacing w:after="0" w:line="259" w:lineRule="auto"/>
              <w:ind w:left="142" w:hanging="10"/>
              <w:jc w:val="left"/>
              <w:rPr>
                <w:szCs w:val="28"/>
              </w:rPr>
            </w:pPr>
            <w:r w:rsidRPr="00E21FA6">
              <w:rPr>
                <w:szCs w:val="28"/>
              </w:rPr>
              <w:t xml:space="preserve">змісту (оптимізаційні задачі) </w:t>
            </w:r>
          </w:p>
        </w:tc>
      </w:tr>
      <w:tr w:rsidR="00BD1DB1" w:rsidRPr="00E21FA6" w:rsidTr="00BA754F">
        <w:tblPrEx>
          <w:tblCellMar>
            <w:top w:w="59" w:type="dxa"/>
            <w:right w:w="38" w:type="dxa"/>
          </w:tblCellMar>
        </w:tblPrEx>
        <w:trPr>
          <w:trHeight w:val="1620"/>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t xml:space="preserve">соціальна і </w:t>
            </w:r>
          </w:p>
          <w:p w:rsidR="00BD1DB1" w:rsidRPr="00E21FA6" w:rsidRDefault="00A20A7B" w:rsidP="00E21FA6">
            <w:pPr>
              <w:spacing w:after="0" w:line="259" w:lineRule="auto"/>
              <w:ind w:left="142" w:hanging="10"/>
              <w:jc w:val="center"/>
              <w:rPr>
                <w:szCs w:val="28"/>
              </w:rPr>
            </w:pPr>
            <w:r w:rsidRPr="00E21FA6">
              <w:rPr>
                <w:i/>
                <w:szCs w:val="28"/>
              </w:rPr>
              <w:t xml:space="preserve">громадянська компетентності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rPr>
                <w:szCs w:val="28"/>
              </w:rPr>
            </w:pPr>
            <w:r w:rsidRPr="00E21FA6">
              <w:rPr>
                <w:szCs w:val="28"/>
              </w:rP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w:t>
            </w:r>
          </w:p>
        </w:tc>
      </w:tr>
      <w:tr w:rsidR="00BD1DB1" w:rsidRPr="00E21FA6" w:rsidTr="00BA754F">
        <w:tblPrEx>
          <w:tblCellMar>
            <w:top w:w="59" w:type="dxa"/>
            <w:right w:w="38" w:type="dxa"/>
          </w:tblCellMar>
        </w:tblPrEx>
        <w:trPr>
          <w:trHeight w:val="4198"/>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BD1DB1" w:rsidP="00E21FA6">
            <w:pPr>
              <w:spacing w:after="160" w:line="259" w:lineRule="auto"/>
              <w:ind w:left="142" w:hanging="10"/>
              <w:jc w:val="left"/>
              <w:rPr>
                <w:szCs w:val="28"/>
              </w:rPr>
            </w:pP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BA754F">
            <w:pPr>
              <w:spacing w:after="45" w:line="246" w:lineRule="auto"/>
              <w:ind w:left="142" w:hanging="10"/>
              <w:rPr>
                <w:szCs w:val="28"/>
              </w:rPr>
            </w:pPr>
            <w:r w:rsidRPr="00E21FA6">
              <w:rPr>
                <w:szCs w:val="28"/>
              </w:rPr>
              <w:t xml:space="preserve">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 </w:t>
            </w:r>
          </w:p>
        </w:tc>
      </w:tr>
      <w:tr w:rsidR="00BD1DB1" w:rsidRPr="00E21FA6" w:rsidTr="00BA754F">
        <w:tblPrEx>
          <w:tblCellMar>
            <w:top w:w="59" w:type="dxa"/>
            <w:right w:w="38" w:type="dxa"/>
          </w:tblCellMar>
        </w:tblPrEx>
        <w:trPr>
          <w:trHeight w:val="4197"/>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lastRenderedPageBreak/>
              <w:t xml:space="preserve">обізнаність і </w:t>
            </w:r>
          </w:p>
          <w:p w:rsidR="00BD1DB1" w:rsidRPr="00E21FA6" w:rsidRDefault="00A20A7B" w:rsidP="00E21FA6">
            <w:pPr>
              <w:spacing w:after="0" w:line="259" w:lineRule="auto"/>
              <w:ind w:left="142" w:hanging="10"/>
              <w:jc w:val="center"/>
              <w:rPr>
                <w:szCs w:val="28"/>
              </w:rPr>
            </w:pPr>
            <w:r w:rsidRPr="00E21FA6">
              <w:rPr>
                <w:i/>
                <w:szCs w:val="28"/>
              </w:rPr>
              <w:t xml:space="preserve">самовираження у сфері культури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BA754F">
            <w:pPr>
              <w:spacing w:after="27" w:line="257" w:lineRule="auto"/>
              <w:ind w:left="142" w:hanging="10"/>
              <w:rPr>
                <w:szCs w:val="28"/>
              </w:rPr>
            </w:pPr>
            <w:r w:rsidRPr="00E21FA6">
              <w:rPr>
                <w:szCs w:val="28"/>
              </w:rPr>
              <w:t xml:space="preserve">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навчальні ресурси: математичні моделі в різних видах мистецтва </w:t>
            </w:r>
          </w:p>
        </w:tc>
      </w:tr>
      <w:tr w:rsidR="00BD1DB1" w:rsidRPr="00E21FA6" w:rsidTr="00BA754F">
        <w:tblPrEx>
          <w:tblCellMar>
            <w:top w:w="59" w:type="dxa"/>
            <w:right w:w="38" w:type="dxa"/>
          </w:tblCellMar>
        </w:tblPrEx>
        <w:trPr>
          <w:trHeight w:val="5481"/>
        </w:trPr>
        <w:tc>
          <w:tcPr>
            <w:tcW w:w="2954" w:type="dxa"/>
            <w:gridSpan w:val="2"/>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jc w:val="center"/>
              <w:rPr>
                <w:szCs w:val="28"/>
              </w:rPr>
            </w:pPr>
            <w:r w:rsidRPr="00E21FA6">
              <w:rPr>
                <w:i/>
                <w:szCs w:val="28"/>
              </w:rPr>
              <w:t xml:space="preserve">екологічна </w:t>
            </w:r>
          </w:p>
          <w:p w:rsidR="00BD1DB1" w:rsidRPr="00E21FA6" w:rsidRDefault="00A20A7B" w:rsidP="00E21FA6">
            <w:pPr>
              <w:spacing w:after="0" w:line="259" w:lineRule="auto"/>
              <w:ind w:left="142" w:hanging="10"/>
              <w:jc w:val="center"/>
              <w:rPr>
                <w:szCs w:val="28"/>
              </w:rPr>
            </w:pPr>
            <w:r w:rsidRPr="00E21FA6">
              <w:rPr>
                <w:i/>
                <w:szCs w:val="28"/>
              </w:rPr>
              <w:t xml:space="preserve">грамотність і здорове життя </w:t>
            </w:r>
          </w:p>
        </w:tc>
        <w:tc>
          <w:tcPr>
            <w:tcW w:w="6681" w:type="dxa"/>
            <w:tcBorders>
              <w:top w:val="single" w:sz="3" w:space="0" w:color="000000"/>
              <w:left w:val="single" w:sz="3" w:space="0" w:color="000000"/>
              <w:bottom w:val="single" w:sz="3" w:space="0" w:color="000000"/>
              <w:right w:val="single" w:sz="3" w:space="0" w:color="000000"/>
            </w:tcBorders>
          </w:tcPr>
          <w:p w:rsidR="00BD1DB1" w:rsidRPr="00E21FA6" w:rsidRDefault="00A20A7B" w:rsidP="00E21FA6">
            <w:pPr>
              <w:spacing w:after="0" w:line="259" w:lineRule="auto"/>
              <w:ind w:left="142" w:hanging="10"/>
              <w:rPr>
                <w:szCs w:val="28"/>
              </w:rPr>
            </w:pPr>
            <w:r w:rsidRPr="00E21FA6">
              <w:rPr>
                <w:szCs w:val="28"/>
              </w:rPr>
              <w:t xml:space="preserve">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rsidR="00BA754F" w:rsidRDefault="00BA754F" w:rsidP="00E21FA6">
      <w:pPr>
        <w:spacing w:after="0"/>
        <w:ind w:left="142" w:hanging="10"/>
        <w:rPr>
          <w:szCs w:val="28"/>
        </w:rPr>
      </w:pPr>
    </w:p>
    <w:p w:rsidR="00BD1DB1" w:rsidRPr="00E21FA6" w:rsidRDefault="00BA754F" w:rsidP="00E21FA6">
      <w:pPr>
        <w:spacing w:after="0"/>
        <w:ind w:left="142" w:hanging="10"/>
        <w:rPr>
          <w:szCs w:val="28"/>
        </w:rPr>
      </w:pPr>
      <w:r>
        <w:rPr>
          <w:szCs w:val="28"/>
          <w:lang w:val="uk-UA"/>
        </w:rPr>
        <w:t xml:space="preserve">   </w:t>
      </w:r>
      <w:r w:rsidR="00A20A7B" w:rsidRPr="00E21FA6">
        <w:rPr>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BD1DB1" w:rsidRPr="00E21FA6" w:rsidRDefault="00BA754F" w:rsidP="00E21FA6">
      <w:pPr>
        <w:spacing w:after="2"/>
        <w:ind w:left="142" w:hanging="10"/>
        <w:rPr>
          <w:szCs w:val="28"/>
        </w:rPr>
      </w:pPr>
      <w:r>
        <w:rPr>
          <w:szCs w:val="28"/>
          <w:lang w:val="uk-UA"/>
        </w:rPr>
        <w:t xml:space="preserve">     </w:t>
      </w:r>
      <w:r w:rsidR="00A20A7B" w:rsidRPr="00E21FA6">
        <w:rPr>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w:t>
      </w:r>
      <w:r w:rsidR="00A20A7B" w:rsidRPr="00E21FA6">
        <w:rPr>
          <w:szCs w:val="28"/>
        </w:rPr>
        <w:lastRenderedPageBreak/>
        <w:t xml:space="preserve">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D1DB1" w:rsidRPr="00E21FA6" w:rsidRDefault="00A20A7B" w:rsidP="00E21FA6">
      <w:pPr>
        <w:spacing w:after="38" w:line="259" w:lineRule="auto"/>
        <w:ind w:left="142" w:hanging="10"/>
        <w:jc w:val="left"/>
        <w:rPr>
          <w:szCs w:val="28"/>
        </w:rPr>
      </w:pPr>
      <w:r w:rsidRPr="00E21FA6">
        <w:rPr>
          <w:szCs w:val="28"/>
        </w:rPr>
        <w:t xml:space="preserve">   </w:t>
      </w:r>
    </w:p>
    <w:p w:rsidR="00BD1DB1" w:rsidRPr="00E21FA6" w:rsidRDefault="00A20A7B" w:rsidP="00E21FA6">
      <w:pPr>
        <w:pStyle w:val="2"/>
        <w:ind w:left="142" w:right="0"/>
        <w:rPr>
          <w:szCs w:val="28"/>
        </w:rPr>
      </w:pPr>
      <w:r w:rsidRPr="00E21FA6">
        <w:rPr>
          <w:szCs w:val="28"/>
        </w:rPr>
        <w:t>4.</w:t>
      </w:r>
      <w:r w:rsidRPr="00E21FA6">
        <w:rPr>
          <w:rFonts w:eastAsia="Arial"/>
          <w:szCs w:val="28"/>
        </w:rPr>
        <w:t xml:space="preserve"> </w:t>
      </w:r>
      <w:r w:rsidRPr="00E21FA6">
        <w:rPr>
          <w:rFonts w:eastAsia="Arial"/>
          <w:szCs w:val="28"/>
        </w:rPr>
        <w:tab/>
      </w:r>
      <w:r w:rsidRPr="00E21FA6">
        <w:rPr>
          <w:szCs w:val="28"/>
        </w:rPr>
        <w:t xml:space="preserve">Вимоги до осіб, які можуть розпочинати здобуття відповідного рівня середньої освіти </w:t>
      </w:r>
    </w:p>
    <w:p w:rsidR="00BD1DB1" w:rsidRPr="00E21FA6" w:rsidRDefault="00A20A7B" w:rsidP="00E21FA6">
      <w:pPr>
        <w:ind w:left="142" w:hanging="10"/>
        <w:rPr>
          <w:szCs w:val="28"/>
        </w:rPr>
      </w:pPr>
      <w:r w:rsidRPr="00E21FA6">
        <w:rPr>
          <w:szCs w:val="28"/>
        </w:rPr>
        <w:t xml:space="preserve"> </w:t>
      </w:r>
      <w:r w:rsidR="00BA754F">
        <w:rPr>
          <w:szCs w:val="28"/>
          <w:lang w:val="uk-UA"/>
        </w:rPr>
        <w:t xml:space="preserve">      </w:t>
      </w:r>
      <w:r w:rsidRPr="00E21FA6">
        <w:rPr>
          <w:szCs w:val="28"/>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Особи з особливими освітніми потребами можуть розпочинати здобуття базової освіти за інших умов. </w:t>
      </w:r>
    </w:p>
    <w:p w:rsidR="00BD1DB1" w:rsidRPr="00E21FA6" w:rsidRDefault="00A20A7B" w:rsidP="00E21FA6">
      <w:pPr>
        <w:spacing w:after="35" w:line="259" w:lineRule="auto"/>
        <w:ind w:left="142" w:hanging="10"/>
        <w:jc w:val="left"/>
        <w:rPr>
          <w:szCs w:val="28"/>
        </w:rPr>
      </w:pPr>
      <w:r w:rsidRPr="00E21FA6">
        <w:rPr>
          <w:szCs w:val="28"/>
        </w:rPr>
        <w:t xml:space="preserve"> </w:t>
      </w:r>
      <w:r w:rsidRPr="00E21FA6">
        <w:rPr>
          <w:b/>
          <w:szCs w:val="28"/>
        </w:rPr>
        <w:t xml:space="preserve"> </w:t>
      </w:r>
    </w:p>
    <w:p w:rsidR="00BA754F" w:rsidRDefault="00A20A7B" w:rsidP="00E21FA6">
      <w:pPr>
        <w:ind w:left="142" w:hanging="10"/>
        <w:rPr>
          <w:b/>
          <w:szCs w:val="28"/>
        </w:rPr>
      </w:pPr>
      <w:r w:rsidRPr="00E21FA6">
        <w:rPr>
          <w:b/>
          <w:szCs w:val="28"/>
        </w:rPr>
        <w:t>5.</w:t>
      </w:r>
      <w:r w:rsidRPr="00E21FA6">
        <w:rPr>
          <w:rFonts w:eastAsia="Arial"/>
          <w:b/>
          <w:szCs w:val="28"/>
        </w:rPr>
        <w:t xml:space="preserve"> </w:t>
      </w:r>
      <w:r w:rsidRPr="00E21FA6">
        <w:rPr>
          <w:rFonts w:eastAsia="Arial"/>
          <w:b/>
          <w:szCs w:val="28"/>
        </w:rPr>
        <w:tab/>
      </w:r>
      <w:r w:rsidRPr="00E21FA6">
        <w:rPr>
          <w:b/>
          <w:szCs w:val="28"/>
        </w:rPr>
        <w:t>Перелік освітніх галузей</w:t>
      </w:r>
    </w:p>
    <w:p w:rsidR="00BD1DB1" w:rsidRPr="00E21FA6" w:rsidRDefault="00BA754F" w:rsidP="00BA754F">
      <w:pPr>
        <w:ind w:left="142" w:hanging="10"/>
        <w:rPr>
          <w:szCs w:val="28"/>
        </w:rPr>
      </w:pPr>
      <w:r>
        <w:rPr>
          <w:b/>
          <w:szCs w:val="28"/>
          <w:lang w:val="uk-UA"/>
        </w:rPr>
        <w:t xml:space="preserve">  </w:t>
      </w:r>
      <w:r w:rsidR="00A20A7B" w:rsidRPr="00E21FA6">
        <w:rPr>
          <w:b/>
          <w:szCs w:val="28"/>
        </w:rPr>
        <w:t xml:space="preserve"> </w:t>
      </w:r>
      <w:r w:rsidR="00A20A7B" w:rsidRPr="00E21FA6">
        <w:rPr>
          <w:szCs w:val="28"/>
        </w:rPr>
        <w:t xml:space="preserve">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w:t>
      </w:r>
    </w:p>
    <w:p w:rsidR="00BD1DB1" w:rsidRPr="00E21FA6" w:rsidRDefault="00A20A7B" w:rsidP="00BA754F">
      <w:pPr>
        <w:spacing w:after="0" w:line="259" w:lineRule="auto"/>
        <w:ind w:left="142" w:hanging="10"/>
        <w:jc w:val="left"/>
        <w:rPr>
          <w:szCs w:val="28"/>
        </w:rPr>
      </w:pPr>
      <w:r w:rsidRPr="00E21FA6">
        <w:rPr>
          <w:szCs w:val="28"/>
        </w:rPr>
        <w:t xml:space="preserve"> </w:t>
      </w:r>
      <w:r w:rsidR="00BA754F">
        <w:rPr>
          <w:szCs w:val="28"/>
          <w:lang w:val="uk-UA"/>
        </w:rPr>
        <w:t xml:space="preserve">     </w:t>
      </w:r>
      <w:r w:rsidRPr="00E21FA6">
        <w:rPr>
          <w:szCs w:val="28"/>
        </w:rPr>
        <w:t xml:space="preserve">Логічна послідовність вивчення предметів розкривається у відповідних навчальних програмах. </w:t>
      </w:r>
    </w:p>
    <w:p w:rsidR="00BD1DB1" w:rsidRPr="00E21FA6" w:rsidRDefault="00A20A7B" w:rsidP="00E21FA6">
      <w:pPr>
        <w:spacing w:after="37" w:line="259" w:lineRule="auto"/>
        <w:ind w:left="142" w:hanging="10"/>
        <w:jc w:val="left"/>
        <w:rPr>
          <w:szCs w:val="28"/>
        </w:rPr>
      </w:pPr>
      <w:r w:rsidRPr="00E21FA6">
        <w:rPr>
          <w:szCs w:val="28"/>
        </w:rPr>
        <w:t xml:space="preserve">  </w:t>
      </w:r>
    </w:p>
    <w:p w:rsidR="00BD1DB1" w:rsidRPr="00E21FA6" w:rsidRDefault="00A20A7B" w:rsidP="00E21FA6">
      <w:pPr>
        <w:pStyle w:val="2"/>
        <w:tabs>
          <w:tab w:val="center" w:pos="2526"/>
          <w:tab w:val="center" w:pos="5528"/>
        </w:tabs>
        <w:ind w:left="142" w:right="0"/>
        <w:rPr>
          <w:szCs w:val="28"/>
        </w:rPr>
      </w:pPr>
      <w:r w:rsidRPr="00E21FA6">
        <w:rPr>
          <w:rFonts w:eastAsia="Calibri"/>
          <w:b w:val="0"/>
          <w:szCs w:val="28"/>
        </w:rPr>
        <w:tab/>
      </w:r>
      <w:r w:rsidRPr="00E21FA6">
        <w:rPr>
          <w:szCs w:val="28"/>
        </w:rPr>
        <w:t>6.</w:t>
      </w:r>
      <w:r w:rsidRPr="00E21FA6">
        <w:rPr>
          <w:rFonts w:eastAsia="Arial"/>
          <w:szCs w:val="28"/>
        </w:rPr>
        <w:t xml:space="preserve"> </w:t>
      </w:r>
      <w:r w:rsidRPr="00E21FA6">
        <w:rPr>
          <w:rFonts w:eastAsia="Arial"/>
          <w:szCs w:val="28"/>
        </w:rPr>
        <w:tab/>
      </w:r>
      <w:r w:rsidRPr="00E21FA6">
        <w:rPr>
          <w:szCs w:val="28"/>
        </w:rPr>
        <w:t xml:space="preserve">Форми організації освітнього процесу </w:t>
      </w:r>
    </w:p>
    <w:p w:rsidR="00BD1DB1" w:rsidRPr="00E21FA6" w:rsidRDefault="00A20A7B" w:rsidP="00E21FA6">
      <w:pPr>
        <w:spacing w:after="8"/>
        <w:ind w:left="142" w:hanging="10"/>
        <w:rPr>
          <w:szCs w:val="28"/>
        </w:rPr>
      </w:pPr>
      <w:r w:rsidRPr="00E21FA6">
        <w:rPr>
          <w:szCs w:val="28"/>
        </w:rPr>
        <w:t xml:space="preserve"> </w:t>
      </w:r>
      <w:r w:rsidR="00BA754F">
        <w:rPr>
          <w:szCs w:val="28"/>
          <w:lang w:val="uk-UA"/>
        </w:rPr>
        <w:t xml:space="preserve">      </w:t>
      </w:r>
      <w:r w:rsidRPr="00E21FA6">
        <w:rPr>
          <w:szCs w:val="28"/>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00A20A7B" w:rsidRPr="00E21FA6">
        <w:rPr>
          <w:szCs w:val="28"/>
        </w:rPr>
        <w:lastRenderedPageBreak/>
        <w:t xml:space="preserve">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w:t>
      </w:r>
      <w:proofErr w:type="gramStart"/>
      <w:r w:rsidR="00A20A7B" w:rsidRPr="00E21FA6">
        <w:rPr>
          <w:szCs w:val="28"/>
        </w:rPr>
        <w:t>у парах</w:t>
      </w:r>
      <w:proofErr w:type="gramEnd"/>
      <w:r w:rsidR="00A20A7B" w:rsidRPr="00E21FA6">
        <w:rPr>
          <w:szCs w:val="28"/>
        </w:rPr>
        <w:t xml:space="preserve"> змінного складу) за умови, що окремі учні виконують роботу бригадирів, консультантів, тобто тих, хто навчає малу групу.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Оглядова конференція (для 8-10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Екскурсії </w:t>
      </w:r>
      <w:proofErr w:type="gramStart"/>
      <w:r w:rsidR="00A20A7B" w:rsidRPr="00E21FA6">
        <w:rPr>
          <w:szCs w:val="28"/>
        </w:rPr>
        <w:t>в першу</w:t>
      </w:r>
      <w:proofErr w:type="gramEnd"/>
      <w:r w:rsidR="00A20A7B" w:rsidRPr="00E21FA6">
        <w:rPr>
          <w:szCs w:val="28"/>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BD1DB1" w:rsidRPr="00E21FA6" w:rsidRDefault="00BA754F" w:rsidP="00E21FA6">
      <w:pPr>
        <w:spacing w:after="12"/>
        <w:ind w:left="142" w:hanging="10"/>
        <w:rPr>
          <w:szCs w:val="28"/>
        </w:rPr>
      </w:pPr>
      <w:r>
        <w:rPr>
          <w:szCs w:val="28"/>
          <w:lang w:val="uk-UA"/>
        </w:rPr>
        <w:t xml:space="preserve">     </w:t>
      </w:r>
      <w:r w:rsidR="00A20A7B" w:rsidRPr="00E21FA6">
        <w:rPr>
          <w:szCs w:val="28"/>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BD1DB1" w:rsidRPr="00E21FA6" w:rsidRDefault="00A20A7B" w:rsidP="00E21FA6">
      <w:pPr>
        <w:spacing w:after="12"/>
        <w:ind w:left="142" w:hanging="10"/>
        <w:rPr>
          <w:szCs w:val="28"/>
        </w:rPr>
      </w:pPr>
      <w:r w:rsidRPr="00E21FA6">
        <w:rPr>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BA754F">
      <w:pPr>
        <w:spacing w:after="34" w:line="259" w:lineRule="auto"/>
        <w:ind w:left="142" w:hanging="10"/>
        <w:jc w:val="left"/>
        <w:rPr>
          <w:szCs w:val="28"/>
        </w:rPr>
      </w:pPr>
      <w:r w:rsidRPr="00E21FA6">
        <w:rPr>
          <w:b/>
          <w:szCs w:val="28"/>
        </w:rPr>
        <w:t>7.</w:t>
      </w:r>
      <w:r w:rsidRPr="00E21FA6">
        <w:rPr>
          <w:rFonts w:eastAsia="Arial"/>
          <w:b/>
          <w:szCs w:val="28"/>
        </w:rPr>
        <w:t xml:space="preserve"> </w:t>
      </w:r>
      <w:r w:rsidRPr="00E21FA6">
        <w:rPr>
          <w:rFonts w:eastAsia="Arial"/>
          <w:b/>
          <w:szCs w:val="28"/>
        </w:rPr>
        <w:tab/>
      </w:r>
      <w:r w:rsidRPr="00E21FA6">
        <w:rPr>
          <w:b/>
          <w:szCs w:val="28"/>
        </w:rPr>
        <w:t xml:space="preserve">Опис та інструменти </w:t>
      </w:r>
      <w:r w:rsidRPr="00BA754F">
        <w:rPr>
          <w:b/>
          <w:szCs w:val="28"/>
        </w:rPr>
        <w:t>системи внутрішнього забезпечення якості освіти</w:t>
      </w:r>
      <w:r w:rsidRPr="00E21FA6">
        <w:rPr>
          <w:szCs w:val="28"/>
        </w:rPr>
        <w:t xml:space="preserve"> </w:t>
      </w:r>
    </w:p>
    <w:p w:rsidR="00BD1DB1" w:rsidRPr="00E21FA6" w:rsidRDefault="00A20A7B" w:rsidP="00BA754F">
      <w:pPr>
        <w:spacing w:after="0" w:line="259" w:lineRule="auto"/>
        <w:ind w:left="142" w:hanging="10"/>
        <w:jc w:val="left"/>
        <w:rPr>
          <w:szCs w:val="28"/>
        </w:rPr>
      </w:pPr>
      <w:r w:rsidRPr="00E21FA6">
        <w:rPr>
          <w:szCs w:val="28"/>
        </w:rPr>
        <w:t xml:space="preserve">  </w:t>
      </w:r>
      <w:r w:rsidR="00BA754F">
        <w:rPr>
          <w:szCs w:val="28"/>
          <w:lang w:val="uk-UA"/>
        </w:rPr>
        <w:t xml:space="preserve">    </w:t>
      </w:r>
      <w:r w:rsidRPr="00E21FA6">
        <w:rPr>
          <w:szCs w:val="28"/>
        </w:rPr>
        <w:t xml:space="preserve">Система внутрішнього забезпечення якості складається з наступних компонентів: </w:t>
      </w:r>
    </w:p>
    <w:p w:rsidR="00BD1DB1" w:rsidRPr="00E21FA6" w:rsidRDefault="00A20A7B" w:rsidP="00E21FA6">
      <w:pPr>
        <w:spacing w:after="10" w:line="268" w:lineRule="auto"/>
        <w:ind w:left="142" w:hanging="10"/>
        <w:jc w:val="left"/>
        <w:rPr>
          <w:szCs w:val="28"/>
        </w:rPr>
      </w:pPr>
      <w:r w:rsidRPr="00E21FA6">
        <w:rPr>
          <w:szCs w:val="28"/>
        </w:rPr>
        <w:t xml:space="preserve">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w:t>
      </w:r>
      <w:r w:rsidRPr="00E21FA6">
        <w:rPr>
          <w:szCs w:val="28"/>
        </w:rPr>
        <w:lastRenderedPageBreak/>
        <w:t xml:space="preserve">якість проведення навчальних занять; моніторинг досягнення учнями результатів навчання (компетентностей). </w:t>
      </w:r>
    </w:p>
    <w:p w:rsidR="00BD1DB1" w:rsidRPr="00E21FA6" w:rsidRDefault="00BA754F" w:rsidP="00E21FA6">
      <w:pPr>
        <w:ind w:left="142" w:hanging="10"/>
        <w:rPr>
          <w:szCs w:val="28"/>
        </w:rPr>
      </w:pPr>
      <w:r>
        <w:rPr>
          <w:szCs w:val="28"/>
          <w:lang w:val="uk-UA"/>
        </w:rPr>
        <w:t xml:space="preserve">     </w:t>
      </w:r>
      <w:r w:rsidR="00A20A7B" w:rsidRPr="00E21FA6">
        <w:rPr>
          <w:szCs w:val="28"/>
        </w:rPr>
        <w:t xml:space="preserve">Завдання системи внутрішнього забезпечення якості освіти: </w:t>
      </w:r>
    </w:p>
    <w:p w:rsidR="00BD1DB1" w:rsidRPr="00E21FA6" w:rsidRDefault="00A20A7B" w:rsidP="00E21FA6">
      <w:pPr>
        <w:spacing w:after="13"/>
        <w:ind w:left="142" w:hanging="10"/>
        <w:rPr>
          <w:szCs w:val="28"/>
        </w:rPr>
      </w:pPr>
      <w:r w:rsidRPr="00E21FA6">
        <w:rPr>
          <w:szCs w:val="28"/>
        </w:rPr>
        <w:t xml:space="preserve">оновлення методичної бази освітньої діяльності; контроль за виконанням навчальних планів та освітньої програми, якістю знань, умінь і навичок учнів, розробка рекомендацій щодо їх покращення; моніторинг та оптимізація соціально-психологічного середовища школи; створення необхідних умов для підвищення фахового кваліфікаційного рівня педагогічних працівників. </w:t>
      </w:r>
    </w:p>
    <w:p w:rsidR="00BD1DB1" w:rsidRDefault="00BA754F" w:rsidP="00E21FA6">
      <w:pPr>
        <w:ind w:left="142" w:hanging="10"/>
        <w:rPr>
          <w:szCs w:val="28"/>
        </w:rPr>
      </w:pPr>
      <w:r>
        <w:rPr>
          <w:szCs w:val="28"/>
          <w:lang w:val="uk-UA"/>
        </w:rPr>
        <w:t xml:space="preserve">      </w:t>
      </w:r>
      <w:r w:rsidR="00A20A7B" w:rsidRPr="00E21FA6">
        <w:rPr>
          <w:szCs w:val="28"/>
        </w:rPr>
        <w:t xml:space="preserve">На основі освітньої програми школа щорічно складає та затверджує навчальний план, що конкретизує організацію освітнього процесу. </w:t>
      </w:r>
    </w:p>
    <w:p w:rsidR="00BA754F" w:rsidRDefault="00BA754F" w:rsidP="00E21FA6">
      <w:pPr>
        <w:ind w:left="142" w:hanging="10"/>
        <w:rPr>
          <w:szCs w:val="28"/>
        </w:rPr>
      </w:pPr>
    </w:p>
    <w:p w:rsidR="00BA754F" w:rsidRDefault="00BA754F" w:rsidP="00E21FA6">
      <w:pPr>
        <w:ind w:left="142" w:hanging="10"/>
        <w:rPr>
          <w:szCs w:val="28"/>
        </w:rPr>
      </w:pPr>
    </w:p>
    <w:p w:rsidR="00BA754F" w:rsidRDefault="00BA754F" w:rsidP="00E21FA6">
      <w:pPr>
        <w:ind w:left="142" w:hanging="10"/>
        <w:rPr>
          <w:szCs w:val="28"/>
        </w:rPr>
      </w:pPr>
    </w:p>
    <w:p w:rsidR="00BA754F" w:rsidRDefault="00BA754F" w:rsidP="00E21FA6">
      <w:pPr>
        <w:ind w:left="142" w:hanging="10"/>
        <w:rPr>
          <w:szCs w:val="28"/>
        </w:rPr>
      </w:pPr>
    </w:p>
    <w:p w:rsidR="00BA754F" w:rsidRDefault="00BA754F" w:rsidP="00E21FA6">
      <w:pPr>
        <w:ind w:left="142" w:hanging="10"/>
        <w:rPr>
          <w:szCs w:val="28"/>
        </w:rPr>
      </w:pPr>
    </w:p>
    <w:p w:rsidR="00BA754F" w:rsidRPr="00E21FA6" w:rsidRDefault="00BA754F" w:rsidP="00BA754F">
      <w:pPr>
        <w:ind w:left="142" w:hanging="10"/>
        <w:rPr>
          <w:szCs w:val="28"/>
        </w:rPr>
      </w:pPr>
      <w:r w:rsidRPr="00E21FA6">
        <w:rPr>
          <w:szCs w:val="28"/>
        </w:rPr>
        <w:tab/>
        <w:t xml:space="preserve"> </w:t>
      </w:r>
      <w:r w:rsidRPr="00E21FA6">
        <w:rPr>
          <w:szCs w:val="28"/>
        </w:rPr>
        <w:tab/>
        <w:t xml:space="preserve"> </w:t>
      </w:r>
      <w:r w:rsidRPr="00E21FA6">
        <w:rPr>
          <w:szCs w:val="28"/>
        </w:rPr>
        <w:tab/>
        <w:t xml:space="preserve"> </w:t>
      </w:r>
      <w:r w:rsidRPr="00E21FA6">
        <w:rPr>
          <w:szCs w:val="28"/>
        </w:rPr>
        <w:tab/>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23" w:line="259" w:lineRule="auto"/>
        <w:ind w:left="142" w:hanging="10"/>
        <w:jc w:val="left"/>
        <w:rPr>
          <w:szCs w:val="28"/>
        </w:rPr>
      </w:pPr>
      <w:r w:rsidRPr="00E21FA6">
        <w:rPr>
          <w:szCs w:val="28"/>
        </w:rPr>
        <w:t xml:space="preserve"> </w:t>
      </w: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A754F" w:rsidRDefault="00BA754F" w:rsidP="00E21FA6">
      <w:pPr>
        <w:tabs>
          <w:tab w:val="center" w:pos="2881"/>
          <w:tab w:val="center" w:pos="4718"/>
          <w:tab w:val="center" w:pos="5426"/>
          <w:tab w:val="center" w:pos="6134"/>
          <w:tab w:val="center" w:pos="7652"/>
        </w:tabs>
        <w:ind w:left="142" w:hanging="10"/>
        <w:jc w:val="left"/>
        <w:rPr>
          <w:rFonts w:eastAsia="Calibri"/>
          <w:szCs w:val="28"/>
        </w:rPr>
      </w:pPr>
    </w:p>
    <w:p w:rsidR="00BD1DB1" w:rsidRPr="00E21FA6" w:rsidRDefault="00A20A7B" w:rsidP="00BA754F">
      <w:pPr>
        <w:tabs>
          <w:tab w:val="center" w:pos="2881"/>
          <w:tab w:val="center" w:pos="4718"/>
          <w:tab w:val="center" w:pos="5426"/>
          <w:tab w:val="center" w:pos="6134"/>
          <w:tab w:val="center" w:pos="7652"/>
        </w:tabs>
        <w:ind w:left="142" w:hanging="10"/>
        <w:jc w:val="left"/>
        <w:rPr>
          <w:szCs w:val="28"/>
        </w:rPr>
      </w:pPr>
      <w:r w:rsidRPr="00E21FA6">
        <w:rPr>
          <w:rFonts w:eastAsia="Calibri"/>
          <w:szCs w:val="28"/>
        </w:rPr>
        <w:tab/>
      </w: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0" w:line="259" w:lineRule="auto"/>
        <w:ind w:left="142" w:hanging="10"/>
        <w:jc w:val="left"/>
        <w:rPr>
          <w:szCs w:val="28"/>
        </w:rPr>
      </w:pPr>
      <w:r w:rsidRPr="00E21FA6">
        <w:rPr>
          <w:szCs w:val="28"/>
        </w:rPr>
        <w:t xml:space="preserve"> </w:t>
      </w:r>
    </w:p>
    <w:p w:rsidR="00BD1DB1" w:rsidRPr="00E21FA6" w:rsidRDefault="00A20A7B" w:rsidP="00E21FA6">
      <w:pPr>
        <w:spacing w:after="24" w:line="259" w:lineRule="auto"/>
        <w:ind w:left="142" w:hanging="10"/>
        <w:jc w:val="left"/>
        <w:rPr>
          <w:szCs w:val="28"/>
        </w:rPr>
      </w:pPr>
      <w:r w:rsidRPr="00E21FA6">
        <w:rPr>
          <w:szCs w:val="28"/>
        </w:rPr>
        <w:t xml:space="preserve"> </w:t>
      </w:r>
    </w:p>
    <w:p w:rsidR="00BA754F" w:rsidRDefault="00A20A7B" w:rsidP="00E21FA6">
      <w:pPr>
        <w:ind w:left="142" w:hanging="10"/>
        <w:rPr>
          <w:szCs w:val="28"/>
        </w:rPr>
      </w:pPr>
      <w:r w:rsidRPr="00E21FA6">
        <w:rPr>
          <w:szCs w:val="28"/>
        </w:rPr>
        <w:t xml:space="preserve">В цій освітній програмі пронумеровано, </w:t>
      </w:r>
    </w:p>
    <w:p w:rsidR="00BD1DB1" w:rsidRPr="00E21FA6" w:rsidRDefault="00A20A7B" w:rsidP="00E21FA6">
      <w:pPr>
        <w:ind w:left="142" w:hanging="10"/>
        <w:rPr>
          <w:szCs w:val="28"/>
        </w:rPr>
      </w:pPr>
      <w:r w:rsidRPr="00E21FA6">
        <w:rPr>
          <w:szCs w:val="28"/>
        </w:rPr>
        <w:t xml:space="preserve">прошнуровано та скріплено печаткою                      </w:t>
      </w:r>
    </w:p>
    <w:p w:rsidR="00BD1DB1" w:rsidRPr="00E21FA6" w:rsidRDefault="00A20A7B" w:rsidP="00BA754F">
      <w:pPr>
        <w:spacing w:after="3" w:line="259" w:lineRule="auto"/>
        <w:ind w:left="142" w:hanging="10"/>
        <w:jc w:val="left"/>
        <w:rPr>
          <w:szCs w:val="28"/>
        </w:rPr>
      </w:pPr>
      <w:r w:rsidRPr="00E21FA6">
        <w:rPr>
          <w:szCs w:val="28"/>
        </w:rPr>
        <w:t xml:space="preserve">17 (сімнадцять) аркушів. </w:t>
      </w:r>
    </w:p>
    <w:p w:rsidR="00BD1DB1" w:rsidRPr="00E21FA6" w:rsidRDefault="00A20A7B" w:rsidP="00E21FA6">
      <w:pPr>
        <w:spacing w:after="21" w:line="259" w:lineRule="auto"/>
        <w:ind w:left="142" w:hanging="10"/>
        <w:jc w:val="left"/>
        <w:rPr>
          <w:szCs w:val="28"/>
        </w:rPr>
      </w:pPr>
      <w:r w:rsidRPr="00E21FA6">
        <w:rPr>
          <w:szCs w:val="28"/>
        </w:rPr>
        <w:t xml:space="preserve"> </w:t>
      </w:r>
    </w:p>
    <w:p w:rsidR="00BD1DB1" w:rsidRDefault="00A20A7B" w:rsidP="00BA754F">
      <w:pPr>
        <w:tabs>
          <w:tab w:val="center" w:pos="4542"/>
          <w:tab w:val="center" w:pos="6374"/>
          <w:tab w:val="center" w:pos="7892"/>
        </w:tabs>
        <w:spacing w:after="13"/>
        <w:ind w:left="142" w:hanging="10"/>
        <w:jc w:val="left"/>
      </w:pPr>
      <w:r w:rsidRPr="00E21FA6">
        <w:rPr>
          <w:rFonts w:eastAsia="Calibri"/>
          <w:szCs w:val="28"/>
        </w:rPr>
        <w:tab/>
      </w:r>
      <w:r w:rsidRPr="00E21FA6">
        <w:rPr>
          <w:szCs w:val="28"/>
        </w:rPr>
        <w:t xml:space="preserve">Директор </w:t>
      </w:r>
      <w:proofErr w:type="gramStart"/>
      <w:r w:rsidRPr="00E21FA6">
        <w:rPr>
          <w:szCs w:val="28"/>
        </w:rPr>
        <w:t xml:space="preserve">школи  </w:t>
      </w:r>
      <w:r w:rsidRPr="00E21FA6">
        <w:rPr>
          <w:szCs w:val="28"/>
        </w:rPr>
        <w:tab/>
      </w:r>
      <w:proofErr w:type="gramEnd"/>
      <w:r w:rsidRPr="00E21FA6">
        <w:rPr>
          <w:szCs w:val="28"/>
        </w:rPr>
        <w:t xml:space="preserve"> </w:t>
      </w:r>
      <w:r w:rsidRPr="00E21FA6">
        <w:rPr>
          <w:szCs w:val="28"/>
        </w:rPr>
        <w:tab/>
      </w:r>
      <w:r w:rsidR="00BA754F">
        <w:rPr>
          <w:szCs w:val="28"/>
          <w:lang w:val="uk-UA"/>
        </w:rPr>
        <w:t>Т.В. Риндюк</w:t>
      </w:r>
      <w:r>
        <w:t xml:space="preserve"> </w:t>
      </w:r>
    </w:p>
    <w:p w:rsidR="00BD1DB1" w:rsidRDefault="00A20A7B">
      <w:pPr>
        <w:spacing w:after="0" w:line="259" w:lineRule="auto"/>
        <w:ind w:left="3545" w:firstLine="0"/>
        <w:jc w:val="left"/>
      </w:pPr>
      <w:r>
        <w:t xml:space="preserve"> </w:t>
      </w:r>
    </w:p>
    <w:p w:rsidR="00BD1DB1" w:rsidRDefault="00A20A7B">
      <w:pPr>
        <w:spacing w:after="0" w:line="259" w:lineRule="auto"/>
        <w:ind w:left="3545" w:firstLine="0"/>
        <w:jc w:val="left"/>
      </w:pPr>
      <w:r>
        <w:t xml:space="preserve"> </w:t>
      </w:r>
    </w:p>
    <w:p w:rsidR="00794750" w:rsidRDefault="00794750">
      <w:pPr>
        <w:spacing w:after="0" w:line="259" w:lineRule="auto"/>
        <w:ind w:left="3545" w:firstLine="0"/>
        <w:jc w:val="left"/>
      </w:pPr>
    </w:p>
    <w:p w:rsidR="00BD1DB1" w:rsidRDefault="00A20A7B">
      <w:pPr>
        <w:spacing w:after="3" w:line="259" w:lineRule="auto"/>
        <w:ind w:left="578" w:hanging="10"/>
        <w:jc w:val="center"/>
      </w:pPr>
      <w:bookmarkStart w:id="0" w:name="_GoBack"/>
      <w:bookmarkEnd w:id="0"/>
      <w:r>
        <w:t xml:space="preserve">30 серпня 2019 року </w:t>
      </w:r>
    </w:p>
    <w:p w:rsidR="00BD1DB1" w:rsidRDefault="00A20A7B">
      <w:pPr>
        <w:spacing w:after="0" w:line="259" w:lineRule="auto"/>
        <w:ind w:left="4254" w:firstLine="0"/>
        <w:jc w:val="left"/>
      </w:pPr>
      <w:r>
        <w:t xml:space="preserve"> </w:t>
      </w:r>
    </w:p>
    <w:sectPr w:rsidR="00BD1DB1">
      <w:type w:val="continuous"/>
      <w:pgSz w:w="11908" w:h="16832"/>
      <w:pgMar w:top="855" w:right="844" w:bottom="90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78" w:rsidRDefault="00A20A7B">
      <w:pPr>
        <w:spacing w:after="0" w:line="240" w:lineRule="auto"/>
      </w:pPr>
      <w:r>
        <w:separator/>
      </w:r>
    </w:p>
  </w:endnote>
  <w:endnote w:type="continuationSeparator" w:id="0">
    <w:p w:rsidR="00F25F78" w:rsidRDefault="00A2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78" w:rsidRDefault="00A20A7B">
      <w:pPr>
        <w:spacing w:after="0" w:line="240" w:lineRule="auto"/>
      </w:pPr>
      <w:r>
        <w:separator/>
      </w:r>
    </w:p>
  </w:footnote>
  <w:footnote w:type="continuationSeparator" w:id="0">
    <w:p w:rsidR="00F25F78" w:rsidRDefault="00A2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B1" w:rsidRDefault="00A20A7B">
    <w:pPr>
      <w:spacing w:after="0" w:line="259" w:lineRule="auto"/>
      <w:ind w:left="0" w:right="-1016" w:firstLine="0"/>
      <w:jc w:val="right"/>
    </w:pPr>
    <w:r>
      <w:rPr>
        <w:rFonts w:ascii="Courier New" w:eastAsia="Courier New" w:hAnsi="Courier New" w:cs="Courier New"/>
        <w:sz w:val="24"/>
      </w:rPr>
      <w:t xml:space="preserve"> </w:t>
    </w:r>
  </w:p>
  <w:p w:rsidR="00BD1DB1" w:rsidRDefault="00A20A7B">
    <w:pPr>
      <w:spacing w:after="0" w:line="259" w:lineRule="auto"/>
      <w:ind w:left="0" w:right="-87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BD1DB1" w:rsidRDefault="00A20A7B">
    <w:pPr>
      <w:spacing w:after="0" w:line="259" w:lineRule="auto"/>
      <w:ind w:left="0" w:firstLine="0"/>
      <w:jc w:val="left"/>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97092"/>
      <w:docPartObj>
        <w:docPartGallery w:val="Page Numbers (Top of Page)"/>
        <w:docPartUnique/>
      </w:docPartObj>
    </w:sdtPr>
    <w:sdtContent>
      <w:p w:rsidR="00E21FA6" w:rsidRDefault="00E21FA6">
        <w:pPr>
          <w:pStyle w:val="a5"/>
          <w:jc w:val="center"/>
        </w:pPr>
        <w:r>
          <w:fldChar w:fldCharType="begin"/>
        </w:r>
        <w:r>
          <w:instrText>PAGE   \* MERGEFORMAT</w:instrText>
        </w:r>
        <w:r>
          <w:fldChar w:fldCharType="separate"/>
        </w:r>
        <w:r w:rsidR="00794750">
          <w:rPr>
            <w:noProof/>
          </w:rPr>
          <w:t>3</w:t>
        </w:r>
        <w:r>
          <w:fldChar w:fldCharType="end"/>
        </w:r>
      </w:p>
    </w:sdtContent>
  </w:sdt>
  <w:p w:rsidR="00BD1DB1" w:rsidRDefault="00BD1DB1">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B1" w:rsidRDefault="00BD1DB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C43"/>
    <w:multiLevelType w:val="hybridMultilevel"/>
    <w:tmpl w:val="2F04324E"/>
    <w:lvl w:ilvl="0" w:tplc="44B8B4AE">
      <w:start w:val="2"/>
      <w:numFmt w:val="decimal"/>
      <w:lvlText w:val="%1."/>
      <w:lvlJc w:val="left"/>
      <w:pPr>
        <w:ind w:left="14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04EA4C0">
      <w:start w:val="1"/>
      <w:numFmt w:val="lowerLetter"/>
      <w:lvlText w:val="%2"/>
      <w:lvlJc w:val="left"/>
      <w:pPr>
        <w:ind w:left="27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CA21846">
      <w:start w:val="1"/>
      <w:numFmt w:val="lowerRoman"/>
      <w:lvlText w:val="%3"/>
      <w:lvlJc w:val="left"/>
      <w:pPr>
        <w:ind w:left="3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C1058AC">
      <w:start w:val="1"/>
      <w:numFmt w:val="decimal"/>
      <w:lvlText w:val="%4"/>
      <w:lvlJc w:val="left"/>
      <w:pPr>
        <w:ind w:left="4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5F004F0">
      <w:start w:val="1"/>
      <w:numFmt w:val="lowerLetter"/>
      <w:lvlText w:val="%5"/>
      <w:lvlJc w:val="left"/>
      <w:pPr>
        <w:ind w:left="4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3386B02">
      <w:start w:val="1"/>
      <w:numFmt w:val="lowerRoman"/>
      <w:lvlText w:val="%6"/>
      <w:lvlJc w:val="left"/>
      <w:pPr>
        <w:ind w:left="5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2521C9A">
      <w:start w:val="1"/>
      <w:numFmt w:val="decimal"/>
      <w:lvlText w:val="%7"/>
      <w:lvlJc w:val="left"/>
      <w:pPr>
        <w:ind w:left="6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DE0DC64">
      <w:start w:val="1"/>
      <w:numFmt w:val="lowerLetter"/>
      <w:lvlText w:val="%8"/>
      <w:lvlJc w:val="left"/>
      <w:pPr>
        <w:ind w:left="7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8B481D8">
      <w:start w:val="1"/>
      <w:numFmt w:val="lowerRoman"/>
      <w:lvlText w:val="%9"/>
      <w:lvlJc w:val="left"/>
      <w:pPr>
        <w:ind w:left="7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7730C22"/>
    <w:multiLevelType w:val="hybridMultilevel"/>
    <w:tmpl w:val="57A8496C"/>
    <w:lvl w:ilvl="0" w:tplc="353A6292">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3488F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1C240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B8A80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B2BA2C">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94406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32AA3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7E48FE">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38014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A385DB5"/>
    <w:multiLevelType w:val="hybridMultilevel"/>
    <w:tmpl w:val="81368F52"/>
    <w:lvl w:ilvl="0" w:tplc="E4A06700">
      <w:start w:val="2"/>
      <w:numFmt w:val="decimal"/>
      <w:lvlText w:val="%1."/>
      <w:lvlJc w:val="left"/>
      <w:pPr>
        <w:ind w:left="14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C0EF34">
      <w:start w:val="1"/>
      <w:numFmt w:val="lowerLetter"/>
      <w:lvlText w:val="%2"/>
      <w:lvlJc w:val="left"/>
      <w:pPr>
        <w:ind w:left="23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A87E62">
      <w:start w:val="1"/>
      <w:numFmt w:val="lowerRoman"/>
      <w:lvlText w:val="%3"/>
      <w:lvlJc w:val="left"/>
      <w:pPr>
        <w:ind w:left="3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4B82878">
      <w:start w:val="1"/>
      <w:numFmt w:val="decimal"/>
      <w:lvlText w:val="%4"/>
      <w:lvlJc w:val="left"/>
      <w:pPr>
        <w:ind w:left="3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166C2E">
      <w:start w:val="1"/>
      <w:numFmt w:val="lowerLetter"/>
      <w:lvlText w:val="%5"/>
      <w:lvlJc w:val="left"/>
      <w:pPr>
        <w:ind w:left="4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8F016">
      <w:start w:val="1"/>
      <w:numFmt w:val="lowerRoman"/>
      <w:lvlText w:val="%6"/>
      <w:lvlJc w:val="left"/>
      <w:pPr>
        <w:ind w:left="5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A2FE94">
      <w:start w:val="1"/>
      <w:numFmt w:val="decimal"/>
      <w:lvlText w:val="%7"/>
      <w:lvlJc w:val="left"/>
      <w:pPr>
        <w:ind w:left="5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948F3E2">
      <w:start w:val="1"/>
      <w:numFmt w:val="lowerLetter"/>
      <w:lvlText w:val="%8"/>
      <w:lvlJc w:val="left"/>
      <w:pPr>
        <w:ind w:left="6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996EC3A">
      <w:start w:val="1"/>
      <w:numFmt w:val="lowerRoman"/>
      <w:lvlText w:val="%9"/>
      <w:lvlJc w:val="left"/>
      <w:pPr>
        <w:ind w:left="7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B1"/>
    <w:rsid w:val="00092357"/>
    <w:rsid w:val="005D6BF3"/>
    <w:rsid w:val="00794750"/>
    <w:rsid w:val="00A20A7B"/>
    <w:rsid w:val="00BA754F"/>
    <w:rsid w:val="00BC4E7F"/>
    <w:rsid w:val="00BD1DB1"/>
    <w:rsid w:val="00E21FA6"/>
    <w:rsid w:val="00F2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0CE2"/>
  <w15:docId w15:val="{78F83C3D-5D9E-41A5-8A74-BE7A367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248" w:lineRule="auto"/>
      <w:ind w:left="34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706"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31"/>
      <w:ind w:left="134" w:right="137"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E21F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1FA6"/>
    <w:rPr>
      <w:rFonts w:ascii="Times New Roman" w:eastAsia="Times New Roman" w:hAnsi="Times New Roman" w:cs="Times New Roman"/>
      <w:color w:val="000000"/>
      <w:sz w:val="28"/>
    </w:rPr>
  </w:style>
  <w:style w:type="paragraph" w:styleId="a5">
    <w:name w:val="header"/>
    <w:basedOn w:val="a"/>
    <w:link w:val="a6"/>
    <w:uiPriority w:val="99"/>
    <w:unhideWhenUsed/>
    <w:rsid w:val="00E21FA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E21FA6"/>
    <w:rPr>
      <w:rFonts w:cs="Times New Roman"/>
    </w:rPr>
  </w:style>
  <w:style w:type="character" w:styleId="a7">
    <w:name w:val="Hyperlink"/>
    <w:basedOn w:val="a0"/>
    <w:uiPriority w:val="99"/>
    <w:semiHidden/>
    <w:unhideWhenUsed/>
    <w:rsid w:val="00BC4E7F"/>
    <w:rPr>
      <w:color w:val="0000FF"/>
      <w:u w:val="single"/>
    </w:rPr>
  </w:style>
  <w:style w:type="paragraph" w:styleId="a8">
    <w:name w:val="List Paragraph"/>
    <w:basedOn w:val="a"/>
    <w:uiPriority w:val="34"/>
    <w:qFormat/>
    <w:rsid w:val="00BA7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lmoch-znz.e-schools.info/"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2020-03-25T20:50:00Z</dcterms:created>
  <dcterms:modified xsi:type="dcterms:W3CDTF">2020-04-02T19:02:00Z</dcterms:modified>
</cp:coreProperties>
</file>