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D5" w:rsidRDefault="00D045D5" w:rsidP="00D045D5">
      <w:pPr>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Аналіз методичної роботи в закладі </w:t>
      </w:r>
    </w:p>
    <w:p w:rsidR="00D045D5" w:rsidRDefault="00D045D5" w:rsidP="00D045D5">
      <w:pPr>
        <w:spacing w:line="276" w:lineRule="auto"/>
        <w:jc w:val="center"/>
        <w:rPr>
          <w:rFonts w:ascii="Times New Roman" w:hAnsi="Times New Roman"/>
          <w:b/>
          <w:sz w:val="28"/>
          <w:szCs w:val="28"/>
          <w:lang w:val="uk-UA"/>
        </w:rPr>
      </w:pPr>
      <w:r>
        <w:rPr>
          <w:rFonts w:ascii="Times New Roman" w:hAnsi="Times New Roman"/>
          <w:b/>
          <w:sz w:val="28"/>
          <w:szCs w:val="28"/>
          <w:lang w:val="uk-UA"/>
        </w:rPr>
        <w:t>за 2020-2021 навчальний рік</w:t>
      </w:r>
    </w:p>
    <w:p w:rsidR="00D045D5" w:rsidRDefault="00D045D5" w:rsidP="00D045D5">
      <w:pPr>
        <w:spacing w:line="276" w:lineRule="auto"/>
        <w:rPr>
          <w:rFonts w:ascii="Times New Roman" w:hAnsi="Times New Roman"/>
          <w:sz w:val="28"/>
          <w:szCs w:val="28"/>
          <w:lang w:val="uk-UA"/>
        </w:rPr>
      </w:pPr>
    </w:p>
    <w:p w:rsidR="00D57855" w:rsidRPr="00185289" w:rsidRDefault="00D57855" w:rsidP="00D57855">
      <w:pPr>
        <w:shd w:val="clear" w:color="auto" w:fill="FFFFFF"/>
        <w:spacing w:line="276" w:lineRule="auto"/>
        <w:ind w:left="62" w:right="79"/>
        <w:jc w:val="both"/>
        <w:rPr>
          <w:rFonts w:ascii="Times New Roman" w:hAnsi="Times New Roman"/>
          <w:b/>
          <w:sz w:val="28"/>
          <w:lang w:val="uk-UA"/>
        </w:rPr>
      </w:pPr>
      <w:r>
        <w:rPr>
          <w:rFonts w:ascii="Times New Roman" w:hAnsi="Times New Roman"/>
          <w:sz w:val="28"/>
          <w:lang w:val="uk-UA"/>
        </w:rPr>
        <w:t xml:space="preserve">     </w:t>
      </w:r>
      <w:bookmarkStart w:id="0" w:name="_GoBack"/>
      <w:bookmarkEnd w:id="0"/>
      <w:r w:rsidRPr="00185289">
        <w:rPr>
          <w:rFonts w:ascii="Times New Roman" w:hAnsi="Times New Roman"/>
          <w:sz w:val="28"/>
          <w:lang w:val="uk-UA"/>
        </w:rPr>
        <w:t xml:space="preserve">Методична робота з педагогічними працівниками закладу у 2020-2021 навчальному році проводилася у відповідності до Законів України «Про освіту», «Про загальну середню освіту», положення про шкільні методичні об’єднання, </w:t>
      </w:r>
      <w:r>
        <w:rPr>
          <w:rFonts w:ascii="Times New Roman" w:hAnsi="Times New Roman"/>
          <w:sz w:val="28"/>
          <w:lang w:val="uk-UA"/>
        </w:rPr>
        <w:t xml:space="preserve">відповідного </w:t>
      </w:r>
      <w:r w:rsidRPr="00185289">
        <w:rPr>
          <w:rFonts w:ascii="Times New Roman" w:hAnsi="Times New Roman"/>
          <w:sz w:val="28"/>
          <w:lang w:val="uk-UA"/>
        </w:rPr>
        <w:t>наказу по закладу</w:t>
      </w:r>
      <w:r>
        <w:rPr>
          <w:rFonts w:ascii="Times New Roman" w:hAnsi="Times New Roman"/>
          <w:sz w:val="28"/>
          <w:lang w:val="uk-UA"/>
        </w:rPr>
        <w:t xml:space="preserve"> </w:t>
      </w:r>
      <w:r w:rsidRPr="00185289">
        <w:rPr>
          <w:rFonts w:ascii="Times New Roman" w:hAnsi="Times New Roman"/>
          <w:sz w:val="28"/>
          <w:lang w:val="uk-UA"/>
        </w:rPr>
        <w:t>та була спрямована на розвиток педагогічної творчості вчителів, підвищення їх фахової майстерності відповідно до рівня дидактичних умінь та розвитку творчості шляхом участі у методичних заходах різних рівнів, самоосвіти, що сприяло відповідності знань, умінь і навичок педагогів сучасним вимогам.</w:t>
      </w:r>
    </w:p>
    <w:p w:rsidR="00D57855" w:rsidRPr="00185289" w:rsidRDefault="00D57855" w:rsidP="00D57855">
      <w:pPr>
        <w:shd w:val="clear" w:color="auto" w:fill="FFFFFF"/>
        <w:spacing w:line="276" w:lineRule="auto"/>
        <w:ind w:left="62" w:right="79"/>
        <w:jc w:val="both"/>
        <w:rPr>
          <w:rFonts w:ascii="Times New Roman" w:hAnsi="Times New Roman"/>
          <w:sz w:val="28"/>
          <w:lang w:val="uk-UA"/>
        </w:rPr>
      </w:pPr>
      <w:r w:rsidRPr="00185289">
        <w:rPr>
          <w:rFonts w:ascii="Times New Roman" w:hAnsi="Times New Roman"/>
          <w:sz w:val="28"/>
          <w:lang w:val="uk-UA"/>
        </w:rPr>
        <w:t xml:space="preserve">     Методичну діяльність закладу базовано на підґрунті методичної проблемної теми </w:t>
      </w:r>
      <w:r w:rsidRPr="00185289">
        <w:rPr>
          <w:rFonts w:ascii="Times New Roman" w:hAnsi="Times New Roman"/>
          <w:sz w:val="28"/>
          <w:szCs w:val="28"/>
          <w:lang w:val="uk-UA"/>
        </w:rPr>
        <w:t>«Формування компетентної особистості шляхом реалізації діяльнісного підходу та використання ін</w:t>
      </w:r>
      <w:r>
        <w:rPr>
          <w:rFonts w:ascii="Times New Roman" w:hAnsi="Times New Roman"/>
          <w:sz w:val="28"/>
          <w:szCs w:val="28"/>
          <w:lang w:val="uk-UA"/>
        </w:rPr>
        <w:t>новаційних освітніх технологій</w:t>
      </w:r>
      <w:r w:rsidRPr="00843232">
        <w:rPr>
          <w:rFonts w:ascii="Times New Roman" w:hAnsi="Times New Roman"/>
          <w:sz w:val="28"/>
          <w:szCs w:val="28"/>
          <w:lang w:val="uk-UA"/>
        </w:rPr>
        <w:t>»</w:t>
      </w:r>
      <w:r w:rsidRPr="00843232">
        <w:rPr>
          <w:rFonts w:ascii="Times New Roman" w:hAnsi="Times New Roman"/>
          <w:sz w:val="28"/>
          <w:lang w:val="uk-UA"/>
        </w:rPr>
        <w:t xml:space="preserve">, </w:t>
      </w:r>
      <w:r w:rsidRPr="00185289">
        <w:rPr>
          <w:rFonts w:ascii="Times New Roman" w:hAnsi="Times New Roman"/>
          <w:sz w:val="28"/>
          <w:lang w:val="uk-UA"/>
        </w:rPr>
        <w:t>яку в  2020-2021 навчальному році реалізували через виконання таких завдань:</w:t>
      </w:r>
    </w:p>
    <w:p w:rsidR="00D57855" w:rsidRPr="00185289" w:rsidRDefault="00D57855" w:rsidP="00D57855">
      <w:pPr>
        <w:widowControl/>
        <w:numPr>
          <w:ilvl w:val="0"/>
          <w:numId w:val="1"/>
        </w:numPr>
        <w:shd w:val="clear" w:color="auto" w:fill="FFFFFF"/>
        <w:tabs>
          <w:tab w:val="clear" w:pos="284"/>
        </w:tabs>
        <w:autoSpaceDE/>
        <w:autoSpaceDN/>
        <w:adjustRightInd/>
        <w:spacing w:line="276" w:lineRule="auto"/>
        <w:ind w:left="142" w:right="79" w:firstLine="142"/>
        <w:contextualSpacing/>
        <w:jc w:val="both"/>
        <w:rPr>
          <w:rFonts w:ascii="Times New Roman" w:hAnsi="Times New Roman"/>
          <w:sz w:val="28"/>
          <w:lang w:val="uk-UA"/>
        </w:rPr>
      </w:pPr>
      <w:r w:rsidRPr="00185289">
        <w:rPr>
          <w:rFonts w:ascii="Times New Roman" w:hAnsi="Times New Roman"/>
          <w:sz w:val="28"/>
        </w:rPr>
        <w:t>удосконалення педагогічної майстерності педагогічних працівників;</w:t>
      </w:r>
    </w:p>
    <w:p w:rsidR="00D57855" w:rsidRPr="00185289" w:rsidRDefault="00D57855" w:rsidP="00D57855">
      <w:pPr>
        <w:widowControl/>
        <w:numPr>
          <w:ilvl w:val="0"/>
          <w:numId w:val="1"/>
        </w:numPr>
        <w:shd w:val="clear" w:color="auto" w:fill="FFFFFF"/>
        <w:tabs>
          <w:tab w:val="clear" w:pos="284"/>
        </w:tabs>
        <w:autoSpaceDE/>
        <w:autoSpaceDN/>
        <w:adjustRightInd/>
        <w:spacing w:line="276" w:lineRule="auto"/>
        <w:ind w:left="142" w:right="79" w:firstLine="142"/>
        <w:contextualSpacing/>
        <w:jc w:val="both"/>
        <w:rPr>
          <w:rFonts w:ascii="Times New Roman" w:hAnsi="Times New Roman"/>
          <w:sz w:val="28"/>
          <w:lang w:val="uk-UA"/>
        </w:rPr>
      </w:pPr>
      <w:r w:rsidRPr="00185289">
        <w:rPr>
          <w:rFonts w:ascii="Times New Roman" w:hAnsi="Times New Roman"/>
          <w:sz w:val="28"/>
          <w:lang w:val="uk-UA"/>
        </w:rPr>
        <w:t>забезпечення реалізації принципів гуманізації, демократизації та спрямованість процесу навчання на розвиток особистості здоб</w:t>
      </w:r>
      <w:r>
        <w:rPr>
          <w:rFonts w:ascii="Times New Roman" w:hAnsi="Times New Roman"/>
          <w:sz w:val="28"/>
          <w:lang w:val="uk-UA"/>
        </w:rPr>
        <w:t>увача о</w:t>
      </w:r>
      <w:r w:rsidRPr="00185289">
        <w:rPr>
          <w:rFonts w:ascii="Times New Roman" w:hAnsi="Times New Roman"/>
          <w:sz w:val="28"/>
          <w:lang w:val="uk-UA"/>
        </w:rPr>
        <w:t>світи;</w:t>
      </w:r>
    </w:p>
    <w:p w:rsidR="00D57855" w:rsidRPr="00185289" w:rsidRDefault="00D57855" w:rsidP="00D57855">
      <w:pPr>
        <w:widowControl/>
        <w:numPr>
          <w:ilvl w:val="0"/>
          <w:numId w:val="1"/>
        </w:numPr>
        <w:shd w:val="clear" w:color="auto" w:fill="FFFFFF"/>
        <w:tabs>
          <w:tab w:val="clear" w:pos="284"/>
        </w:tabs>
        <w:autoSpaceDE/>
        <w:autoSpaceDN/>
        <w:adjustRightInd/>
        <w:spacing w:line="276" w:lineRule="auto"/>
        <w:ind w:left="142" w:right="79" w:firstLine="142"/>
        <w:contextualSpacing/>
        <w:jc w:val="both"/>
        <w:rPr>
          <w:rFonts w:ascii="Times New Roman" w:hAnsi="Times New Roman"/>
          <w:sz w:val="28"/>
          <w:lang w:val="uk-UA"/>
        </w:rPr>
      </w:pPr>
      <w:r w:rsidRPr="00185289">
        <w:rPr>
          <w:rFonts w:ascii="Times New Roman" w:hAnsi="Times New Roman"/>
          <w:sz w:val="28"/>
        </w:rPr>
        <w:t>правова освіта неповнолітніх;</w:t>
      </w:r>
    </w:p>
    <w:p w:rsidR="00D57855" w:rsidRPr="00185289" w:rsidRDefault="00D57855" w:rsidP="00D57855">
      <w:pPr>
        <w:widowControl/>
        <w:numPr>
          <w:ilvl w:val="0"/>
          <w:numId w:val="1"/>
        </w:numPr>
        <w:shd w:val="clear" w:color="auto" w:fill="FFFFFF"/>
        <w:tabs>
          <w:tab w:val="clear" w:pos="284"/>
        </w:tabs>
        <w:autoSpaceDE/>
        <w:autoSpaceDN/>
        <w:adjustRightInd/>
        <w:spacing w:line="276" w:lineRule="auto"/>
        <w:ind w:left="142" w:right="79" w:firstLine="142"/>
        <w:contextualSpacing/>
        <w:jc w:val="both"/>
        <w:rPr>
          <w:rFonts w:ascii="Times New Roman" w:hAnsi="Times New Roman"/>
          <w:sz w:val="28"/>
          <w:lang w:val="uk-UA"/>
        </w:rPr>
      </w:pPr>
      <w:r w:rsidRPr="00185289">
        <w:rPr>
          <w:rFonts w:ascii="Times New Roman" w:hAnsi="Times New Roman"/>
          <w:sz w:val="28"/>
        </w:rPr>
        <w:t>продовження</w:t>
      </w:r>
      <w:r w:rsidRPr="00185289">
        <w:rPr>
          <w:rFonts w:ascii="Times New Roman" w:hAnsi="Times New Roman"/>
          <w:sz w:val="28"/>
          <w:lang w:val="uk-UA"/>
        </w:rPr>
        <w:t xml:space="preserve"> реалізації</w:t>
      </w:r>
      <w:r w:rsidRPr="00185289">
        <w:rPr>
          <w:rFonts w:ascii="Times New Roman" w:hAnsi="Times New Roman"/>
          <w:sz w:val="28"/>
        </w:rPr>
        <w:t xml:space="preserve"> системи моніторингу </w:t>
      </w:r>
      <w:r>
        <w:rPr>
          <w:rFonts w:ascii="Times New Roman" w:hAnsi="Times New Roman"/>
          <w:sz w:val="28"/>
          <w:lang w:val="uk-UA"/>
        </w:rPr>
        <w:t>здоб</w:t>
      </w:r>
      <w:r w:rsidRPr="00185289">
        <w:rPr>
          <w:rFonts w:ascii="Times New Roman" w:hAnsi="Times New Roman"/>
          <w:sz w:val="28"/>
          <w:lang w:val="uk-UA"/>
        </w:rPr>
        <w:t>увачів освіти</w:t>
      </w:r>
      <w:r w:rsidRPr="00185289">
        <w:rPr>
          <w:rFonts w:ascii="Times New Roman" w:hAnsi="Times New Roman"/>
          <w:sz w:val="28"/>
        </w:rPr>
        <w:t>;</w:t>
      </w:r>
    </w:p>
    <w:p w:rsidR="00D57855" w:rsidRPr="00185289" w:rsidRDefault="00D57855" w:rsidP="00D57855">
      <w:pPr>
        <w:widowControl/>
        <w:numPr>
          <w:ilvl w:val="0"/>
          <w:numId w:val="1"/>
        </w:numPr>
        <w:shd w:val="clear" w:color="auto" w:fill="FFFFFF"/>
        <w:tabs>
          <w:tab w:val="clear" w:pos="284"/>
        </w:tabs>
        <w:autoSpaceDE/>
        <w:autoSpaceDN/>
        <w:adjustRightInd/>
        <w:spacing w:line="276" w:lineRule="auto"/>
        <w:ind w:left="142" w:right="79" w:firstLine="142"/>
        <w:contextualSpacing/>
        <w:jc w:val="both"/>
        <w:rPr>
          <w:rFonts w:ascii="Times New Roman" w:hAnsi="Times New Roman"/>
          <w:sz w:val="28"/>
          <w:lang w:val="uk-UA"/>
        </w:rPr>
      </w:pPr>
      <w:r w:rsidRPr="00185289">
        <w:rPr>
          <w:rFonts w:ascii="Times New Roman" w:hAnsi="Times New Roman"/>
          <w:sz w:val="28"/>
          <w:lang w:val="uk-UA"/>
        </w:rPr>
        <w:t>підвищення ІКТ-компетентності педагогів із метою ефективної інформатизації освітнього процесу.</w:t>
      </w:r>
    </w:p>
    <w:p w:rsidR="00D57855" w:rsidRPr="00185289" w:rsidRDefault="00D57855" w:rsidP="00D57855">
      <w:pPr>
        <w:spacing w:line="276" w:lineRule="auto"/>
        <w:jc w:val="both"/>
        <w:rPr>
          <w:rFonts w:ascii="Times New Roman" w:hAnsi="Times New Roman"/>
          <w:sz w:val="28"/>
          <w:szCs w:val="28"/>
          <w:lang w:val="uk-UA"/>
        </w:rPr>
      </w:pPr>
      <w:r w:rsidRPr="00185289">
        <w:rPr>
          <w:rFonts w:ascii="Times New Roman" w:hAnsi="Times New Roman"/>
          <w:sz w:val="28"/>
          <w:szCs w:val="28"/>
          <w:lang w:val="uk-UA"/>
        </w:rPr>
        <w:t xml:space="preserve">     На засіданнях методичної ради (керівник Савчук С.М.) обговорювались  питання щодо затвердження планів роботи: методичної ради, методичного кабінету, методичних об’єднань. Розглядались питання про  взаємовідвідування уроків вчителями, про участь у шкільних та районних предметних олімпіадах, про підготовку до проведення предметних тижнів. Обговорювались питання щодо атестації вчителів. Проведено підсумки по курсовій перепідготовці кваліфікації педагогічних працівників на навчальний рік. Проаналізовано стан викладання навчальних предметів, методичну роботу за рік тощо.</w:t>
      </w:r>
    </w:p>
    <w:p w:rsidR="00D57855" w:rsidRPr="00185289" w:rsidRDefault="00D57855" w:rsidP="00D57855">
      <w:pPr>
        <w:spacing w:line="276" w:lineRule="auto"/>
        <w:ind w:firstLine="284"/>
        <w:jc w:val="both"/>
        <w:rPr>
          <w:rFonts w:ascii="Times New Roman" w:hAnsi="Times New Roman"/>
          <w:sz w:val="28"/>
          <w:lang w:val="uk-UA"/>
        </w:rPr>
      </w:pPr>
      <w:r w:rsidRPr="00185289">
        <w:rPr>
          <w:rFonts w:ascii="Times New Roman" w:hAnsi="Times New Roman"/>
          <w:sz w:val="28"/>
          <w:lang w:val="uk-UA"/>
        </w:rPr>
        <w:t xml:space="preserve">  Протягом навчального року проводилися засідання шкільних методичних об’єднань (вчителів початкових класів (кер. Багрій Н.І.), вчителів суспільно-гуманітарного циклу (кер. Іванова В.В.), природничо-математичного циклу (кер. Френтій В.В.), художньо-естетичного циклу (кер. Тягун Л.І.), класних керівників (кер. Жук С.М.),  наради при директорові,  на яких були розглянуті питання результатів вивчення стану викладання предметів (зарубіжна література, хімія, музичне мистецтво, фізична культура), розглядалися питання удосконалення освітнього процесу та підвищення ефективності роботи педагогічних працівників тощо.  </w:t>
      </w:r>
    </w:p>
    <w:p w:rsidR="00D57855" w:rsidRPr="00185289" w:rsidRDefault="00D57855" w:rsidP="00D57855">
      <w:pPr>
        <w:spacing w:line="276" w:lineRule="auto"/>
        <w:jc w:val="both"/>
        <w:rPr>
          <w:sz w:val="28"/>
          <w:lang w:val="uk-UA"/>
        </w:rPr>
      </w:pPr>
      <w:r>
        <w:rPr>
          <w:rFonts w:ascii="Times New Roman" w:hAnsi="Times New Roman"/>
          <w:sz w:val="28"/>
          <w:lang w:val="uk-UA"/>
        </w:rPr>
        <w:t xml:space="preserve">    </w:t>
      </w:r>
      <w:r w:rsidRPr="00185289">
        <w:rPr>
          <w:rFonts w:ascii="Times New Roman" w:hAnsi="Times New Roman"/>
          <w:sz w:val="28"/>
          <w:lang w:val="uk-UA"/>
        </w:rPr>
        <w:t xml:space="preserve">Протягом навчального року вчителями  проведені </w:t>
      </w:r>
      <w:r>
        <w:rPr>
          <w:rFonts w:ascii="Times New Roman" w:hAnsi="Times New Roman"/>
          <w:sz w:val="28"/>
          <w:lang w:val="uk-UA"/>
        </w:rPr>
        <w:t>відкриті</w:t>
      </w:r>
      <w:r w:rsidRPr="00185289">
        <w:rPr>
          <w:rFonts w:ascii="Times New Roman" w:hAnsi="Times New Roman"/>
          <w:sz w:val="28"/>
          <w:lang w:val="uk-UA"/>
        </w:rPr>
        <w:t xml:space="preserve"> уроки,  виховні заходи у рамках атестації. Вивчено роботу вчителів, які атестувалися: </w:t>
      </w:r>
      <w:r>
        <w:rPr>
          <w:rFonts w:ascii="Times New Roman" w:hAnsi="Times New Roman"/>
          <w:sz w:val="28"/>
          <w:lang w:val="uk-UA"/>
        </w:rPr>
        <w:t>Шайка</w:t>
      </w:r>
      <w:r w:rsidRPr="00185289">
        <w:rPr>
          <w:rFonts w:ascii="Times New Roman" w:hAnsi="Times New Roman"/>
          <w:sz w:val="28"/>
          <w:lang w:val="uk-UA"/>
        </w:rPr>
        <w:t xml:space="preserve"> </w:t>
      </w:r>
      <w:r w:rsidRPr="00185289">
        <w:rPr>
          <w:rFonts w:ascii="Times New Roman" w:hAnsi="Times New Roman"/>
          <w:sz w:val="28"/>
          <w:lang w:val="uk-UA"/>
        </w:rPr>
        <w:lastRenderedPageBreak/>
        <w:t>С.С., Френтій В.В., Ів</w:t>
      </w:r>
      <w:r>
        <w:rPr>
          <w:rFonts w:ascii="Times New Roman" w:hAnsi="Times New Roman"/>
          <w:sz w:val="28"/>
          <w:lang w:val="uk-UA"/>
        </w:rPr>
        <w:t>анової</w:t>
      </w:r>
      <w:r w:rsidRPr="00185289">
        <w:rPr>
          <w:rFonts w:ascii="Times New Roman" w:hAnsi="Times New Roman"/>
          <w:sz w:val="28"/>
          <w:lang w:val="uk-UA"/>
        </w:rPr>
        <w:t xml:space="preserve"> В.В. Атестація здійснювалася згідно плану графіка проведення атестації (наказ №21 від 08.10.2020, додаток 3). Проведено творчі звіти. Рішенням атестаційної комісії  КЗ «Маломочульський ЗЗСО І–ІІ ступенів» присвоєно кваліфікаційну категорію «спеціаліст другої категорії»  Івановій В.В, кваліфікаційну категорію «спеціаліст першої категорії» Френтій В.В. Рішенням </w:t>
      </w:r>
      <w:r w:rsidRPr="00185289">
        <w:rPr>
          <w:rFonts w:ascii="Times New Roman" w:hAnsi="Times New Roman"/>
          <w:sz w:val="28"/>
          <w:szCs w:val="28"/>
          <w:lang w:val="uk-UA"/>
        </w:rPr>
        <w:t xml:space="preserve">атестаційноїй комісії відділу освіти, культури, молоді і спорту Теплицької селищної ради </w:t>
      </w:r>
      <w:r w:rsidRPr="00185289">
        <w:rPr>
          <w:rFonts w:ascii="Times New Roman" w:hAnsi="Times New Roman"/>
          <w:sz w:val="28"/>
          <w:lang w:val="uk-UA"/>
        </w:rPr>
        <w:t xml:space="preserve">підтверджено кваліфікаційну категорію «спеціаліст вищої категорії»  Шайку С.С. </w:t>
      </w:r>
    </w:p>
    <w:p w:rsidR="00D57855" w:rsidRPr="00185289" w:rsidRDefault="00D57855" w:rsidP="00D57855">
      <w:pPr>
        <w:spacing w:line="276" w:lineRule="auto"/>
        <w:jc w:val="both"/>
        <w:rPr>
          <w:rFonts w:ascii="Times New Roman" w:hAnsi="Times New Roman"/>
          <w:sz w:val="28"/>
          <w:szCs w:val="28"/>
          <w:lang w:val="uk-UA"/>
        </w:rPr>
      </w:pPr>
      <w:r w:rsidRPr="00185289">
        <w:rPr>
          <w:rFonts w:ascii="Times New Roman" w:hAnsi="Times New Roman"/>
          <w:sz w:val="28"/>
          <w:szCs w:val="28"/>
          <w:lang w:val="uk-UA"/>
        </w:rPr>
        <w:t xml:space="preserve"> </w:t>
      </w:r>
      <w:r>
        <w:rPr>
          <w:rFonts w:ascii="Times New Roman" w:hAnsi="Times New Roman"/>
          <w:sz w:val="28"/>
          <w:szCs w:val="28"/>
          <w:lang w:val="uk-UA"/>
        </w:rPr>
        <w:t xml:space="preserve">   </w:t>
      </w:r>
      <w:r w:rsidRPr="00185289">
        <w:rPr>
          <w:rFonts w:ascii="Times New Roman" w:hAnsi="Times New Roman"/>
          <w:sz w:val="28"/>
          <w:szCs w:val="28"/>
        </w:rPr>
        <w:t>В ході атестаційної кампанії були сплановано та проведено ряд заходів.</w:t>
      </w:r>
    </w:p>
    <w:p w:rsidR="00D57855" w:rsidRPr="00185289" w:rsidRDefault="00D57855" w:rsidP="00D57855">
      <w:pPr>
        <w:pStyle w:val="a4"/>
        <w:shd w:val="clear" w:color="auto" w:fill="FFFFFF"/>
        <w:spacing w:before="0" w:beforeAutospacing="0" w:after="0" w:afterAutospacing="0" w:line="276" w:lineRule="auto"/>
        <w:jc w:val="both"/>
        <w:rPr>
          <w:sz w:val="28"/>
        </w:rPr>
      </w:pPr>
      <w:r>
        <w:rPr>
          <w:sz w:val="28"/>
        </w:rPr>
        <w:t xml:space="preserve">    </w:t>
      </w:r>
      <w:r w:rsidRPr="00185289">
        <w:rPr>
          <w:sz w:val="28"/>
        </w:rPr>
        <w:t>Зокрема,</w:t>
      </w:r>
      <w:r w:rsidRPr="00185289">
        <w:rPr>
          <w:b/>
          <w:sz w:val="28"/>
        </w:rPr>
        <w:t xml:space="preserve"> </w:t>
      </w:r>
      <w:r w:rsidRPr="00185289">
        <w:rPr>
          <w:sz w:val="28"/>
        </w:rPr>
        <w:t>Шайком С.С.</w:t>
      </w:r>
      <w:r w:rsidRPr="00185289">
        <w:rPr>
          <w:b/>
          <w:sz w:val="28"/>
        </w:rPr>
        <w:t xml:space="preserve"> </w:t>
      </w:r>
      <w:r w:rsidRPr="00185289">
        <w:rPr>
          <w:sz w:val="28"/>
        </w:rPr>
        <w:t xml:space="preserve">було проведено: </w:t>
      </w:r>
      <w:r>
        <w:rPr>
          <w:sz w:val="28"/>
        </w:rPr>
        <w:t>відкриті урои</w:t>
      </w:r>
      <w:r w:rsidRPr="00185289">
        <w:rPr>
          <w:sz w:val="28"/>
        </w:rPr>
        <w:t xml:space="preserve"> з фізичної культури у 8 класі за темою «Елементи баскетболу. Розвиток швидкісносилових якостей» (02.12.2020</w:t>
      </w:r>
      <w:r>
        <w:rPr>
          <w:sz w:val="28"/>
        </w:rPr>
        <w:t xml:space="preserve">) та у </w:t>
      </w:r>
      <w:r w:rsidRPr="00185289">
        <w:rPr>
          <w:sz w:val="28"/>
        </w:rPr>
        <w:t>9 класі за темою «Баскетбол. Подвійний крок, кидки м</w:t>
      </w:r>
      <w:r w:rsidRPr="00185289">
        <w:rPr>
          <w:sz w:val="28"/>
          <w:lang w:val="ru-RU"/>
        </w:rPr>
        <w:t>’</w:t>
      </w:r>
      <w:r w:rsidRPr="00185289">
        <w:rPr>
          <w:sz w:val="28"/>
        </w:rPr>
        <w:t>яча в кільце»» (26.02.2021);  позакласний спортивний захід «Козацькі розваги» (04.12.2020).</w:t>
      </w:r>
    </w:p>
    <w:p w:rsidR="00D57855" w:rsidRPr="00185289" w:rsidRDefault="00D57855" w:rsidP="00D57855">
      <w:pPr>
        <w:pStyle w:val="a4"/>
        <w:shd w:val="clear" w:color="auto" w:fill="FFFFFF"/>
        <w:spacing w:before="0" w:beforeAutospacing="0" w:after="0" w:afterAutospacing="0" w:line="276" w:lineRule="auto"/>
        <w:jc w:val="both"/>
        <w:rPr>
          <w:sz w:val="28"/>
        </w:rPr>
      </w:pPr>
      <w:r w:rsidRPr="00185289">
        <w:rPr>
          <w:sz w:val="28"/>
        </w:rPr>
        <w:t xml:space="preserve">    Френтій В.В. проведено: </w:t>
      </w:r>
      <w:r>
        <w:rPr>
          <w:sz w:val="28"/>
        </w:rPr>
        <w:t>відкриті</w:t>
      </w:r>
      <w:r w:rsidRPr="00185289">
        <w:rPr>
          <w:sz w:val="28"/>
        </w:rPr>
        <w:t xml:space="preserve"> урок</w:t>
      </w:r>
      <w:r>
        <w:rPr>
          <w:sz w:val="28"/>
        </w:rPr>
        <w:t>и</w:t>
      </w:r>
      <w:r w:rsidRPr="00185289">
        <w:rPr>
          <w:sz w:val="28"/>
        </w:rPr>
        <w:t xml:space="preserve"> з алгебри у 8 класі за темою «Стандартний вигляд числа» (02.12.2020) </w:t>
      </w:r>
      <w:r>
        <w:rPr>
          <w:sz w:val="28"/>
        </w:rPr>
        <w:t>та</w:t>
      </w:r>
      <w:r w:rsidRPr="00185289">
        <w:rPr>
          <w:sz w:val="28"/>
        </w:rPr>
        <w:t xml:space="preserve"> з математики у 6 класі за темою «Додавання та віднімання раціональних чисел» (18.02.2021); предметна декада «У світі точних наук» (16.11 – 27.11.2020); позакласний захід з фізики для учнів 8–9 класів «Математична кав</w:t>
      </w:r>
      <w:r w:rsidRPr="00185289">
        <w:rPr>
          <w:sz w:val="28"/>
          <w:lang w:val="ru-RU"/>
        </w:rPr>
        <w:t>’</w:t>
      </w:r>
      <w:r w:rsidRPr="00185289">
        <w:rPr>
          <w:sz w:val="28"/>
        </w:rPr>
        <w:t>ярня» в рамках декади «У світі точних наук» (19.11.2020). Учні закладу взяли участь І етапі учнівської  олімпіади з математики і фізики. Френтій В.В. розробила  цикл уроків у 6 класі з теми «Відношення і пропорції».</w:t>
      </w:r>
    </w:p>
    <w:p w:rsidR="00D57855" w:rsidRPr="00185289" w:rsidRDefault="00D57855" w:rsidP="00D57855">
      <w:pPr>
        <w:pStyle w:val="a4"/>
        <w:shd w:val="clear" w:color="auto" w:fill="FFFFFF"/>
        <w:spacing w:before="0" w:beforeAutospacing="0" w:after="0" w:afterAutospacing="0" w:line="276" w:lineRule="auto"/>
        <w:ind w:firstLine="426"/>
        <w:jc w:val="both"/>
        <w:rPr>
          <w:sz w:val="28"/>
        </w:rPr>
      </w:pPr>
      <w:r w:rsidRPr="00185289">
        <w:rPr>
          <w:sz w:val="28"/>
        </w:rPr>
        <w:t>Іванова В.В.</w:t>
      </w:r>
      <w:r w:rsidRPr="00185289">
        <w:rPr>
          <w:b/>
          <w:sz w:val="28"/>
        </w:rPr>
        <w:t xml:space="preserve"> </w:t>
      </w:r>
      <w:r w:rsidRPr="00185289">
        <w:rPr>
          <w:sz w:val="28"/>
        </w:rPr>
        <w:t xml:space="preserve">провела: </w:t>
      </w:r>
      <w:r>
        <w:rPr>
          <w:sz w:val="28"/>
        </w:rPr>
        <w:t>відкриті</w:t>
      </w:r>
      <w:r w:rsidRPr="00185289">
        <w:rPr>
          <w:sz w:val="28"/>
        </w:rPr>
        <w:t xml:space="preserve"> урок</w:t>
      </w:r>
      <w:r>
        <w:rPr>
          <w:sz w:val="28"/>
        </w:rPr>
        <w:t>и</w:t>
      </w:r>
      <w:r w:rsidRPr="00185289">
        <w:rPr>
          <w:sz w:val="28"/>
        </w:rPr>
        <w:t xml:space="preserve"> із зарубі</w:t>
      </w:r>
      <w:r>
        <w:rPr>
          <w:sz w:val="28"/>
        </w:rPr>
        <w:t>жної літератури в 6 класі з тем</w:t>
      </w:r>
      <w:r w:rsidRPr="00185289">
        <w:rPr>
          <w:sz w:val="28"/>
        </w:rPr>
        <w:t xml:space="preserve"> «Чарльз Діккенс (1812 – 1870). «Різдвяна пісня» в прозі. Подорож у часі й просторі Скруджа». (03.12.2020</w:t>
      </w:r>
      <w:r>
        <w:rPr>
          <w:sz w:val="28"/>
        </w:rPr>
        <w:t xml:space="preserve">) та </w:t>
      </w:r>
      <w:r w:rsidRPr="00185289">
        <w:rPr>
          <w:sz w:val="28"/>
        </w:rPr>
        <w:t xml:space="preserve">«Чарльз Діккенс (1812 – 1916)». «Жага до життя». Проблеми життя і смерті, дружби й зрадництва у творі». (28.01.2021); виховний захід з теми «Хата на тата» (15.02.2021). </w:t>
      </w:r>
    </w:p>
    <w:p w:rsidR="00D57855" w:rsidRPr="00185289" w:rsidRDefault="00D57855" w:rsidP="00D57855">
      <w:pPr>
        <w:pStyle w:val="a4"/>
        <w:shd w:val="clear" w:color="auto" w:fill="FFFFFF"/>
        <w:spacing w:before="0" w:beforeAutospacing="0" w:after="0" w:afterAutospacing="0" w:line="276" w:lineRule="auto"/>
        <w:jc w:val="both"/>
        <w:rPr>
          <w:sz w:val="28"/>
        </w:rPr>
      </w:pPr>
      <w:r w:rsidRPr="00185289">
        <w:rPr>
          <w:sz w:val="28"/>
        </w:rPr>
        <w:t xml:space="preserve">     Згідно з річним планом закладу проведено ряд предметних, виховних тижнів та здоров’язберігаючих заходів:</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місячник «Увага! Діти на дорозі!» (07.09-07.10.2020);</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місячник цивільного захисту (17.09-17.10.2020);</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«кольоровий» тиждень (21.09-25.09.2020);</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 xml:space="preserve">декада точних наук (математика, фізика, інформатика) (16.11-27.11.2020); </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тиждень трудового навчання (30.11-04.12.2020);</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rPr>
        <w:t>т</w:t>
      </w:r>
      <w:r w:rsidRPr="00185289">
        <w:rPr>
          <w:sz w:val="28"/>
          <w:szCs w:val="28"/>
        </w:rPr>
        <w:t>иждень правових знань (07.12-11.12.2020)</w:t>
      </w:r>
      <w:r w:rsidRPr="00185289">
        <w:rPr>
          <w:sz w:val="28"/>
        </w:rPr>
        <w:t>;</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тиждень природничих наук (біологія, географія, хімія) (01.02-05.02.2021);</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 xml:space="preserve">тиждень української мови та літератури (15.02-19.02.2021); </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 xml:space="preserve">тиждень початкових класів (22.02-26.02.2021); </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день цивільного захисту з відпрацюванням евакуації (14.05.2021);</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тиждень безпеки дорожнього руху (17.05-21.05.2021);</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t>тиждень англійської мови (17.05-21.05.2021);</w:t>
      </w:r>
    </w:p>
    <w:p w:rsidR="00D57855" w:rsidRPr="00185289" w:rsidRDefault="00D57855" w:rsidP="00D57855">
      <w:pPr>
        <w:pStyle w:val="a4"/>
        <w:numPr>
          <w:ilvl w:val="0"/>
          <w:numId w:val="2"/>
        </w:numPr>
        <w:shd w:val="clear" w:color="auto" w:fill="FFFFFF"/>
        <w:spacing w:before="0" w:beforeAutospacing="0" w:after="0" w:afterAutospacing="0" w:line="276" w:lineRule="auto"/>
        <w:ind w:left="567" w:hanging="567"/>
        <w:jc w:val="both"/>
        <w:rPr>
          <w:sz w:val="28"/>
        </w:rPr>
      </w:pPr>
      <w:r w:rsidRPr="00185289">
        <w:rPr>
          <w:sz w:val="28"/>
          <w:szCs w:val="28"/>
        </w:rPr>
        <w:lastRenderedPageBreak/>
        <w:t xml:space="preserve">тиждень історії та мистецтва (24.05-28.05.2021). </w:t>
      </w:r>
    </w:p>
    <w:p w:rsidR="00D57855" w:rsidRPr="00185289" w:rsidRDefault="00D57855" w:rsidP="00D57855">
      <w:pPr>
        <w:pStyle w:val="a4"/>
        <w:shd w:val="clear" w:color="auto" w:fill="FFFFFF"/>
        <w:spacing w:before="0" w:beforeAutospacing="0" w:after="0" w:afterAutospacing="0" w:line="276" w:lineRule="auto"/>
        <w:jc w:val="both"/>
        <w:rPr>
          <w:sz w:val="28"/>
        </w:rPr>
      </w:pPr>
      <w:r w:rsidRPr="00185289">
        <w:rPr>
          <w:sz w:val="28"/>
          <w:szCs w:val="28"/>
          <w:shd w:val="clear" w:color="auto" w:fill="FFFFFF"/>
        </w:rPr>
        <w:t xml:space="preserve">     </w:t>
      </w:r>
      <w:r w:rsidRPr="00185289">
        <w:rPr>
          <w:sz w:val="28"/>
          <w:szCs w:val="28"/>
        </w:rPr>
        <w:t xml:space="preserve">Самоосвіта та підвищення кваліфікації – невід’ємні  складові педагогічної діяльності. </w:t>
      </w:r>
      <w:r w:rsidRPr="00185289">
        <w:rPr>
          <w:sz w:val="28"/>
        </w:rPr>
        <w:t xml:space="preserve">Всі вчителі своєчасно проходять курси підвищення кваліфікації за фахом при  КЗВО «Вінницька академія неперервної освіти», при Уманському державному педагогічному університеті ім. П. Тичини і отримують відповідні документи. </w:t>
      </w:r>
    </w:p>
    <w:p w:rsidR="00D57855" w:rsidRPr="00185289" w:rsidRDefault="00D57855" w:rsidP="00D57855">
      <w:pPr>
        <w:spacing w:line="276" w:lineRule="auto"/>
        <w:jc w:val="both"/>
        <w:rPr>
          <w:rFonts w:ascii="Times New Roman" w:hAnsi="Times New Roman"/>
          <w:sz w:val="28"/>
          <w:szCs w:val="28"/>
          <w:lang w:val="uk-UA"/>
        </w:rPr>
      </w:pPr>
      <w:r w:rsidRPr="00185289">
        <w:rPr>
          <w:rFonts w:ascii="Times New Roman" w:hAnsi="Times New Roman"/>
          <w:sz w:val="28"/>
          <w:lang w:val="uk-UA"/>
        </w:rPr>
        <w:t xml:space="preserve">     Протягом навчального року проведено моніторингові дослідження якості освіти (з висвітленням на шкільному сайті закладу):</w:t>
      </w:r>
    </w:p>
    <w:p w:rsidR="00D57855" w:rsidRPr="00185289" w:rsidRDefault="00D57855" w:rsidP="00D57855">
      <w:pPr>
        <w:numPr>
          <w:ilvl w:val="0"/>
          <w:numId w:val="3"/>
        </w:numPr>
        <w:tabs>
          <w:tab w:val="clear" w:pos="720"/>
          <w:tab w:val="num" w:pos="426"/>
        </w:tabs>
        <w:spacing w:line="276" w:lineRule="auto"/>
        <w:ind w:left="0" w:firstLine="142"/>
        <w:jc w:val="both"/>
        <w:rPr>
          <w:rFonts w:ascii="Times New Roman" w:hAnsi="Times New Roman"/>
          <w:sz w:val="28"/>
          <w:szCs w:val="28"/>
          <w:shd w:val="clear" w:color="auto" w:fill="FFFFFF"/>
          <w:lang w:val="uk-UA"/>
        </w:rPr>
      </w:pPr>
      <w:r w:rsidRPr="00185289">
        <w:rPr>
          <w:rFonts w:ascii="Times New Roman" w:hAnsi="Times New Roman"/>
          <w:sz w:val="28"/>
          <w:szCs w:val="28"/>
          <w:shd w:val="clear" w:color="auto" w:fill="FFFFFF"/>
          <w:lang w:val="uk-UA"/>
        </w:rPr>
        <w:t>дослідження рівня сформованості базових фізичних компетенттностей здобувачів освіти 7 класу (грудень 2020</w:t>
      </w:r>
      <w:r>
        <w:rPr>
          <w:rFonts w:ascii="Times New Roman" w:hAnsi="Times New Roman"/>
          <w:sz w:val="28"/>
          <w:szCs w:val="28"/>
          <w:shd w:val="clear" w:color="auto" w:fill="FFFFFF"/>
          <w:lang w:val="uk-UA"/>
        </w:rPr>
        <w:t>р.</w:t>
      </w:r>
      <w:r w:rsidRPr="00185289">
        <w:rPr>
          <w:rFonts w:ascii="Times New Roman" w:hAnsi="Times New Roman"/>
          <w:sz w:val="28"/>
          <w:szCs w:val="28"/>
          <w:shd w:val="clear" w:color="auto" w:fill="FFFFFF"/>
          <w:lang w:val="uk-UA"/>
        </w:rPr>
        <w:t>);</w:t>
      </w:r>
    </w:p>
    <w:p w:rsidR="00D57855" w:rsidRPr="00185289" w:rsidRDefault="00D57855" w:rsidP="00D57855">
      <w:pPr>
        <w:numPr>
          <w:ilvl w:val="0"/>
          <w:numId w:val="3"/>
        </w:numPr>
        <w:tabs>
          <w:tab w:val="clear" w:pos="720"/>
          <w:tab w:val="num" w:pos="426"/>
        </w:tabs>
        <w:spacing w:line="276" w:lineRule="auto"/>
        <w:ind w:left="0" w:firstLine="142"/>
        <w:jc w:val="both"/>
        <w:rPr>
          <w:rFonts w:ascii="Times New Roman" w:hAnsi="Times New Roman"/>
          <w:sz w:val="28"/>
          <w:szCs w:val="28"/>
          <w:lang w:val="uk-UA"/>
        </w:rPr>
      </w:pPr>
      <w:r w:rsidRPr="00185289">
        <w:rPr>
          <w:rFonts w:ascii="Times New Roman" w:hAnsi="Times New Roman"/>
          <w:sz w:val="28"/>
          <w:szCs w:val="28"/>
          <w:shd w:val="clear" w:color="auto" w:fill="FFFFFF"/>
          <w:lang w:val="uk-UA"/>
        </w:rPr>
        <w:t>дослідження рівня сформованості базових математичних компетентностей  здобувачів освіти 6 і 8 класів (листопад 2020</w:t>
      </w:r>
      <w:r>
        <w:rPr>
          <w:rFonts w:ascii="Times New Roman" w:hAnsi="Times New Roman"/>
          <w:sz w:val="28"/>
          <w:szCs w:val="28"/>
          <w:shd w:val="clear" w:color="auto" w:fill="FFFFFF"/>
          <w:lang w:val="uk-UA"/>
        </w:rPr>
        <w:t>р., лютий 2021р.</w:t>
      </w:r>
      <w:r w:rsidRPr="00185289">
        <w:rPr>
          <w:rFonts w:ascii="Times New Roman" w:hAnsi="Times New Roman"/>
          <w:sz w:val="28"/>
          <w:szCs w:val="28"/>
          <w:shd w:val="clear" w:color="auto" w:fill="FFFFFF"/>
          <w:lang w:val="uk-UA"/>
        </w:rPr>
        <w:t>);</w:t>
      </w:r>
    </w:p>
    <w:p w:rsidR="00D57855" w:rsidRPr="00185289" w:rsidRDefault="00D57855" w:rsidP="00D57855">
      <w:pPr>
        <w:numPr>
          <w:ilvl w:val="0"/>
          <w:numId w:val="3"/>
        </w:numPr>
        <w:tabs>
          <w:tab w:val="clear" w:pos="720"/>
          <w:tab w:val="num" w:pos="426"/>
        </w:tabs>
        <w:spacing w:line="276" w:lineRule="auto"/>
        <w:ind w:left="0" w:firstLine="142"/>
        <w:jc w:val="both"/>
        <w:rPr>
          <w:rFonts w:ascii="Times New Roman" w:hAnsi="Times New Roman"/>
          <w:sz w:val="28"/>
          <w:szCs w:val="28"/>
          <w:lang w:val="uk-UA"/>
        </w:rPr>
      </w:pPr>
      <w:r w:rsidRPr="00185289">
        <w:rPr>
          <w:rFonts w:ascii="Times New Roman" w:hAnsi="Times New Roman"/>
          <w:sz w:val="28"/>
          <w:szCs w:val="28"/>
          <w:shd w:val="clear" w:color="auto" w:fill="FFFFFF"/>
          <w:lang w:val="uk-UA"/>
        </w:rPr>
        <w:t>дослідження рівня сформованості базових літературних компетентностей  здобувачів освіти 5-9 класів (листопад 2020 року);</w:t>
      </w:r>
    </w:p>
    <w:p w:rsidR="00D57855" w:rsidRPr="00185289" w:rsidRDefault="00D57855" w:rsidP="00D57855">
      <w:pPr>
        <w:numPr>
          <w:ilvl w:val="0"/>
          <w:numId w:val="3"/>
        </w:numPr>
        <w:tabs>
          <w:tab w:val="clear" w:pos="720"/>
          <w:tab w:val="num" w:pos="426"/>
        </w:tabs>
        <w:spacing w:line="276" w:lineRule="auto"/>
        <w:ind w:left="0" w:firstLine="142"/>
        <w:jc w:val="both"/>
        <w:rPr>
          <w:rFonts w:ascii="Times New Roman" w:hAnsi="Times New Roman"/>
          <w:sz w:val="28"/>
          <w:szCs w:val="28"/>
          <w:lang w:val="uk-UA"/>
        </w:rPr>
      </w:pPr>
      <w:r w:rsidRPr="00185289">
        <w:rPr>
          <w:rFonts w:ascii="Times New Roman" w:hAnsi="Times New Roman"/>
          <w:sz w:val="28"/>
          <w:szCs w:val="28"/>
          <w:shd w:val="clear" w:color="auto" w:fill="FFFFFF"/>
          <w:lang w:val="uk-UA"/>
        </w:rPr>
        <w:t>дослідження рівня сформованості базових хімічних компетентностей  здобувачів освіти 7-9 класів (грудень 2020 року);</w:t>
      </w:r>
    </w:p>
    <w:p w:rsidR="00D57855" w:rsidRPr="00185289" w:rsidRDefault="00D57855" w:rsidP="00D57855">
      <w:pPr>
        <w:numPr>
          <w:ilvl w:val="0"/>
          <w:numId w:val="3"/>
        </w:numPr>
        <w:tabs>
          <w:tab w:val="clear" w:pos="720"/>
          <w:tab w:val="num" w:pos="426"/>
        </w:tabs>
        <w:spacing w:line="276" w:lineRule="auto"/>
        <w:ind w:left="0" w:firstLine="142"/>
        <w:jc w:val="both"/>
        <w:rPr>
          <w:rFonts w:ascii="Times New Roman" w:hAnsi="Times New Roman"/>
          <w:sz w:val="28"/>
          <w:u w:val="single"/>
          <w:lang w:val="uk-UA"/>
        </w:rPr>
      </w:pPr>
      <w:r w:rsidRPr="00185289">
        <w:rPr>
          <w:rFonts w:ascii="Times New Roman" w:hAnsi="Times New Roman"/>
          <w:sz w:val="28"/>
          <w:szCs w:val="28"/>
          <w:shd w:val="clear" w:color="auto" w:fill="FFFFFF"/>
          <w:lang w:val="uk-UA"/>
        </w:rPr>
        <w:t>дослідження рівня навченості і готовності здобувачів освіти 9 класу до ДПА (украї</w:t>
      </w:r>
      <w:r>
        <w:rPr>
          <w:rFonts w:ascii="Times New Roman" w:hAnsi="Times New Roman"/>
          <w:sz w:val="28"/>
          <w:szCs w:val="28"/>
          <w:shd w:val="clear" w:color="auto" w:fill="FFFFFF"/>
          <w:lang w:val="uk-UA"/>
        </w:rPr>
        <w:t>нська мова, алгебра, геометрія) (травень 2021р.).</w:t>
      </w:r>
      <w:r w:rsidRPr="00185289">
        <w:rPr>
          <w:sz w:val="32"/>
          <w:szCs w:val="28"/>
          <w:lang w:val="uk-UA"/>
        </w:rPr>
        <w:t xml:space="preserve"> </w:t>
      </w:r>
      <w:r w:rsidRPr="00185289">
        <w:rPr>
          <w:rFonts w:ascii="Times New Roman" w:hAnsi="Times New Roman"/>
          <w:sz w:val="36"/>
          <w:szCs w:val="28"/>
          <w:lang w:val="uk-UA"/>
        </w:rPr>
        <w:t xml:space="preserve">     </w:t>
      </w:r>
    </w:p>
    <w:p w:rsidR="00D57855" w:rsidRPr="00185289" w:rsidRDefault="00D57855" w:rsidP="00D57855">
      <w:pPr>
        <w:spacing w:line="276" w:lineRule="auto"/>
        <w:jc w:val="both"/>
        <w:rPr>
          <w:rFonts w:ascii="Times New Roman" w:hAnsi="Times New Roman"/>
          <w:sz w:val="28"/>
          <w:u w:val="single"/>
          <w:lang w:val="uk-UA"/>
        </w:rPr>
      </w:pPr>
      <w:r w:rsidRPr="00185289">
        <w:rPr>
          <w:rFonts w:ascii="Times New Roman" w:hAnsi="Times New Roman"/>
          <w:sz w:val="36"/>
          <w:szCs w:val="28"/>
          <w:lang w:val="uk-UA"/>
        </w:rPr>
        <w:t xml:space="preserve">   </w:t>
      </w:r>
      <w:r w:rsidRPr="00185289">
        <w:rPr>
          <w:rFonts w:ascii="Times New Roman" w:hAnsi="Times New Roman"/>
          <w:sz w:val="28"/>
          <w:lang w:val="uk-UA"/>
        </w:rPr>
        <w:t xml:space="preserve">Учителі закладу використовують ІКТ в освітньому процесі та управлінській діяльності. </w:t>
      </w:r>
      <w:r w:rsidRPr="00185289">
        <w:rPr>
          <w:rFonts w:ascii="Times New Roman" w:hAnsi="Times New Roman"/>
          <w:sz w:val="28"/>
        </w:rPr>
        <w:t>2020</w:t>
      </w:r>
      <w:r w:rsidRPr="00185289">
        <w:rPr>
          <w:rFonts w:ascii="Times New Roman" w:hAnsi="Times New Roman"/>
          <w:sz w:val="28"/>
          <w:lang w:val="uk-UA"/>
        </w:rPr>
        <w:t>-</w:t>
      </w:r>
      <w:r w:rsidRPr="00185289">
        <w:rPr>
          <w:rFonts w:ascii="Times New Roman" w:hAnsi="Times New Roman"/>
          <w:sz w:val="28"/>
        </w:rPr>
        <w:t>2021  навчального року проводилася робота щодо вдосконалення умов для впровадження інформаційних технологій навчання:</w:t>
      </w:r>
      <w:r w:rsidRPr="00185289">
        <w:rPr>
          <w:rFonts w:ascii="Times New Roman" w:hAnsi="Times New Roman"/>
          <w:sz w:val="28"/>
          <w:lang w:val="uk-UA"/>
        </w:rPr>
        <w:t xml:space="preserve"> </w:t>
      </w:r>
      <w:r w:rsidRPr="00185289">
        <w:rPr>
          <w:rFonts w:ascii="Times New Roman" w:hAnsi="Times New Roman"/>
          <w:sz w:val="28"/>
        </w:rPr>
        <w:t xml:space="preserve">постійно оновлювався інформацією шкільний сайт </w:t>
      </w:r>
      <w:hyperlink r:id="rId5" w:history="1">
        <w:r w:rsidRPr="00185289">
          <w:rPr>
            <w:rStyle w:val="a3"/>
            <w:color w:val="auto"/>
            <w:sz w:val="28"/>
          </w:rPr>
          <w:t>https://malmoch-znz.e-schools.info/</w:t>
        </w:r>
      </w:hyperlink>
    </w:p>
    <w:p w:rsidR="00D57855" w:rsidRPr="00185289" w:rsidRDefault="00D57855" w:rsidP="00D57855">
      <w:pPr>
        <w:shd w:val="clear" w:color="auto" w:fill="FFFFFF"/>
        <w:spacing w:line="276" w:lineRule="auto"/>
        <w:jc w:val="both"/>
        <w:rPr>
          <w:rFonts w:ascii="Times New Roman" w:hAnsi="Times New Roman"/>
          <w:sz w:val="28"/>
          <w:lang w:val="uk-UA"/>
        </w:rPr>
      </w:pPr>
      <w:r>
        <w:rPr>
          <w:rFonts w:ascii="Times New Roman" w:hAnsi="Times New Roman"/>
          <w:sz w:val="28"/>
          <w:lang w:val="uk-UA"/>
        </w:rPr>
        <w:t xml:space="preserve">    </w:t>
      </w:r>
      <w:r w:rsidRPr="00185289">
        <w:rPr>
          <w:rFonts w:ascii="Times New Roman" w:hAnsi="Times New Roman"/>
          <w:sz w:val="28"/>
          <w:lang w:val="uk-UA"/>
        </w:rPr>
        <w:t xml:space="preserve">Проте є недоліки щодо використання ІКТ, що потребують усунення в подальшій роботі: </w:t>
      </w:r>
      <w:r w:rsidRPr="00185289">
        <w:rPr>
          <w:rFonts w:ascii="Times New Roman" w:hAnsi="Times New Roman"/>
          <w:sz w:val="28"/>
          <w:szCs w:val="28"/>
          <w:lang w:val="uk-UA"/>
        </w:rPr>
        <w:t>недостатньо розвинена матеріально-технічна база;</w:t>
      </w:r>
      <w:r w:rsidRPr="00185289">
        <w:rPr>
          <w:rFonts w:ascii="Times New Roman" w:hAnsi="Times New Roman"/>
          <w:sz w:val="28"/>
          <w:lang w:val="uk-UA"/>
        </w:rPr>
        <w:t xml:space="preserve"> </w:t>
      </w:r>
      <w:r w:rsidRPr="00185289">
        <w:rPr>
          <w:rFonts w:ascii="Times New Roman" w:hAnsi="Times New Roman"/>
          <w:sz w:val="28"/>
          <w:szCs w:val="28"/>
          <w:lang w:val="uk-UA"/>
        </w:rPr>
        <w:t>низький  рівень комп’ютерної грамотності окремих учителів.</w:t>
      </w:r>
    </w:p>
    <w:p w:rsidR="00D57855" w:rsidRPr="00185289" w:rsidRDefault="00D57855" w:rsidP="00D57855">
      <w:pPr>
        <w:shd w:val="clear" w:color="auto" w:fill="FFFFFF"/>
        <w:spacing w:line="276" w:lineRule="auto"/>
        <w:jc w:val="both"/>
        <w:rPr>
          <w:rFonts w:ascii="Times New Roman" w:hAnsi="Times New Roman"/>
          <w:sz w:val="28"/>
          <w:lang w:val="uk-UA"/>
        </w:rPr>
      </w:pPr>
      <w:r>
        <w:rPr>
          <w:rFonts w:ascii="Times New Roman" w:hAnsi="Times New Roman"/>
          <w:sz w:val="28"/>
          <w:lang w:val="uk-UA"/>
        </w:rPr>
        <w:t xml:space="preserve">    </w:t>
      </w:r>
      <w:r w:rsidRPr="00185289">
        <w:rPr>
          <w:rFonts w:ascii="Times New Roman" w:hAnsi="Times New Roman"/>
          <w:sz w:val="28"/>
        </w:rPr>
        <w:t>Протягом 2020</w:t>
      </w:r>
      <w:r w:rsidRPr="00185289">
        <w:rPr>
          <w:rFonts w:ascii="Times New Roman" w:hAnsi="Times New Roman"/>
          <w:sz w:val="28"/>
          <w:lang w:val="uk-UA"/>
        </w:rPr>
        <w:t>-</w:t>
      </w:r>
      <w:r w:rsidRPr="00185289">
        <w:rPr>
          <w:rFonts w:ascii="Times New Roman" w:hAnsi="Times New Roman"/>
          <w:sz w:val="28"/>
        </w:rPr>
        <w:t>2021  навчального року адміністрація</w:t>
      </w:r>
      <w:r w:rsidRPr="00185289">
        <w:rPr>
          <w:rFonts w:ascii="Times New Roman" w:hAnsi="Times New Roman"/>
          <w:sz w:val="28"/>
          <w:lang w:val="uk-UA"/>
        </w:rPr>
        <w:t xml:space="preserve"> закладу</w:t>
      </w:r>
      <w:r w:rsidRPr="00185289">
        <w:rPr>
          <w:rFonts w:ascii="Times New Roman" w:hAnsi="Times New Roman"/>
          <w:sz w:val="28"/>
        </w:rPr>
        <w:t xml:space="preserve"> здійснювала контрольно-аналітичну діяльність на достатньому рівні. </w:t>
      </w:r>
      <w:r>
        <w:rPr>
          <w:rFonts w:ascii="Times New Roman" w:hAnsi="Times New Roman"/>
          <w:sz w:val="28"/>
          <w:lang w:val="uk-UA"/>
        </w:rPr>
        <w:t xml:space="preserve"> </w:t>
      </w:r>
      <w:r w:rsidRPr="00185289">
        <w:rPr>
          <w:rFonts w:ascii="Times New Roman" w:hAnsi="Times New Roman"/>
          <w:sz w:val="28"/>
          <w:lang w:val="uk-UA"/>
        </w:rPr>
        <w:t>Проведено:</w:t>
      </w:r>
      <w:r w:rsidRPr="00185289">
        <w:rPr>
          <w:rFonts w:ascii="Times New Roman" w:hAnsi="Times New Roman"/>
          <w:sz w:val="28"/>
          <w:szCs w:val="28"/>
          <w:lang w:val="uk-UA"/>
        </w:rPr>
        <w:t xml:space="preserve"> перевірки ведення ділової документації в закладі; </w:t>
      </w:r>
      <w:r w:rsidRPr="00185289">
        <w:rPr>
          <w:rFonts w:ascii="Times New Roman" w:hAnsi="Times New Roman"/>
          <w:sz w:val="28"/>
          <w:lang w:val="uk-UA"/>
        </w:rPr>
        <w:t>моніторингові дослідження якості освіти;</w:t>
      </w:r>
      <w:r w:rsidRPr="00185289">
        <w:rPr>
          <w:rFonts w:ascii="Times New Roman" w:hAnsi="Times New Roman"/>
          <w:sz w:val="28"/>
          <w:szCs w:val="28"/>
          <w:lang w:val="uk-UA"/>
        </w:rPr>
        <w:t xml:space="preserve"> </w:t>
      </w:r>
      <w:r w:rsidRPr="00185289">
        <w:rPr>
          <w:rFonts w:ascii="Times New Roman" w:hAnsi="Times New Roman"/>
          <w:sz w:val="28"/>
          <w:lang w:val="uk-UA"/>
        </w:rPr>
        <w:t xml:space="preserve">один раз на квартал контроль за веденням класних журналів, відвідування закладу здобувачами освіти; перевірку питань виконання навчальних програм, зошитів, особових справ; </w:t>
      </w:r>
      <w:r w:rsidRPr="00185289">
        <w:rPr>
          <w:rFonts w:ascii="Times New Roman" w:hAnsi="Times New Roman"/>
          <w:sz w:val="28"/>
          <w:szCs w:val="28"/>
          <w:lang w:val="uk-UA"/>
        </w:rPr>
        <w:t>аналіз календарних планів, виховних планів класних керівників, планів роботи МО; вивчення стану викладання предметів.</w:t>
      </w:r>
    </w:p>
    <w:p w:rsidR="00D57855" w:rsidRPr="00185289" w:rsidRDefault="00D57855" w:rsidP="00D57855">
      <w:pPr>
        <w:spacing w:line="276" w:lineRule="auto"/>
        <w:jc w:val="both"/>
        <w:rPr>
          <w:rFonts w:ascii="Times New Roman" w:hAnsi="Times New Roman"/>
          <w:sz w:val="28"/>
          <w:szCs w:val="28"/>
          <w:lang w:val="uk-UA"/>
        </w:rPr>
      </w:pPr>
      <w:r w:rsidRPr="00185289">
        <w:rPr>
          <w:rFonts w:ascii="Times New Roman" w:hAnsi="Times New Roman"/>
          <w:sz w:val="28"/>
          <w:szCs w:val="28"/>
          <w:lang w:val="uk-UA"/>
        </w:rPr>
        <w:t xml:space="preserve">    </w:t>
      </w:r>
      <w:r w:rsidRPr="00185289">
        <w:rPr>
          <w:rFonts w:ascii="Times New Roman" w:hAnsi="Times New Roman"/>
          <w:sz w:val="28"/>
        </w:rPr>
        <w:t xml:space="preserve">Отже, розв’язання проблем і завдань </w:t>
      </w:r>
      <w:r w:rsidRPr="00185289">
        <w:rPr>
          <w:rFonts w:ascii="Times New Roman" w:hAnsi="Times New Roman"/>
          <w:sz w:val="28"/>
          <w:lang w:val="uk-UA"/>
        </w:rPr>
        <w:t>закладу</w:t>
      </w:r>
      <w:r w:rsidRPr="00185289">
        <w:rPr>
          <w:rFonts w:ascii="Times New Roman" w:hAnsi="Times New Roman"/>
          <w:sz w:val="28"/>
        </w:rPr>
        <w:t>, затверджених педагогічним колективом на 2020-2021 навчальний  рік дозволило досягти нових результатів в освітній діяльності.</w:t>
      </w:r>
    </w:p>
    <w:p w:rsidR="005F68D1" w:rsidRPr="00D045D5" w:rsidRDefault="00D57855">
      <w:pPr>
        <w:rPr>
          <w:lang w:val="uk-UA"/>
        </w:rPr>
      </w:pPr>
    </w:p>
    <w:sectPr w:rsidR="005F68D1" w:rsidRPr="00D045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EAA"/>
    <w:multiLevelType w:val="hybridMultilevel"/>
    <w:tmpl w:val="A87C30CC"/>
    <w:lvl w:ilvl="0" w:tplc="5FF6CD24">
      <w:numFmt w:val="bullet"/>
      <w:lvlText w:val="-"/>
      <w:lvlJc w:val="left"/>
      <w:pPr>
        <w:ind w:left="502"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9F324E5"/>
    <w:multiLevelType w:val="hybridMultilevel"/>
    <w:tmpl w:val="9DECE704"/>
    <w:lvl w:ilvl="0" w:tplc="E924B836">
      <w:numFmt w:val="bullet"/>
      <w:lvlText w:val="-"/>
      <w:lvlJc w:val="left"/>
      <w:pPr>
        <w:tabs>
          <w:tab w:val="num" w:pos="284"/>
        </w:tabs>
        <w:ind w:left="284" w:hanging="360"/>
      </w:pPr>
      <w:rPr>
        <w:rFonts w:ascii="Times New Roman" w:eastAsia="Times New Roman" w:hAnsi="Times New Roman" w:cs="Times New Roman" w:hint="default"/>
      </w:rPr>
    </w:lvl>
    <w:lvl w:ilvl="1" w:tplc="04190003">
      <w:start w:val="1"/>
      <w:numFmt w:val="bullet"/>
      <w:lvlText w:val="o"/>
      <w:lvlJc w:val="left"/>
      <w:pPr>
        <w:tabs>
          <w:tab w:val="num" w:pos="1004"/>
        </w:tabs>
        <w:ind w:left="1004" w:hanging="360"/>
      </w:pPr>
      <w:rPr>
        <w:rFonts w:ascii="Courier New" w:hAnsi="Courier New" w:cs="Times New Roman" w:hint="default"/>
      </w:rPr>
    </w:lvl>
    <w:lvl w:ilvl="2" w:tplc="04190005">
      <w:start w:val="1"/>
      <w:numFmt w:val="bullet"/>
      <w:lvlText w:val=""/>
      <w:lvlJc w:val="left"/>
      <w:pPr>
        <w:tabs>
          <w:tab w:val="num" w:pos="1724"/>
        </w:tabs>
        <w:ind w:left="1724" w:hanging="360"/>
      </w:pPr>
      <w:rPr>
        <w:rFonts w:ascii="Wingdings" w:hAnsi="Wingdings" w:hint="default"/>
      </w:rPr>
    </w:lvl>
    <w:lvl w:ilvl="3" w:tplc="04190001">
      <w:start w:val="1"/>
      <w:numFmt w:val="bullet"/>
      <w:lvlText w:val=""/>
      <w:lvlJc w:val="left"/>
      <w:pPr>
        <w:tabs>
          <w:tab w:val="num" w:pos="2444"/>
        </w:tabs>
        <w:ind w:left="2444" w:hanging="360"/>
      </w:pPr>
      <w:rPr>
        <w:rFonts w:ascii="Symbol" w:hAnsi="Symbol" w:hint="default"/>
      </w:rPr>
    </w:lvl>
    <w:lvl w:ilvl="4" w:tplc="04190003">
      <w:start w:val="1"/>
      <w:numFmt w:val="bullet"/>
      <w:lvlText w:val="o"/>
      <w:lvlJc w:val="left"/>
      <w:pPr>
        <w:tabs>
          <w:tab w:val="num" w:pos="3164"/>
        </w:tabs>
        <w:ind w:left="3164" w:hanging="360"/>
      </w:pPr>
      <w:rPr>
        <w:rFonts w:ascii="Courier New" w:hAnsi="Courier New" w:cs="Times New Roman" w:hint="default"/>
      </w:rPr>
    </w:lvl>
    <w:lvl w:ilvl="5" w:tplc="04190005">
      <w:start w:val="1"/>
      <w:numFmt w:val="bullet"/>
      <w:lvlText w:val=""/>
      <w:lvlJc w:val="left"/>
      <w:pPr>
        <w:tabs>
          <w:tab w:val="num" w:pos="3884"/>
        </w:tabs>
        <w:ind w:left="3884" w:hanging="360"/>
      </w:pPr>
      <w:rPr>
        <w:rFonts w:ascii="Wingdings" w:hAnsi="Wingdings" w:hint="default"/>
      </w:rPr>
    </w:lvl>
    <w:lvl w:ilvl="6" w:tplc="04190001">
      <w:start w:val="1"/>
      <w:numFmt w:val="bullet"/>
      <w:lvlText w:val=""/>
      <w:lvlJc w:val="left"/>
      <w:pPr>
        <w:tabs>
          <w:tab w:val="num" w:pos="4604"/>
        </w:tabs>
        <w:ind w:left="4604" w:hanging="360"/>
      </w:pPr>
      <w:rPr>
        <w:rFonts w:ascii="Symbol" w:hAnsi="Symbol" w:hint="default"/>
      </w:rPr>
    </w:lvl>
    <w:lvl w:ilvl="7" w:tplc="04190003">
      <w:start w:val="1"/>
      <w:numFmt w:val="bullet"/>
      <w:lvlText w:val="o"/>
      <w:lvlJc w:val="left"/>
      <w:pPr>
        <w:tabs>
          <w:tab w:val="num" w:pos="5324"/>
        </w:tabs>
        <w:ind w:left="5324" w:hanging="360"/>
      </w:pPr>
      <w:rPr>
        <w:rFonts w:ascii="Courier New" w:hAnsi="Courier New" w:cs="Times New Roman" w:hint="default"/>
      </w:rPr>
    </w:lvl>
    <w:lvl w:ilvl="8" w:tplc="04190005">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6F4613EA"/>
    <w:multiLevelType w:val="hybridMultilevel"/>
    <w:tmpl w:val="7F485F40"/>
    <w:lvl w:ilvl="0" w:tplc="7C740EC2">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D5"/>
    <w:rsid w:val="00606EA0"/>
    <w:rsid w:val="00D045D5"/>
    <w:rsid w:val="00D57855"/>
    <w:rsid w:val="00DC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CC97"/>
  <w15:chartTrackingRefBased/>
  <w15:docId w15:val="{10287FAA-73A1-494A-867B-429B056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D5"/>
    <w:pPr>
      <w:widowControl w:val="0"/>
      <w:autoSpaceDE w:val="0"/>
      <w:autoSpaceDN w:val="0"/>
      <w:adjustRightInd w:val="0"/>
      <w:spacing w:after="0" w:line="240" w:lineRule="auto"/>
    </w:pPr>
    <w:rPr>
      <w:rFonts w:ascii="Candara" w:eastAsia="Times New Roman" w:hAnsi="Candara"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45D5"/>
    <w:rPr>
      <w:rFonts w:ascii="Times New Roman" w:hAnsi="Times New Roman" w:cs="Times New Roman" w:hint="default"/>
      <w:color w:val="0000FF"/>
      <w:u w:val="single"/>
    </w:rPr>
  </w:style>
  <w:style w:type="paragraph" w:styleId="a4">
    <w:name w:val="Normal (Web)"/>
    <w:basedOn w:val="a"/>
    <w:uiPriority w:val="99"/>
    <w:unhideWhenUsed/>
    <w:rsid w:val="00D045D5"/>
    <w:pPr>
      <w:widowControl/>
      <w:autoSpaceDE/>
      <w:autoSpaceDN/>
      <w:adjustRightInd/>
      <w:spacing w:before="100" w:beforeAutospacing="1" w:after="100" w:afterAutospacing="1"/>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moch-znz.e-schools.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4843</Words>
  <Characters>2761</Characters>
  <Application>Microsoft Office Word</Application>
  <DocSecurity>0</DocSecurity>
  <Lines>23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2022-02-01T17:31:00Z</dcterms:created>
  <dcterms:modified xsi:type="dcterms:W3CDTF">2022-02-01T17:44:00Z</dcterms:modified>
</cp:coreProperties>
</file>