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2A4" w:rsidRPr="003562A4" w:rsidRDefault="00BB44F7" w:rsidP="00481404">
      <w:pPr>
        <w:spacing w:after="124" w:line="240" w:lineRule="auto"/>
        <w:ind w:left="5103" w:right="14" w:hanging="10"/>
        <w:rPr>
          <w:b/>
        </w:rPr>
      </w:pPr>
      <w:r w:rsidRPr="003562A4">
        <w:rPr>
          <w:b/>
        </w:rPr>
        <w:t>ЗАТВЕРДЖЕНО</w:t>
      </w:r>
    </w:p>
    <w:p w:rsidR="00BB44F7" w:rsidRDefault="00BB44F7" w:rsidP="00481404">
      <w:pPr>
        <w:spacing w:after="0" w:line="240" w:lineRule="auto"/>
        <w:ind w:left="5103"/>
      </w:pPr>
      <w:r w:rsidRPr="00744957">
        <w:t>на засіданні педагогічної ради</w:t>
      </w:r>
    </w:p>
    <w:p w:rsidR="00BB44F7" w:rsidRPr="00744957" w:rsidRDefault="00BB44F7" w:rsidP="00481404">
      <w:pPr>
        <w:spacing w:after="0" w:line="240" w:lineRule="auto"/>
        <w:ind w:left="5103"/>
      </w:pPr>
      <w:r w:rsidRPr="00744957">
        <w:t>загальноосвітньої школи</w:t>
      </w:r>
    </w:p>
    <w:p w:rsidR="00BB44F7" w:rsidRDefault="00BB44F7" w:rsidP="00481404">
      <w:pPr>
        <w:spacing w:after="0" w:line="240" w:lineRule="auto"/>
        <w:ind w:left="5103"/>
      </w:pPr>
      <w:r w:rsidRPr="00744957">
        <w:t xml:space="preserve">І-ІІ ступенів с. Мала </w:t>
      </w:r>
      <w:proofErr w:type="spellStart"/>
      <w:r w:rsidRPr="00744957">
        <w:t>Мочулка</w:t>
      </w:r>
      <w:proofErr w:type="spellEnd"/>
    </w:p>
    <w:p w:rsidR="00BB44F7" w:rsidRPr="00744957" w:rsidRDefault="003562A4" w:rsidP="00481404">
      <w:pPr>
        <w:spacing w:after="0" w:line="240" w:lineRule="auto"/>
        <w:ind w:left="5103"/>
      </w:pPr>
      <w:r>
        <w:t>(протокол №3 від 22</w:t>
      </w:r>
      <w:r w:rsidR="00BB44F7" w:rsidRPr="00744957">
        <w:t xml:space="preserve"> </w:t>
      </w:r>
      <w:r w:rsidR="00D814C4">
        <w:t>березня</w:t>
      </w:r>
      <w:r w:rsidR="00BB44F7" w:rsidRPr="00744957">
        <w:t xml:space="preserve"> 201</w:t>
      </w:r>
      <w:r>
        <w:t>8</w:t>
      </w:r>
      <w:r w:rsidR="00BB44F7" w:rsidRPr="00744957">
        <w:t xml:space="preserve"> року)</w:t>
      </w:r>
    </w:p>
    <w:p w:rsidR="00BB44F7" w:rsidRPr="00744957" w:rsidRDefault="00BB44F7" w:rsidP="00481404">
      <w:pPr>
        <w:spacing w:after="0" w:line="240" w:lineRule="auto"/>
        <w:ind w:left="5103"/>
      </w:pPr>
      <w:r w:rsidRPr="00744957">
        <w:t xml:space="preserve">Голова педради </w:t>
      </w:r>
      <w:r w:rsidRPr="00744957">
        <w:tab/>
        <w:t xml:space="preserve">      </w:t>
      </w:r>
      <w:r>
        <w:t xml:space="preserve">   </w:t>
      </w:r>
      <w:proofErr w:type="spellStart"/>
      <w:r w:rsidRPr="00744957">
        <w:t>Т.В.Риндюк</w:t>
      </w:r>
      <w:proofErr w:type="spellEnd"/>
      <w:r w:rsidRPr="00744957">
        <w:br/>
      </w:r>
    </w:p>
    <w:p w:rsidR="00BB44F7" w:rsidRDefault="00BB44F7">
      <w:pPr>
        <w:spacing w:after="124" w:line="259" w:lineRule="auto"/>
        <w:ind w:left="37" w:right="14" w:hanging="10"/>
        <w:jc w:val="center"/>
        <w:rPr>
          <w:b/>
        </w:rPr>
      </w:pPr>
    </w:p>
    <w:p w:rsidR="00BB44F7" w:rsidRDefault="00BB44F7">
      <w:pPr>
        <w:spacing w:after="124" w:line="259" w:lineRule="auto"/>
        <w:ind w:left="37" w:right="14" w:hanging="10"/>
        <w:jc w:val="center"/>
        <w:rPr>
          <w:b/>
        </w:rPr>
      </w:pPr>
    </w:p>
    <w:p w:rsidR="00BB44F7" w:rsidRDefault="00BB44F7">
      <w:pPr>
        <w:spacing w:after="124" w:line="259" w:lineRule="auto"/>
        <w:ind w:left="37" w:right="14" w:hanging="10"/>
        <w:jc w:val="center"/>
        <w:rPr>
          <w:b/>
        </w:rPr>
      </w:pPr>
    </w:p>
    <w:p w:rsidR="00BB44F7" w:rsidRDefault="00BB44F7">
      <w:pPr>
        <w:spacing w:after="124" w:line="259" w:lineRule="auto"/>
        <w:ind w:left="37" w:right="14" w:hanging="10"/>
        <w:jc w:val="center"/>
        <w:rPr>
          <w:b/>
        </w:rPr>
      </w:pPr>
    </w:p>
    <w:p w:rsidR="00BB44F7" w:rsidRDefault="00BB44F7">
      <w:pPr>
        <w:spacing w:after="124" w:line="259" w:lineRule="auto"/>
        <w:ind w:left="37" w:right="14" w:hanging="10"/>
        <w:jc w:val="center"/>
        <w:rPr>
          <w:b/>
        </w:rPr>
      </w:pPr>
    </w:p>
    <w:p w:rsidR="00BB44F7" w:rsidRDefault="00BB44F7">
      <w:pPr>
        <w:spacing w:after="124" w:line="259" w:lineRule="auto"/>
        <w:ind w:left="37" w:right="14" w:hanging="10"/>
        <w:jc w:val="center"/>
        <w:rPr>
          <w:b/>
        </w:rPr>
      </w:pPr>
    </w:p>
    <w:p w:rsidR="00481404" w:rsidRDefault="00481404">
      <w:pPr>
        <w:spacing w:after="124" w:line="259" w:lineRule="auto"/>
        <w:ind w:left="37" w:right="14" w:hanging="10"/>
        <w:jc w:val="center"/>
        <w:rPr>
          <w:b/>
        </w:rPr>
      </w:pPr>
    </w:p>
    <w:p w:rsidR="00481404" w:rsidRPr="00481404" w:rsidRDefault="001E4DA6">
      <w:pPr>
        <w:spacing w:after="124" w:line="259" w:lineRule="auto"/>
        <w:ind w:left="37" w:right="14" w:hanging="10"/>
        <w:jc w:val="center"/>
        <w:rPr>
          <w:b/>
          <w:sz w:val="96"/>
        </w:rPr>
      </w:pPr>
      <w:r w:rsidRPr="00481404">
        <w:rPr>
          <w:b/>
          <w:sz w:val="96"/>
        </w:rPr>
        <w:t xml:space="preserve">ПОЛОЖЕННЯ </w:t>
      </w:r>
    </w:p>
    <w:p w:rsidR="007B6CF0" w:rsidRPr="00481404" w:rsidRDefault="001E4DA6">
      <w:pPr>
        <w:spacing w:after="124" w:line="259" w:lineRule="auto"/>
        <w:ind w:left="37" w:right="14" w:hanging="10"/>
        <w:jc w:val="center"/>
        <w:rPr>
          <w:b/>
          <w:sz w:val="96"/>
        </w:rPr>
      </w:pPr>
      <w:r w:rsidRPr="00481404">
        <w:rPr>
          <w:b/>
          <w:sz w:val="96"/>
        </w:rPr>
        <w:t xml:space="preserve">ПРО АКАДЕМІЧНУ ДОБРОЧЕСНІСТЬ </w:t>
      </w:r>
    </w:p>
    <w:p w:rsidR="00481404" w:rsidRPr="00481404" w:rsidRDefault="00481404" w:rsidP="00481404">
      <w:pPr>
        <w:rPr>
          <w:b/>
          <w:sz w:val="52"/>
          <w:szCs w:val="50"/>
        </w:rPr>
      </w:pPr>
      <w:r>
        <w:rPr>
          <w:b/>
          <w:sz w:val="50"/>
          <w:szCs w:val="50"/>
        </w:rPr>
        <w:t xml:space="preserve">              </w:t>
      </w:r>
      <w:r w:rsidRPr="00481404">
        <w:rPr>
          <w:b/>
          <w:sz w:val="52"/>
          <w:szCs w:val="50"/>
        </w:rPr>
        <w:t xml:space="preserve">загальноосвітньої школи  </w:t>
      </w:r>
    </w:p>
    <w:p w:rsidR="00481404" w:rsidRPr="00481404" w:rsidRDefault="00481404" w:rsidP="00481404">
      <w:pPr>
        <w:rPr>
          <w:b/>
          <w:sz w:val="52"/>
          <w:szCs w:val="50"/>
        </w:rPr>
      </w:pPr>
      <w:r w:rsidRPr="00481404">
        <w:rPr>
          <w:b/>
          <w:sz w:val="52"/>
          <w:szCs w:val="50"/>
        </w:rPr>
        <w:t xml:space="preserve">        І – ІІ ступенів с. Мала </w:t>
      </w:r>
      <w:proofErr w:type="spellStart"/>
      <w:r w:rsidRPr="00481404">
        <w:rPr>
          <w:b/>
          <w:sz w:val="52"/>
          <w:szCs w:val="50"/>
        </w:rPr>
        <w:t>Мочулка</w:t>
      </w:r>
      <w:proofErr w:type="spellEnd"/>
    </w:p>
    <w:p w:rsidR="00322C66" w:rsidRPr="00481404" w:rsidRDefault="00481404" w:rsidP="00481404">
      <w:pPr>
        <w:spacing w:after="53" w:line="259" w:lineRule="auto"/>
        <w:ind w:left="72" w:right="0" w:firstLine="0"/>
        <w:jc w:val="center"/>
        <w:rPr>
          <w:b/>
          <w:sz w:val="28"/>
        </w:rPr>
      </w:pPr>
      <w:proofErr w:type="spellStart"/>
      <w:r w:rsidRPr="00481404">
        <w:rPr>
          <w:b/>
          <w:sz w:val="52"/>
          <w:szCs w:val="50"/>
        </w:rPr>
        <w:t>Теплицького</w:t>
      </w:r>
      <w:proofErr w:type="spellEnd"/>
      <w:r w:rsidRPr="00481404">
        <w:rPr>
          <w:b/>
          <w:sz w:val="52"/>
          <w:szCs w:val="50"/>
        </w:rPr>
        <w:t xml:space="preserve"> району Вінницької області</w:t>
      </w:r>
      <w:r w:rsidR="001E4DA6" w:rsidRPr="00481404">
        <w:rPr>
          <w:b/>
          <w:sz w:val="28"/>
        </w:rPr>
        <w:t xml:space="preserve"> </w:t>
      </w:r>
    </w:p>
    <w:p w:rsidR="00481404" w:rsidRDefault="00481404">
      <w:pPr>
        <w:spacing w:after="53" w:line="259" w:lineRule="auto"/>
        <w:ind w:left="72" w:right="0" w:firstLine="0"/>
        <w:jc w:val="center"/>
        <w:rPr>
          <w:b/>
        </w:rPr>
      </w:pPr>
    </w:p>
    <w:p w:rsidR="00481404" w:rsidRDefault="00481404">
      <w:pPr>
        <w:spacing w:after="53" w:line="259" w:lineRule="auto"/>
        <w:ind w:left="72" w:right="0" w:firstLine="0"/>
        <w:jc w:val="center"/>
        <w:rPr>
          <w:b/>
        </w:rPr>
      </w:pPr>
    </w:p>
    <w:p w:rsidR="00481404" w:rsidRDefault="00481404">
      <w:pPr>
        <w:spacing w:after="53" w:line="259" w:lineRule="auto"/>
        <w:ind w:left="72" w:right="0" w:firstLine="0"/>
        <w:jc w:val="center"/>
        <w:rPr>
          <w:b/>
        </w:rPr>
      </w:pPr>
    </w:p>
    <w:p w:rsidR="00481404" w:rsidRDefault="00481404">
      <w:pPr>
        <w:spacing w:after="53" w:line="259" w:lineRule="auto"/>
        <w:ind w:left="72" w:right="0" w:firstLine="0"/>
        <w:jc w:val="center"/>
        <w:rPr>
          <w:b/>
        </w:rPr>
      </w:pPr>
    </w:p>
    <w:p w:rsidR="00481404" w:rsidRDefault="00481404">
      <w:pPr>
        <w:spacing w:after="53" w:line="259" w:lineRule="auto"/>
        <w:ind w:left="72" w:right="0" w:firstLine="0"/>
        <w:jc w:val="center"/>
        <w:rPr>
          <w:b/>
        </w:rPr>
      </w:pPr>
    </w:p>
    <w:p w:rsidR="00481404" w:rsidRDefault="00481404">
      <w:pPr>
        <w:spacing w:after="53" w:line="259" w:lineRule="auto"/>
        <w:ind w:left="72" w:right="0" w:firstLine="0"/>
        <w:jc w:val="center"/>
        <w:rPr>
          <w:b/>
        </w:rPr>
      </w:pPr>
    </w:p>
    <w:p w:rsidR="00481404" w:rsidRDefault="00481404">
      <w:pPr>
        <w:spacing w:after="53" w:line="259" w:lineRule="auto"/>
        <w:ind w:left="72" w:right="0" w:firstLine="0"/>
        <w:jc w:val="center"/>
        <w:rPr>
          <w:b/>
        </w:rPr>
      </w:pPr>
    </w:p>
    <w:p w:rsidR="00481404" w:rsidRDefault="00481404">
      <w:pPr>
        <w:spacing w:after="53" w:line="259" w:lineRule="auto"/>
        <w:ind w:left="72" w:right="0" w:firstLine="0"/>
        <w:jc w:val="center"/>
        <w:rPr>
          <w:b/>
        </w:rPr>
      </w:pPr>
    </w:p>
    <w:p w:rsidR="00481404" w:rsidRDefault="00481404">
      <w:pPr>
        <w:spacing w:after="53" w:line="259" w:lineRule="auto"/>
        <w:ind w:left="72" w:right="0" w:firstLine="0"/>
        <w:jc w:val="center"/>
        <w:rPr>
          <w:b/>
        </w:rPr>
      </w:pPr>
    </w:p>
    <w:p w:rsidR="00481404" w:rsidRDefault="00481404">
      <w:pPr>
        <w:spacing w:after="53" w:line="259" w:lineRule="auto"/>
        <w:ind w:left="72" w:right="0" w:firstLine="0"/>
        <w:jc w:val="center"/>
      </w:pPr>
    </w:p>
    <w:p w:rsidR="00322C66" w:rsidRDefault="001E4DA6">
      <w:pPr>
        <w:pStyle w:val="1"/>
        <w:spacing w:after="112"/>
        <w:ind w:left="275" w:right="17" w:hanging="248"/>
      </w:pPr>
      <w:r>
        <w:t xml:space="preserve">ЗАГАЛЬНІ ПОЛОЖЕННЯ  </w:t>
      </w:r>
    </w:p>
    <w:p w:rsidR="00322C66" w:rsidRPr="00481404" w:rsidRDefault="00322C66" w:rsidP="00481404">
      <w:pPr>
        <w:spacing w:after="0" w:line="276" w:lineRule="auto"/>
        <w:ind w:right="0" w:firstLine="0"/>
        <w:rPr>
          <w:color w:val="auto"/>
          <w:sz w:val="28"/>
          <w:szCs w:val="28"/>
        </w:rPr>
      </w:pPr>
    </w:p>
    <w:p w:rsidR="00322C66" w:rsidRPr="00481404" w:rsidRDefault="001E4DA6" w:rsidP="00481404">
      <w:pPr>
        <w:pStyle w:val="a8"/>
        <w:numPr>
          <w:ilvl w:val="1"/>
          <w:numId w:val="12"/>
        </w:numPr>
        <w:spacing w:after="0" w:line="276" w:lineRule="auto"/>
        <w:ind w:left="0" w:right="0" w:firstLine="0"/>
        <w:rPr>
          <w:color w:val="auto"/>
          <w:sz w:val="28"/>
          <w:szCs w:val="28"/>
        </w:rPr>
      </w:pPr>
      <w:r w:rsidRPr="00481404">
        <w:rPr>
          <w:color w:val="auto"/>
          <w:sz w:val="28"/>
          <w:szCs w:val="28"/>
        </w:rPr>
        <w:t>Положення про академічну доброчесність</w:t>
      </w:r>
      <w:r w:rsidR="003562A4" w:rsidRPr="00481404">
        <w:rPr>
          <w:color w:val="auto"/>
          <w:sz w:val="28"/>
          <w:szCs w:val="28"/>
        </w:rPr>
        <w:t xml:space="preserve"> у</w:t>
      </w:r>
      <w:r w:rsidRPr="00481404">
        <w:rPr>
          <w:color w:val="auto"/>
          <w:sz w:val="28"/>
          <w:szCs w:val="28"/>
        </w:rPr>
        <w:t xml:space="preserve"> </w:t>
      </w:r>
      <w:r w:rsidR="003562A4" w:rsidRPr="00481404">
        <w:rPr>
          <w:color w:val="auto"/>
          <w:sz w:val="28"/>
          <w:szCs w:val="28"/>
        </w:rPr>
        <w:t xml:space="preserve"> </w:t>
      </w:r>
      <w:proofErr w:type="spellStart"/>
      <w:r w:rsidR="003562A4" w:rsidRPr="00481404">
        <w:rPr>
          <w:color w:val="auto"/>
          <w:sz w:val="28"/>
          <w:szCs w:val="28"/>
        </w:rPr>
        <w:t>Маломочульській</w:t>
      </w:r>
      <w:proofErr w:type="spellEnd"/>
      <w:r w:rsidR="003562A4" w:rsidRPr="00481404">
        <w:rPr>
          <w:color w:val="auto"/>
          <w:sz w:val="28"/>
          <w:szCs w:val="28"/>
        </w:rPr>
        <w:t xml:space="preserve"> </w:t>
      </w:r>
      <w:r w:rsidRPr="00481404">
        <w:rPr>
          <w:color w:val="auto"/>
          <w:sz w:val="28"/>
          <w:szCs w:val="28"/>
        </w:rPr>
        <w:t xml:space="preserve"> загальноосвітній школі</w:t>
      </w:r>
      <w:r w:rsidR="00481404" w:rsidRPr="00481404">
        <w:rPr>
          <w:color w:val="auto"/>
          <w:sz w:val="28"/>
          <w:szCs w:val="28"/>
        </w:rPr>
        <w:t xml:space="preserve"> </w:t>
      </w:r>
      <w:r w:rsidRPr="00481404">
        <w:rPr>
          <w:color w:val="auto"/>
          <w:sz w:val="28"/>
          <w:szCs w:val="28"/>
        </w:rPr>
        <w:t xml:space="preserve">І – ІІ ст. </w:t>
      </w:r>
      <w:proofErr w:type="spellStart"/>
      <w:r w:rsidR="003562A4" w:rsidRPr="00481404">
        <w:rPr>
          <w:color w:val="auto"/>
          <w:sz w:val="28"/>
          <w:szCs w:val="28"/>
        </w:rPr>
        <w:t>Теплицько</w:t>
      </w:r>
      <w:r w:rsidR="00850BB8">
        <w:rPr>
          <w:color w:val="auto"/>
          <w:sz w:val="28"/>
          <w:szCs w:val="28"/>
          <w:lang w:val="ru-RU"/>
        </w:rPr>
        <w:t>го</w:t>
      </w:r>
      <w:proofErr w:type="spellEnd"/>
      <w:r w:rsidR="003562A4" w:rsidRPr="00481404">
        <w:rPr>
          <w:color w:val="auto"/>
          <w:sz w:val="28"/>
          <w:szCs w:val="28"/>
        </w:rPr>
        <w:t xml:space="preserve"> </w:t>
      </w:r>
      <w:r w:rsidRPr="00481404">
        <w:rPr>
          <w:color w:val="auto"/>
          <w:sz w:val="28"/>
          <w:szCs w:val="28"/>
        </w:rPr>
        <w:t xml:space="preserve"> район</w:t>
      </w:r>
      <w:r w:rsidR="00850BB8">
        <w:rPr>
          <w:color w:val="auto"/>
          <w:sz w:val="28"/>
          <w:szCs w:val="28"/>
        </w:rPr>
        <w:t xml:space="preserve">у </w:t>
      </w:r>
      <w:r w:rsidRPr="00481404">
        <w:rPr>
          <w:color w:val="auto"/>
          <w:sz w:val="28"/>
          <w:szCs w:val="28"/>
        </w:rPr>
        <w:t xml:space="preserve"> Вінницької області (далі - Положення).</w:t>
      </w:r>
    </w:p>
    <w:p w:rsidR="00322C66" w:rsidRPr="00481404" w:rsidRDefault="001E4DA6" w:rsidP="00481404">
      <w:pPr>
        <w:spacing w:after="0" w:line="276" w:lineRule="auto"/>
        <w:ind w:left="1" w:right="341"/>
        <w:rPr>
          <w:color w:val="auto"/>
          <w:sz w:val="28"/>
          <w:szCs w:val="28"/>
        </w:rPr>
      </w:pPr>
      <w:r w:rsidRPr="00481404">
        <w:rPr>
          <w:color w:val="auto"/>
          <w:sz w:val="28"/>
          <w:szCs w:val="28"/>
        </w:rPr>
        <w:t>1.2.</w:t>
      </w:r>
      <w:r w:rsidRPr="00481404">
        <w:rPr>
          <w:rFonts w:eastAsia="Arial"/>
          <w:color w:val="auto"/>
          <w:sz w:val="28"/>
          <w:szCs w:val="28"/>
        </w:rPr>
        <w:t xml:space="preserve"> </w:t>
      </w:r>
      <w:r w:rsidRPr="00481404">
        <w:rPr>
          <w:color w:val="auto"/>
          <w:sz w:val="28"/>
          <w:szCs w:val="28"/>
        </w:rPr>
        <w:t>Положення закріплює норми та правила етичної поведінки, професійного спілкування між педагогічними пр</w:t>
      </w:r>
      <w:r w:rsidR="003562A4" w:rsidRPr="00481404">
        <w:rPr>
          <w:color w:val="auto"/>
          <w:sz w:val="28"/>
          <w:szCs w:val="28"/>
        </w:rPr>
        <w:t xml:space="preserve">ацівниками, здобувачами освіти  </w:t>
      </w:r>
      <w:proofErr w:type="spellStart"/>
      <w:r w:rsidR="003562A4" w:rsidRPr="00481404">
        <w:rPr>
          <w:color w:val="auto"/>
          <w:sz w:val="28"/>
          <w:szCs w:val="28"/>
        </w:rPr>
        <w:t>Маломочульської</w:t>
      </w:r>
      <w:proofErr w:type="spellEnd"/>
      <w:r w:rsidRPr="00481404">
        <w:rPr>
          <w:color w:val="auto"/>
          <w:sz w:val="28"/>
          <w:szCs w:val="28"/>
        </w:rPr>
        <w:t xml:space="preserve"> загальноосвітньої школи І – ІІ ст. </w:t>
      </w:r>
      <w:proofErr w:type="spellStart"/>
      <w:r w:rsidR="00850BB8" w:rsidRPr="00481404">
        <w:rPr>
          <w:color w:val="auto"/>
          <w:sz w:val="28"/>
          <w:szCs w:val="28"/>
        </w:rPr>
        <w:t>Теплицько</w:t>
      </w:r>
      <w:r w:rsidR="00850BB8">
        <w:rPr>
          <w:color w:val="auto"/>
          <w:sz w:val="28"/>
          <w:szCs w:val="28"/>
          <w:lang w:val="ru-RU"/>
        </w:rPr>
        <w:t>го</w:t>
      </w:r>
      <w:proofErr w:type="spellEnd"/>
      <w:r w:rsidR="00850BB8" w:rsidRPr="00481404">
        <w:rPr>
          <w:color w:val="auto"/>
          <w:sz w:val="28"/>
          <w:szCs w:val="28"/>
        </w:rPr>
        <w:t xml:space="preserve">  район</w:t>
      </w:r>
      <w:r w:rsidR="00850BB8">
        <w:rPr>
          <w:color w:val="auto"/>
          <w:sz w:val="28"/>
          <w:szCs w:val="28"/>
        </w:rPr>
        <w:t xml:space="preserve">у </w:t>
      </w:r>
      <w:r w:rsidR="00850BB8" w:rsidRPr="00481404">
        <w:rPr>
          <w:color w:val="auto"/>
          <w:sz w:val="28"/>
          <w:szCs w:val="28"/>
        </w:rPr>
        <w:t xml:space="preserve"> </w:t>
      </w:r>
      <w:r w:rsidRPr="00481404">
        <w:rPr>
          <w:color w:val="auto"/>
          <w:sz w:val="28"/>
          <w:szCs w:val="28"/>
        </w:rPr>
        <w:t>Вінницької області.</w:t>
      </w:r>
    </w:p>
    <w:p w:rsidR="00322C66" w:rsidRPr="00481404" w:rsidRDefault="001E4DA6" w:rsidP="00481404">
      <w:pPr>
        <w:spacing w:after="0" w:line="276" w:lineRule="auto"/>
        <w:ind w:left="1" w:right="341"/>
        <w:rPr>
          <w:color w:val="auto"/>
          <w:sz w:val="28"/>
          <w:szCs w:val="28"/>
        </w:rPr>
      </w:pPr>
      <w:r w:rsidRPr="00481404">
        <w:rPr>
          <w:color w:val="auto"/>
          <w:sz w:val="28"/>
          <w:szCs w:val="28"/>
        </w:rPr>
        <w:t>1.3.</w:t>
      </w:r>
      <w:r w:rsidRPr="00481404">
        <w:rPr>
          <w:rFonts w:eastAsia="Arial"/>
          <w:color w:val="auto"/>
          <w:sz w:val="28"/>
          <w:szCs w:val="28"/>
        </w:rPr>
        <w:t xml:space="preserve"> </w:t>
      </w:r>
      <w:r w:rsidRPr="00481404">
        <w:rPr>
          <w:color w:val="auto"/>
          <w:sz w:val="28"/>
          <w:szCs w:val="28"/>
        </w:rPr>
        <w:t xml:space="preserve">Це Положення розроблено на основі Конституції України, Законів України «Про освіту», «Про запобігання корупції», Цивільного Кодексу України, Статуту </w:t>
      </w:r>
      <w:proofErr w:type="spellStart"/>
      <w:r w:rsidR="003562A4" w:rsidRPr="00481404">
        <w:rPr>
          <w:color w:val="auto"/>
          <w:sz w:val="28"/>
          <w:szCs w:val="28"/>
        </w:rPr>
        <w:t>Маломочульської</w:t>
      </w:r>
      <w:proofErr w:type="spellEnd"/>
      <w:r w:rsidR="003562A4" w:rsidRPr="00481404">
        <w:rPr>
          <w:color w:val="auto"/>
          <w:sz w:val="28"/>
          <w:szCs w:val="28"/>
        </w:rPr>
        <w:t xml:space="preserve">  загальноосвітньої школи І – І</w:t>
      </w:r>
      <w:r w:rsidRPr="00481404">
        <w:rPr>
          <w:color w:val="auto"/>
          <w:sz w:val="28"/>
          <w:szCs w:val="28"/>
        </w:rPr>
        <w:t xml:space="preserve">І ст. </w:t>
      </w:r>
      <w:proofErr w:type="spellStart"/>
      <w:r w:rsidR="00850BB8" w:rsidRPr="00481404">
        <w:rPr>
          <w:color w:val="auto"/>
          <w:sz w:val="28"/>
          <w:szCs w:val="28"/>
        </w:rPr>
        <w:t>Теплицько</w:t>
      </w:r>
      <w:r w:rsidR="00850BB8">
        <w:rPr>
          <w:color w:val="auto"/>
          <w:sz w:val="28"/>
          <w:szCs w:val="28"/>
          <w:lang w:val="ru-RU"/>
        </w:rPr>
        <w:t>го</w:t>
      </w:r>
      <w:proofErr w:type="spellEnd"/>
      <w:r w:rsidR="00850BB8" w:rsidRPr="00481404">
        <w:rPr>
          <w:color w:val="auto"/>
          <w:sz w:val="28"/>
          <w:szCs w:val="28"/>
        </w:rPr>
        <w:t xml:space="preserve">  район</w:t>
      </w:r>
      <w:r w:rsidR="00850BB8">
        <w:rPr>
          <w:color w:val="auto"/>
          <w:sz w:val="28"/>
          <w:szCs w:val="28"/>
        </w:rPr>
        <w:t xml:space="preserve">у </w:t>
      </w:r>
      <w:r w:rsidR="00850BB8" w:rsidRPr="00481404">
        <w:rPr>
          <w:color w:val="auto"/>
          <w:sz w:val="28"/>
          <w:szCs w:val="28"/>
        </w:rPr>
        <w:t xml:space="preserve"> </w:t>
      </w:r>
      <w:r w:rsidRPr="00481404">
        <w:rPr>
          <w:color w:val="auto"/>
          <w:sz w:val="28"/>
          <w:szCs w:val="28"/>
        </w:rPr>
        <w:t xml:space="preserve">Вінницької області, Правил внутрішнього розпорядку </w:t>
      </w:r>
      <w:proofErr w:type="spellStart"/>
      <w:r w:rsidR="003562A4" w:rsidRPr="00481404">
        <w:rPr>
          <w:color w:val="auto"/>
          <w:sz w:val="28"/>
          <w:szCs w:val="28"/>
        </w:rPr>
        <w:t>Маломочульської</w:t>
      </w:r>
      <w:proofErr w:type="spellEnd"/>
      <w:r w:rsidRPr="00481404">
        <w:rPr>
          <w:color w:val="auto"/>
          <w:sz w:val="28"/>
          <w:szCs w:val="28"/>
        </w:rPr>
        <w:t xml:space="preserve"> загальноосвітньої школи І – ІІ ст. </w:t>
      </w:r>
      <w:r w:rsidR="003562A4" w:rsidRPr="00481404">
        <w:rPr>
          <w:color w:val="auto"/>
          <w:sz w:val="28"/>
          <w:szCs w:val="28"/>
        </w:rPr>
        <w:t xml:space="preserve">, </w:t>
      </w:r>
      <w:r w:rsidRPr="00481404">
        <w:rPr>
          <w:color w:val="auto"/>
          <w:sz w:val="28"/>
          <w:szCs w:val="28"/>
        </w:rPr>
        <w:t>Колективного договору та інших нормативно-правових актів чинного законодавства України.</w:t>
      </w:r>
    </w:p>
    <w:p w:rsidR="00322C66" w:rsidRPr="00481404" w:rsidRDefault="001E4DA6" w:rsidP="00481404">
      <w:pPr>
        <w:spacing w:after="0" w:line="276" w:lineRule="auto"/>
        <w:ind w:left="1" w:right="341"/>
        <w:rPr>
          <w:color w:val="auto"/>
          <w:sz w:val="28"/>
          <w:szCs w:val="28"/>
        </w:rPr>
      </w:pPr>
      <w:r w:rsidRPr="00481404">
        <w:rPr>
          <w:color w:val="auto"/>
          <w:sz w:val="28"/>
          <w:szCs w:val="28"/>
        </w:rPr>
        <w:t>1.4.</w:t>
      </w:r>
      <w:r w:rsidRPr="00481404">
        <w:rPr>
          <w:rFonts w:eastAsia="Arial"/>
          <w:color w:val="auto"/>
          <w:sz w:val="28"/>
          <w:szCs w:val="28"/>
        </w:rPr>
        <w:t xml:space="preserve"> </w:t>
      </w:r>
      <w:r w:rsidRPr="00481404">
        <w:rPr>
          <w:color w:val="auto"/>
          <w:sz w:val="28"/>
          <w:szCs w:val="28"/>
        </w:rPr>
        <w:t xml:space="preserve">Метою Положення є  дотримання  високих професійних стандартів в усіх сферах діяльності </w:t>
      </w:r>
      <w:proofErr w:type="spellStart"/>
      <w:r w:rsidR="003562A4" w:rsidRPr="00481404">
        <w:rPr>
          <w:color w:val="auto"/>
          <w:sz w:val="28"/>
          <w:szCs w:val="28"/>
        </w:rPr>
        <w:t>Маломочульської</w:t>
      </w:r>
      <w:proofErr w:type="spellEnd"/>
      <w:r w:rsidR="003562A4" w:rsidRPr="00481404">
        <w:rPr>
          <w:color w:val="auto"/>
          <w:sz w:val="28"/>
          <w:szCs w:val="28"/>
        </w:rPr>
        <w:t xml:space="preserve"> </w:t>
      </w:r>
      <w:r w:rsidRPr="00481404">
        <w:rPr>
          <w:color w:val="auto"/>
          <w:sz w:val="28"/>
          <w:szCs w:val="28"/>
        </w:rPr>
        <w:t xml:space="preserve">загальноосвітньої школи І – ІІ ст. </w:t>
      </w:r>
      <w:proofErr w:type="spellStart"/>
      <w:r w:rsidR="00850BB8" w:rsidRPr="00481404">
        <w:rPr>
          <w:color w:val="auto"/>
          <w:sz w:val="28"/>
          <w:szCs w:val="28"/>
        </w:rPr>
        <w:t>Теплицько</w:t>
      </w:r>
      <w:r w:rsidR="00850BB8" w:rsidRPr="00850BB8">
        <w:rPr>
          <w:color w:val="auto"/>
          <w:sz w:val="28"/>
          <w:szCs w:val="28"/>
        </w:rPr>
        <w:t>го</w:t>
      </w:r>
      <w:proofErr w:type="spellEnd"/>
      <w:r w:rsidR="00850BB8" w:rsidRPr="00481404">
        <w:rPr>
          <w:color w:val="auto"/>
          <w:sz w:val="28"/>
          <w:szCs w:val="28"/>
        </w:rPr>
        <w:t xml:space="preserve">  район</w:t>
      </w:r>
      <w:r w:rsidR="00850BB8">
        <w:rPr>
          <w:color w:val="auto"/>
          <w:sz w:val="28"/>
          <w:szCs w:val="28"/>
        </w:rPr>
        <w:t xml:space="preserve">у </w:t>
      </w:r>
      <w:r w:rsidR="00850BB8" w:rsidRPr="00481404">
        <w:rPr>
          <w:color w:val="auto"/>
          <w:sz w:val="28"/>
          <w:szCs w:val="28"/>
        </w:rPr>
        <w:t xml:space="preserve"> </w:t>
      </w:r>
      <w:r w:rsidRPr="00481404">
        <w:rPr>
          <w:color w:val="auto"/>
          <w:sz w:val="28"/>
          <w:szCs w:val="28"/>
        </w:rPr>
        <w:t xml:space="preserve"> Вінницької області, підтримка особливих взаємовідносин між педагогічними працівниками та здобувачами освіти, запобігання порушення академічної доброчесності.</w:t>
      </w:r>
    </w:p>
    <w:p w:rsidR="00322C66" w:rsidRPr="00481404" w:rsidRDefault="001E4DA6" w:rsidP="00481404">
      <w:pPr>
        <w:spacing w:after="0" w:line="276" w:lineRule="auto"/>
        <w:ind w:left="1" w:right="341"/>
        <w:rPr>
          <w:color w:val="auto"/>
          <w:sz w:val="28"/>
          <w:szCs w:val="28"/>
        </w:rPr>
      </w:pPr>
      <w:r w:rsidRPr="00481404">
        <w:rPr>
          <w:color w:val="auto"/>
          <w:sz w:val="28"/>
          <w:szCs w:val="28"/>
        </w:rPr>
        <w:t>1.5.</w:t>
      </w:r>
      <w:r w:rsidRPr="00481404">
        <w:rPr>
          <w:rFonts w:eastAsia="Arial"/>
          <w:color w:val="auto"/>
          <w:sz w:val="28"/>
          <w:szCs w:val="28"/>
        </w:rPr>
        <w:t xml:space="preserve"> </w:t>
      </w:r>
      <w:r w:rsidRPr="00481404">
        <w:rPr>
          <w:color w:val="auto"/>
          <w:sz w:val="28"/>
          <w:szCs w:val="28"/>
        </w:rPr>
        <w:t xml:space="preserve">Педагогічні працівники та здобувачі освіти, усвідомлюючи свою відповідальність за неналежне виконання функціональних обов’язків, формування сприятливого академічного середовища для забезпечення дієвої організації освітнього процесу, розвитку інтелектуального, особистісного потенціалу, підвищення престижу </w:t>
      </w:r>
      <w:proofErr w:type="spellStart"/>
      <w:r w:rsidR="003562A4" w:rsidRPr="00481404">
        <w:rPr>
          <w:color w:val="auto"/>
          <w:sz w:val="28"/>
          <w:szCs w:val="28"/>
        </w:rPr>
        <w:t>Маломочульської</w:t>
      </w:r>
      <w:proofErr w:type="spellEnd"/>
      <w:r w:rsidR="003562A4" w:rsidRPr="00481404">
        <w:rPr>
          <w:color w:val="auto"/>
          <w:sz w:val="28"/>
          <w:szCs w:val="28"/>
        </w:rPr>
        <w:t xml:space="preserve"> </w:t>
      </w:r>
      <w:r w:rsidRPr="00481404">
        <w:rPr>
          <w:color w:val="auto"/>
          <w:sz w:val="28"/>
          <w:szCs w:val="28"/>
        </w:rPr>
        <w:t xml:space="preserve">загальноосвітньої школи І – ІІ ст. </w:t>
      </w:r>
      <w:proofErr w:type="spellStart"/>
      <w:r w:rsidR="00850BB8" w:rsidRPr="00481404">
        <w:rPr>
          <w:color w:val="auto"/>
          <w:sz w:val="28"/>
          <w:szCs w:val="28"/>
        </w:rPr>
        <w:t>Теплицько</w:t>
      </w:r>
      <w:r w:rsidR="00850BB8">
        <w:rPr>
          <w:color w:val="auto"/>
          <w:sz w:val="28"/>
          <w:szCs w:val="28"/>
          <w:lang w:val="ru-RU"/>
        </w:rPr>
        <w:t>го</w:t>
      </w:r>
      <w:proofErr w:type="spellEnd"/>
      <w:r w:rsidR="00850BB8" w:rsidRPr="00481404">
        <w:rPr>
          <w:color w:val="auto"/>
          <w:sz w:val="28"/>
          <w:szCs w:val="28"/>
        </w:rPr>
        <w:t xml:space="preserve">  район</w:t>
      </w:r>
      <w:r w:rsidR="00850BB8">
        <w:rPr>
          <w:color w:val="auto"/>
          <w:sz w:val="28"/>
          <w:szCs w:val="28"/>
        </w:rPr>
        <w:t xml:space="preserve">у </w:t>
      </w:r>
      <w:r w:rsidR="00850BB8" w:rsidRPr="00481404">
        <w:rPr>
          <w:color w:val="auto"/>
          <w:sz w:val="28"/>
          <w:szCs w:val="28"/>
        </w:rPr>
        <w:t xml:space="preserve"> </w:t>
      </w:r>
      <w:r w:rsidRPr="00481404">
        <w:rPr>
          <w:color w:val="auto"/>
          <w:sz w:val="28"/>
          <w:szCs w:val="28"/>
        </w:rPr>
        <w:t>Вінницької області, зобов’язуються виконувати норми даного Положення.</w:t>
      </w:r>
    </w:p>
    <w:p w:rsidR="00322C66" w:rsidRPr="00481404" w:rsidRDefault="001E4DA6" w:rsidP="00481404">
      <w:pPr>
        <w:spacing w:after="0" w:line="276" w:lineRule="auto"/>
        <w:ind w:left="1" w:right="341"/>
        <w:rPr>
          <w:color w:val="auto"/>
          <w:sz w:val="28"/>
          <w:szCs w:val="28"/>
        </w:rPr>
      </w:pPr>
      <w:r w:rsidRPr="00481404">
        <w:rPr>
          <w:color w:val="auto"/>
          <w:sz w:val="28"/>
          <w:szCs w:val="28"/>
        </w:rPr>
        <w:t>1.6.</w:t>
      </w:r>
      <w:r w:rsidRPr="00481404">
        <w:rPr>
          <w:rFonts w:eastAsia="Arial"/>
          <w:color w:val="auto"/>
          <w:sz w:val="28"/>
          <w:szCs w:val="28"/>
        </w:rPr>
        <w:t xml:space="preserve"> </w:t>
      </w:r>
      <w:r w:rsidRPr="00481404">
        <w:rPr>
          <w:color w:val="auto"/>
          <w:sz w:val="28"/>
          <w:szCs w:val="28"/>
        </w:rPr>
        <w:t>Норми цього Положення закріплюють правила поведінки безпосередньо в освітній, педагогічній, трудовій діяльності.</w:t>
      </w:r>
    </w:p>
    <w:p w:rsidR="00322C66" w:rsidRPr="00481404" w:rsidRDefault="00322C66" w:rsidP="00481404">
      <w:pPr>
        <w:spacing w:after="0" w:line="276" w:lineRule="auto"/>
        <w:ind w:left="376" w:right="0" w:firstLine="0"/>
        <w:rPr>
          <w:color w:val="auto"/>
          <w:sz w:val="28"/>
          <w:szCs w:val="28"/>
        </w:rPr>
      </w:pPr>
    </w:p>
    <w:p w:rsidR="00322C66" w:rsidRPr="00481404" w:rsidRDefault="001E4DA6" w:rsidP="00481404">
      <w:pPr>
        <w:pStyle w:val="1"/>
        <w:spacing w:after="0" w:line="276" w:lineRule="auto"/>
        <w:ind w:left="275" w:right="21" w:hanging="248"/>
        <w:rPr>
          <w:color w:val="auto"/>
          <w:sz w:val="28"/>
          <w:szCs w:val="28"/>
        </w:rPr>
      </w:pPr>
      <w:r w:rsidRPr="00481404">
        <w:rPr>
          <w:color w:val="auto"/>
          <w:sz w:val="28"/>
          <w:szCs w:val="28"/>
        </w:rPr>
        <w:t>ПОНЯТТЯ ТА ПРИНЦИПИ АКАДЕМІЧНОЇ ДОБРОЧЕСНОСТІ</w:t>
      </w:r>
    </w:p>
    <w:p w:rsidR="00322C66" w:rsidRPr="00481404" w:rsidRDefault="001E4DA6" w:rsidP="00481404">
      <w:pPr>
        <w:spacing w:after="0" w:line="276" w:lineRule="auto"/>
        <w:ind w:left="1" w:right="341"/>
        <w:rPr>
          <w:color w:val="auto"/>
          <w:sz w:val="28"/>
          <w:szCs w:val="28"/>
        </w:rPr>
      </w:pPr>
      <w:r w:rsidRPr="00481404">
        <w:rPr>
          <w:color w:val="auto"/>
          <w:sz w:val="28"/>
          <w:szCs w:val="28"/>
        </w:rPr>
        <w:t>2.1.</w:t>
      </w:r>
      <w:r w:rsidRPr="00481404">
        <w:rPr>
          <w:rFonts w:eastAsia="Arial"/>
          <w:color w:val="auto"/>
          <w:sz w:val="28"/>
          <w:szCs w:val="28"/>
        </w:rPr>
        <w:t xml:space="preserve"> </w:t>
      </w:r>
      <w:r w:rsidRPr="00481404">
        <w:rPr>
          <w:color w:val="auto"/>
          <w:sz w:val="28"/>
          <w:szCs w:val="28"/>
        </w:rPr>
        <w:t>Академічна доброчесність - це сукупність етичних принципів та визначених законом правил, якими мають керуватися учасники освітнього процесу під час навчання, викладання та провадження наукової (творчої) діяльності з метою забезпечення довіри до результатів навчання та/або наукових (творчих) досягнень.</w:t>
      </w:r>
    </w:p>
    <w:p w:rsidR="003562A4" w:rsidRPr="00481404" w:rsidRDefault="001E4DA6" w:rsidP="00481404">
      <w:pPr>
        <w:spacing w:after="0" w:line="276" w:lineRule="auto"/>
        <w:ind w:left="1" w:right="116"/>
        <w:rPr>
          <w:color w:val="auto"/>
          <w:sz w:val="28"/>
          <w:szCs w:val="28"/>
        </w:rPr>
      </w:pPr>
      <w:r w:rsidRPr="00481404">
        <w:rPr>
          <w:color w:val="auto"/>
          <w:sz w:val="28"/>
          <w:szCs w:val="28"/>
        </w:rPr>
        <w:t>2.2.</w:t>
      </w:r>
      <w:r w:rsidRPr="00481404">
        <w:rPr>
          <w:rFonts w:eastAsia="Arial"/>
          <w:color w:val="auto"/>
          <w:sz w:val="28"/>
          <w:szCs w:val="28"/>
        </w:rPr>
        <w:t xml:space="preserve"> </w:t>
      </w:r>
      <w:r w:rsidRPr="00481404">
        <w:rPr>
          <w:color w:val="auto"/>
          <w:sz w:val="28"/>
          <w:szCs w:val="28"/>
        </w:rPr>
        <w:t xml:space="preserve">Для забезпечення академічної доброчесності в </w:t>
      </w:r>
      <w:proofErr w:type="spellStart"/>
      <w:r w:rsidR="003562A4" w:rsidRPr="00481404">
        <w:rPr>
          <w:color w:val="auto"/>
          <w:sz w:val="28"/>
          <w:szCs w:val="28"/>
        </w:rPr>
        <w:t>Маломочульської</w:t>
      </w:r>
      <w:proofErr w:type="spellEnd"/>
      <w:r w:rsidRPr="00481404">
        <w:rPr>
          <w:color w:val="auto"/>
          <w:sz w:val="28"/>
          <w:szCs w:val="28"/>
        </w:rPr>
        <w:t xml:space="preserve"> загальноосвітній школі</w:t>
      </w:r>
      <w:r w:rsidR="00481404">
        <w:rPr>
          <w:color w:val="auto"/>
          <w:sz w:val="28"/>
          <w:szCs w:val="28"/>
        </w:rPr>
        <w:t xml:space="preserve"> </w:t>
      </w:r>
      <w:r w:rsidRPr="00481404">
        <w:rPr>
          <w:color w:val="auto"/>
          <w:sz w:val="28"/>
          <w:szCs w:val="28"/>
        </w:rPr>
        <w:t>І – ІІ ст.   необхідно дотримуватися наступних принципів:</w:t>
      </w:r>
    </w:p>
    <w:p w:rsidR="00322C66" w:rsidRPr="00481404" w:rsidRDefault="001E4DA6" w:rsidP="00481404">
      <w:pPr>
        <w:pStyle w:val="a8"/>
        <w:numPr>
          <w:ilvl w:val="0"/>
          <w:numId w:val="13"/>
        </w:numPr>
        <w:spacing w:after="0" w:line="276" w:lineRule="auto"/>
        <w:ind w:right="116"/>
        <w:rPr>
          <w:color w:val="auto"/>
          <w:sz w:val="28"/>
          <w:szCs w:val="28"/>
        </w:rPr>
      </w:pPr>
      <w:r w:rsidRPr="00481404">
        <w:rPr>
          <w:b/>
          <w:i/>
          <w:color w:val="auto"/>
          <w:sz w:val="28"/>
          <w:szCs w:val="28"/>
        </w:rPr>
        <w:lastRenderedPageBreak/>
        <w:t>чесність</w:t>
      </w:r>
      <w:r w:rsidRPr="00481404">
        <w:rPr>
          <w:color w:val="auto"/>
          <w:sz w:val="28"/>
          <w:szCs w:val="28"/>
        </w:rPr>
        <w:t>– недопущення будь-яких форм обману, брехні, шахрайства, крадіжки або інших форм нечесної поведінки в освітній, педагогічній і науковій діяльності;</w:t>
      </w:r>
    </w:p>
    <w:p w:rsidR="00322C66" w:rsidRPr="00481404" w:rsidRDefault="001E4DA6" w:rsidP="00481404">
      <w:pPr>
        <w:numPr>
          <w:ilvl w:val="0"/>
          <w:numId w:val="1"/>
        </w:numPr>
        <w:spacing w:after="0" w:line="276" w:lineRule="auto"/>
        <w:ind w:right="120"/>
        <w:rPr>
          <w:color w:val="auto"/>
          <w:sz w:val="28"/>
          <w:szCs w:val="28"/>
        </w:rPr>
      </w:pPr>
      <w:r w:rsidRPr="00481404">
        <w:rPr>
          <w:b/>
          <w:i/>
          <w:color w:val="auto"/>
          <w:sz w:val="28"/>
          <w:szCs w:val="28"/>
        </w:rPr>
        <w:t>справедливість</w:t>
      </w:r>
      <w:r w:rsidRPr="00481404">
        <w:rPr>
          <w:color w:val="auto"/>
          <w:sz w:val="28"/>
          <w:szCs w:val="28"/>
        </w:rPr>
        <w:t>– неупереджене ставлення один до одного, об’єктивне та прозоре оцінювання результатів  освітньої, дослідницької чи трудової діяльності;</w:t>
      </w:r>
    </w:p>
    <w:p w:rsidR="00322C66" w:rsidRPr="00481404" w:rsidRDefault="001E4DA6" w:rsidP="00481404">
      <w:pPr>
        <w:numPr>
          <w:ilvl w:val="0"/>
          <w:numId w:val="1"/>
        </w:numPr>
        <w:spacing w:after="0" w:line="276" w:lineRule="auto"/>
        <w:ind w:right="120"/>
        <w:rPr>
          <w:color w:val="auto"/>
          <w:sz w:val="28"/>
          <w:szCs w:val="28"/>
        </w:rPr>
      </w:pPr>
      <w:r w:rsidRPr="00481404">
        <w:rPr>
          <w:b/>
          <w:i/>
          <w:color w:val="auto"/>
          <w:sz w:val="28"/>
          <w:szCs w:val="28"/>
        </w:rPr>
        <w:t>довіра</w:t>
      </w:r>
      <w:r w:rsidRPr="00481404">
        <w:rPr>
          <w:color w:val="auto"/>
          <w:sz w:val="28"/>
          <w:szCs w:val="28"/>
        </w:rPr>
        <w:t>– існування в шкільному  середовищі атмосфери взаємної довіри, що заохочує вільний обмін ідеями та інформацією, сприяє співпраці й творчості, позбавляє остраху, що результати діяльності може бути вкрадено, кар’єру спаплюжено, а репутацію підірвано;</w:t>
      </w:r>
    </w:p>
    <w:p w:rsidR="00322C66" w:rsidRPr="00481404" w:rsidRDefault="001E4DA6" w:rsidP="00481404">
      <w:pPr>
        <w:numPr>
          <w:ilvl w:val="0"/>
          <w:numId w:val="1"/>
        </w:numPr>
        <w:spacing w:after="0" w:line="276" w:lineRule="auto"/>
        <w:ind w:right="120"/>
        <w:rPr>
          <w:color w:val="auto"/>
          <w:sz w:val="28"/>
          <w:szCs w:val="28"/>
        </w:rPr>
      </w:pPr>
      <w:r w:rsidRPr="00481404">
        <w:rPr>
          <w:b/>
          <w:i/>
          <w:color w:val="auto"/>
          <w:sz w:val="28"/>
          <w:szCs w:val="28"/>
        </w:rPr>
        <w:t xml:space="preserve">повага </w:t>
      </w:r>
      <w:r w:rsidRPr="00481404">
        <w:rPr>
          <w:color w:val="auto"/>
          <w:sz w:val="28"/>
          <w:szCs w:val="28"/>
        </w:rPr>
        <w:t>– виявлення поваги як до себе, так і до інших, незалежно від віку, статі та статусу, уникнення зловживань посадовим становищем виборними чи призначеними представниками шкільної  громади;</w:t>
      </w:r>
    </w:p>
    <w:p w:rsidR="00322C66" w:rsidRPr="00481404" w:rsidRDefault="001E4DA6" w:rsidP="00481404">
      <w:pPr>
        <w:numPr>
          <w:ilvl w:val="0"/>
          <w:numId w:val="1"/>
        </w:numPr>
        <w:spacing w:after="0" w:line="276" w:lineRule="auto"/>
        <w:ind w:right="120"/>
        <w:rPr>
          <w:color w:val="auto"/>
          <w:sz w:val="28"/>
          <w:szCs w:val="28"/>
        </w:rPr>
      </w:pPr>
      <w:r w:rsidRPr="00481404">
        <w:rPr>
          <w:b/>
          <w:i/>
          <w:color w:val="auto"/>
          <w:sz w:val="28"/>
          <w:szCs w:val="28"/>
        </w:rPr>
        <w:t xml:space="preserve">відповідальність </w:t>
      </w:r>
      <w:r w:rsidRPr="00481404">
        <w:rPr>
          <w:color w:val="auto"/>
          <w:sz w:val="28"/>
          <w:szCs w:val="28"/>
        </w:rPr>
        <w:t>– сумлінне виконання взятих на себе зобов’язань, протистояння будь-яким формам дискримінації, ганебним учинкам, негативному впливу інших осіб, здатність брати на себе відповідальність за результати своєї діяльності;</w:t>
      </w:r>
    </w:p>
    <w:p w:rsidR="00322C66" w:rsidRPr="00481404" w:rsidRDefault="001E4DA6" w:rsidP="00481404">
      <w:pPr>
        <w:numPr>
          <w:ilvl w:val="0"/>
          <w:numId w:val="1"/>
        </w:numPr>
        <w:spacing w:after="0" w:line="276" w:lineRule="auto"/>
        <w:ind w:right="120"/>
        <w:rPr>
          <w:color w:val="auto"/>
          <w:sz w:val="28"/>
          <w:szCs w:val="28"/>
        </w:rPr>
      </w:pPr>
      <w:r w:rsidRPr="00481404">
        <w:rPr>
          <w:b/>
          <w:i/>
          <w:color w:val="auto"/>
          <w:sz w:val="28"/>
          <w:szCs w:val="28"/>
        </w:rPr>
        <w:t>підзвітність</w:t>
      </w:r>
      <w:r w:rsidRPr="00481404">
        <w:rPr>
          <w:color w:val="auto"/>
          <w:sz w:val="28"/>
          <w:szCs w:val="28"/>
        </w:rPr>
        <w:t>– надання будь-якої інформації, що стосується освітньої, науково-дослідницької, господарської та фінансової діяльності школи, учасникам освітнього процесу, крім тієї, доступ до якої обмежено законодавством.</w:t>
      </w:r>
    </w:p>
    <w:p w:rsidR="00322C66" w:rsidRPr="00481404" w:rsidRDefault="003562A4" w:rsidP="00481404">
      <w:pPr>
        <w:numPr>
          <w:ilvl w:val="1"/>
          <w:numId w:val="2"/>
        </w:numPr>
        <w:spacing w:after="0" w:line="276" w:lineRule="auto"/>
        <w:ind w:right="341"/>
        <w:rPr>
          <w:color w:val="auto"/>
          <w:sz w:val="28"/>
          <w:szCs w:val="28"/>
        </w:rPr>
      </w:pPr>
      <w:proofErr w:type="spellStart"/>
      <w:r w:rsidRPr="00481404">
        <w:rPr>
          <w:color w:val="auto"/>
          <w:sz w:val="28"/>
          <w:szCs w:val="28"/>
        </w:rPr>
        <w:t>Маломочульська</w:t>
      </w:r>
      <w:proofErr w:type="spellEnd"/>
      <w:r w:rsidRPr="00481404">
        <w:rPr>
          <w:color w:val="auto"/>
          <w:sz w:val="28"/>
          <w:szCs w:val="28"/>
        </w:rPr>
        <w:t xml:space="preserve"> </w:t>
      </w:r>
      <w:r w:rsidR="001E4DA6" w:rsidRPr="00481404">
        <w:rPr>
          <w:color w:val="auto"/>
          <w:sz w:val="28"/>
          <w:szCs w:val="28"/>
        </w:rPr>
        <w:t xml:space="preserve"> загальноосвітня школа І – ІІ ст. здійснює свою діяльність окремо від політичних уподобань, партій, релігійних об’єднань та рухів у будь-якій формі організації.</w:t>
      </w:r>
    </w:p>
    <w:p w:rsidR="00322C66" w:rsidRPr="00481404" w:rsidRDefault="001E4DA6" w:rsidP="00481404">
      <w:pPr>
        <w:numPr>
          <w:ilvl w:val="1"/>
          <w:numId w:val="2"/>
        </w:numPr>
        <w:spacing w:after="0" w:line="276" w:lineRule="auto"/>
        <w:ind w:right="341"/>
        <w:rPr>
          <w:color w:val="auto"/>
          <w:sz w:val="28"/>
          <w:szCs w:val="28"/>
        </w:rPr>
      </w:pPr>
      <w:r w:rsidRPr="00481404">
        <w:rPr>
          <w:color w:val="auto"/>
          <w:sz w:val="28"/>
          <w:szCs w:val="28"/>
        </w:rPr>
        <w:t>Етика та  академічна доброчесність забезпечується:</w:t>
      </w:r>
    </w:p>
    <w:p w:rsidR="00322C66" w:rsidRPr="00481404" w:rsidRDefault="001E4DA6" w:rsidP="00481404">
      <w:pPr>
        <w:spacing w:after="0" w:line="276" w:lineRule="auto"/>
        <w:ind w:left="1" w:right="341"/>
        <w:rPr>
          <w:color w:val="auto"/>
          <w:sz w:val="28"/>
          <w:szCs w:val="28"/>
        </w:rPr>
      </w:pPr>
      <w:r w:rsidRPr="00481404">
        <w:rPr>
          <w:color w:val="auto"/>
          <w:sz w:val="28"/>
          <w:szCs w:val="28"/>
        </w:rPr>
        <w:t>2.4.1. Учасниками освітнього процесу шляхом:</w:t>
      </w:r>
    </w:p>
    <w:p w:rsidR="00322C66" w:rsidRPr="00481404" w:rsidRDefault="001E4DA6" w:rsidP="00481404">
      <w:pPr>
        <w:numPr>
          <w:ilvl w:val="0"/>
          <w:numId w:val="3"/>
        </w:numPr>
        <w:spacing w:after="0" w:line="276" w:lineRule="auto"/>
        <w:ind w:right="341"/>
        <w:rPr>
          <w:color w:val="auto"/>
          <w:sz w:val="28"/>
          <w:szCs w:val="28"/>
        </w:rPr>
      </w:pPr>
      <w:r w:rsidRPr="00481404">
        <w:rPr>
          <w:color w:val="auto"/>
          <w:sz w:val="28"/>
          <w:szCs w:val="28"/>
        </w:rPr>
        <w:t>дотримання Конвенції ООН «Про права дитини», Конституції, Законів України «Про освіту», «Про загальну середню освіту»;</w:t>
      </w:r>
    </w:p>
    <w:p w:rsidR="00322C66" w:rsidRPr="00481404" w:rsidRDefault="001E4DA6" w:rsidP="00481404">
      <w:pPr>
        <w:numPr>
          <w:ilvl w:val="0"/>
          <w:numId w:val="3"/>
        </w:numPr>
        <w:spacing w:after="0" w:line="276" w:lineRule="auto"/>
        <w:ind w:right="341"/>
        <w:rPr>
          <w:color w:val="auto"/>
          <w:sz w:val="28"/>
          <w:szCs w:val="28"/>
        </w:rPr>
      </w:pPr>
      <w:r w:rsidRPr="00481404">
        <w:rPr>
          <w:color w:val="auto"/>
          <w:sz w:val="28"/>
          <w:szCs w:val="28"/>
        </w:rPr>
        <w:t>«Про  авторське право  і суміжні права», «Про видавничу справу», «Про запобігання корупції», Правил внутрішнього трудового розпорядку;</w:t>
      </w:r>
    </w:p>
    <w:p w:rsidR="00322C66" w:rsidRPr="00481404" w:rsidRDefault="001E4DA6" w:rsidP="00481404">
      <w:pPr>
        <w:numPr>
          <w:ilvl w:val="0"/>
          <w:numId w:val="3"/>
        </w:numPr>
        <w:spacing w:after="0" w:line="276" w:lineRule="auto"/>
        <w:ind w:right="341"/>
        <w:rPr>
          <w:color w:val="auto"/>
          <w:sz w:val="28"/>
          <w:szCs w:val="28"/>
        </w:rPr>
      </w:pPr>
      <w:r w:rsidRPr="00481404">
        <w:rPr>
          <w:color w:val="auto"/>
          <w:sz w:val="28"/>
          <w:szCs w:val="28"/>
        </w:rPr>
        <w:t>утвердження позитивного іміджу закладу освіти, примноження його традицій;</w:t>
      </w:r>
    </w:p>
    <w:p w:rsidR="00322C66" w:rsidRPr="00481404" w:rsidRDefault="001E4DA6" w:rsidP="00481404">
      <w:pPr>
        <w:numPr>
          <w:ilvl w:val="0"/>
          <w:numId w:val="3"/>
        </w:numPr>
        <w:spacing w:after="0" w:line="276" w:lineRule="auto"/>
        <w:ind w:right="341"/>
        <w:rPr>
          <w:color w:val="auto"/>
          <w:sz w:val="28"/>
          <w:szCs w:val="28"/>
        </w:rPr>
      </w:pPr>
      <w:r w:rsidRPr="00481404">
        <w:rPr>
          <w:color w:val="auto"/>
          <w:sz w:val="28"/>
          <w:szCs w:val="28"/>
        </w:rPr>
        <w:t>дотримання етичних норм спілкування на засадах партнерства, взаємоповаги, толерантності стосунків;</w:t>
      </w:r>
    </w:p>
    <w:p w:rsidR="00322C66" w:rsidRPr="00481404" w:rsidRDefault="001E4DA6" w:rsidP="00481404">
      <w:pPr>
        <w:numPr>
          <w:ilvl w:val="0"/>
          <w:numId w:val="3"/>
        </w:numPr>
        <w:spacing w:after="0" w:line="276" w:lineRule="auto"/>
        <w:ind w:right="341"/>
        <w:rPr>
          <w:color w:val="auto"/>
          <w:sz w:val="28"/>
          <w:szCs w:val="28"/>
        </w:rPr>
      </w:pPr>
      <w:r w:rsidRPr="00481404">
        <w:rPr>
          <w:color w:val="auto"/>
          <w:sz w:val="28"/>
          <w:szCs w:val="28"/>
        </w:rPr>
        <w:t>запобігання корупції, хабарництву;</w:t>
      </w:r>
    </w:p>
    <w:p w:rsidR="00322C66" w:rsidRPr="00481404" w:rsidRDefault="001E4DA6" w:rsidP="00481404">
      <w:pPr>
        <w:numPr>
          <w:ilvl w:val="0"/>
          <w:numId w:val="3"/>
        </w:numPr>
        <w:spacing w:after="0" w:line="276" w:lineRule="auto"/>
        <w:ind w:right="341"/>
        <w:rPr>
          <w:color w:val="auto"/>
          <w:sz w:val="28"/>
          <w:szCs w:val="28"/>
        </w:rPr>
      </w:pPr>
      <w:r w:rsidRPr="00481404">
        <w:rPr>
          <w:color w:val="auto"/>
          <w:sz w:val="28"/>
          <w:szCs w:val="28"/>
        </w:rPr>
        <w:t>збереження, поліпшення та раціонального використання навчально – матеріальної бази закладу;</w:t>
      </w:r>
    </w:p>
    <w:p w:rsidR="00322C66" w:rsidRPr="00481404" w:rsidRDefault="001E4DA6" w:rsidP="00481404">
      <w:pPr>
        <w:numPr>
          <w:ilvl w:val="0"/>
          <w:numId w:val="3"/>
        </w:numPr>
        <w:spacing w:after="0" w:line="276" w:lineRule="auto"/>
        <w:ind w:right="341"/>
        <w:rPr>
          <w:color w:val="auto"/>
          <w:sz w:val="28"/>
          <w:szCs w:val="28"/>
        </w:rPr>
      </w:pPr>
      <w:r w:rsidRPr="00481404">
        <w:rPr>
          <w:color w:val="auto"/>
          <w:sz w:val="28"/>
          <w:szCs w:val="28"/>
        </w:rPr>
        <w:t>дотримання спеціальних законів за порушення академічної доброчесності та даного Положення, зокрема, посилання на джерела інформації у разі використання ідей, тверджень, відомостей;</w:t>
      </w:r>
    </w:p>
    <w:p w:rsidR="00322C66" w:rsidRPr="00481404" w:rsidRDefault="001E4DA6" w:rsidP="00481404">
      <w:pPr>
        <w:numPr>
          <w:ilvl w:val="0"/>
          <w:numId w:val="3"/>
        </w:numPr>
        <w:spacing w:after="0" w:line="276" w:lineRule="auto"/>
        <w:ind w:right="341"/>
        <w:rPr>
          <w:color w:val="auto"/>
          <w:sz w:val="28"/>
          <w:szCs w:val="28"/>
        </w:rPr>
      </w:pPr>
      <w:r w:rsidRPr="00481404">
        <w:rPr>
          <w:color w:val="auto"/>
          <w:sz w:val="28"/>
          <w:szCs w:val="28"/>
        </w:rPr>
        <w:lastRenderedPageBreak/>
        <w:t>дотримання норм про авторські права;</w:t>
      </w:r>
    </w:p>
    <w:p w:rsidR="00322C66" w:rsidRPr="00481404" w:rsidRDefault="001E4DA6" w:rsidP="00481404">
      <w:pPr>
        <w:numPr>
          <w:ilvl w:val="0"/>
          <w:numId w:val="3"/>
        </w:numPr>
        <w:spacing w:after="0" w:line="276" w:lineRule="auto"/>
        <w:ind w:right="341"/>
        <w:rPr>
          <w:color w:val="auto"/>
          <w:sz w:val="28"/>
          <w:szCs w:val="28"/>
        </w:rPr>
      </w:pPr>
      <w:r w:rsidRPr="00481404">
        <w:rPr>
          <w:color w:val="auto"/>
          <w:sz w:val="28"/>
          <w:szCs w:val="28"/>
        </w:rPr>
        <w:t>надання правдивої інформації про результати власної освітньої (наукової, творчої) діяльності;</w:t>
      </w:r>
    </w:p>
    <w:p w:rsidR="00322C66" w:rsidRPr="00481404" w:rsidRDefault="001E4DA6" w:rsidP="00481404">
      <w:pPr>
        <w:numPr>
          <w:ilvl w:val="0"/>
          <w:numId w:val="3"/>
        </w:numPr>
        <w:spacing w:after="0" w:line="276" w:lineRule="auto"/>
        <w:ind w:right="341"/>
        <w:rPr>
          <w:color w:val="auto"/>
          <w:sz w:val="28"/>
          <w:szCs w:val="28"/>
        </w:rPr>
      </w:pPr>
      <w:r w:rsidRPr="00481404">
        <w:rPr>
          <w:color w:val="auto"/>
          <w:sz w:val="28"/>
          <w:szCs w:val="28"/>
        </w:rPr>
        <w:t>невідворотності відповідальності з підстав та в порядку, визначених відповідно Законом України «Про освіту»  та іншими спеціальними законами.</w:t>
      </w:r>
    </w:p>
    <w:p w:rsidR="00322C66" w:rsidRPr="00481404" w:rsidRDefault="001E4DA6" w:rsidP="00481404">
      <w:pPr>
        <w:spacing w:after="0" w:line="276" w:lineRule="auto"/>
        <w:ind w:left="1" w:right="341"/>
        <w:rPr>
          <w:color w:val="auto"/>
          <w:sz w:val="28"/>
          <w:szCs w:val="28"/>
        </w:rPr>
      </w:pPr>
      <w:r w:rsidRPr="00481404">
        <w:rPr>
          <w:color w:val="auto"/>
          <w:sz w:val="28"/>
          <w:szCs w:val="28"/>
        </w:rPr>
        <w:t>2.4.2. Здобувачами освіти шляхом:</w:t>
      </w:r>
    </w:p>
    <w:p w:rsidR="00322C66" w:rsidRPr="00481404" w:rsidRDefault="001E4DA6" w:rsidP="00481404">
      <w:pPr>
        <w:numPr>
          <w:ilvl w:val="0"/>
          <w:numId w:val="3"/>
        </w:numPr>
        <w:spacing w:after="0" w:line="276" w:lineRule="auto"/>
        <w:ind w:right="341"/>
        <w:rPr>
          <w:color w:val="auto"/>
          <w:sz w:val="28"/>
          <w:szCs w:val="28"/>
        </w:rPr>
      </w:pPr>
      <w:r w:rsidRPr="00481404">
        <w:rPr>
          <w:color w:val="auto"/>
          <w:sz w:val="28"/>
          <w:szCs w:val="28"/>
        </w:rPr>
        <w:t>самостійного виконання освітніх завдань поточного та підсумкового контролю без використання зовнішніх джерел інформації, крім дозволених для використання, зокрема під час оцінювання результатів навчання (самостійні, контрольні, ДПА);</w:t>
      </w:r>
    </w:p>
    <w:p w:rsidR="00322C66" w:rsidRPr="00481404" w:rsidRDefault="001E4DA6" w:rsidP="00481404">
      <w:pPr>
        <w:numPr>
          <w:ilvl w:val="0"/>
          <w:numId w:val="3"/>
        </w:numPr>
        <w:spacing w:after="0" w:line="276" w:lineRule="auto"/>
        <w:ind w:right="341"/>
        <w:rPr>
          <w:color w:val="auto"/>
          <w:sz w:val="28"/>
          <w:szCs w:val="28"/>
        </w:rPr>
      </w:pPr>
      <w:r w:rsidRPr="00481404">
        <w:rPr>
          <w:color w:val="auto"/>
          <w:sz w:val="28"/>
          <w:szCs w:val="28"/>
        </w:rPr>
        <w:t>особистою присутністю на всіх заняттях, окрім випадків, викликаних поважними причинами.</w:t>
      </w:r>
    </w:p>
    <w:p w:rsidR="00322C66" w:rsidRPr="00481404" w:rsidRDefault="001E4DA6" w:rsidP="00481404">
      <w:pPr>
        <w:spacing w:after="0" w:line="276" w:lineRule="auto"/>
        <w:ind w:left="1" w:right="341"/>
        <w:rPr>
          <w:color w:val="auto"/>
          <w:sz w:val="28"/>
          <w:szCs w:val="28"/>
        </w:rPr>
      </w:pPr>
      <w:r w:rsidRPr="00481404">
        <w:rPr>
          <w:color w:val="auto"/>
          <w:sz w:val="28"/>
          <w:szCs w:val="28"/>
        </w:rPr>
        <w:t>2.4.3. Педагогічними працівниками шляхом:</w:t>
      </w:r>
    </w:p>
    <w:p w:rsidR="00322C66" w:rsidRPr="00481404" w:rsidRDefault="001E4DA6" w:rsidP="00481404">
      <w:pPr>
        <w:numPr>
          <w:ilvl w:val="0"/>
          <w:numId w:val="3"/>
        </w:numPr>
        <w:spacing w:after="0" w:line="276" w:lineRule="auto"/>
        <w:ind w:right="341"/>
        <w:rPr>
          <w:color w:val="auto"/>
          <w:sz w:val="28"/>
          <w:szCs w:val="28"/>
        </w:rPr>
      </w:pPr>
      <w:r w:rsidRPr="00481404">
        <w:rPr>
          <w:color w:val="auto"/>
          <w:sz w:val="28"/>
          <w:szCs w:val="28"/>
        </w:rPr>
        <w:t>надання якісних освітніх послуг з використанням в практичній професійній діяльності інноваційних здобутків у галузі освіти;</w:t>
      </w:r>
    </w:p>
    <w:p w:rsidR="00322C66" w:rsidRPr="00481404" w:rsidRDefault="001E4DA6" w:rsidP="00481404">
      <w:pPr>
        <w:numPr>
          <w:ilvl w:val="0"/>
          <w:numId w:val="3"/>
        </w:numPr>
        <w:spacing w:after="0" w:line="276" w:lineRule="auto"/>
        <w:ind w:right="341"/>
        <w:rPr>
          <w:color w:val="auto"/>
          <w:sz w:val="28"/>
          <w:szCs w:val="28"/>
        </w:rPr>
      </w:pPr>
      <w:r w:rsidRPr="00481404">
        <w:rPr>
          <w:color w:val="auto"/>
          <w:sz w:val="28"/>
          <w:szCs w:val="28"/>
        </w:rPr>
        <w:t>обов’язкової  присутності, активної участі на засіданнях педагогічної ради та колегіальної відповідальності за прийняті управлінські рішення;</w:t>
      </w:r>
    </w:p>
    <w:p w:rsidR="00322C66" w:rsidRPr="00481404" w:rsidRDefault="001E4DA6" w:rsidP="00481404">
      <w:pPr>
        <w:numPr>
          <w:ilvl w:val="0"/>
          <w:numId w:val="3"/>
        </w:numPr>
        <w:spacing w:after="0" w:line="276" w:lineRule="auto"/>
        <w:ind w:right="341"/>
        <w:rPr>
          <w:color w:val="auto"/>
          <w:sz w:val="28"/>
          <w:szCs w:val="28"/>
        </w:rPr>
      </w:pPr>
      <w:r w:rsidRPr="00481404">
        <w:rPr>
          <w:color w:val="auto"/>
          <w:sz w:val="28"/>
          <w:szCs w:val="28"/>
        </w:rPr>
        <w:t>незалежності професійної діяльності від політичних партій, громадських та релігійних організацій;</w:t>
      </w:r>
    </w:p>
    <w:p w:rsidR="00322C66" w:rsidRPr="00481404" w:rsidRDefault="001E4DA6" w:rsidP="00481404">
      <w:pPr>
        <w:numPr>
          <w:ilvl w:val="0"/>
          <w:numId w:val="3"/>
        </w:numPr>
        <w:spacing w:after="0" w:line="276" w:lineRule="auto"/>
        <w:ind w:right="341"/>
        <w:rPr>
          <w:color w:val="auto"/>
          <w:sz w:val="28"/>
          <w:szCs w:val="28"/>
        </w:rPr>
      </w:pPr>
      <w:r w:rsidRPr="00481404">
        <w:rPr>
          <w:color w:val="auto"/>
          <w:sz w:val="28"/>
          <w:szCs w:val="28"/>
        </w:rPr>
        <w:t>підвищення професійного рівня шляхом саморозвитку і самовдосконалення, проходження вчасно курсової перепідготовки;</w:t>
      </w:r>
    </w:p>
    <w:p w:rsidR="00322C66" w:rsidRPr="00481404" w:rsidRDefault="001E4DA6" w:rsidP="00481404">
      <w:pPr>
        <w:numPr>
          <w:ilvl w:val="0"/>
          <w:numId w:val="3"/>
        </w:numPr>
        <w:spacing w:after="0" w:line="276" w:lineRule="auto"/>
        <w:ind w:right="341"/>
        <w:rPr>
          <w:color w:val="auto"/>
          <w:sz w:val="28"/>
          <w:szCs w:val="28"/>
        </w:rPr>
      </w:pPr>
      <w:r w:rsidRPr="00481404">
        <w:rPr>
          <w:color w:val="auto"/>
          <w:sz w:val="28"/>
          <w:szCs w:val="28"/>
        </w:rPr>
        <w:t>дотриманні правил внутрішнього розпорядку, трудової дисципліни, професійної етики;</w:t>
      </w:r>
    </w:p>
    <w:p w:rsidR="00322C66" w:rsidRPr="00481404" w:rsidRDefault="001E4DA6" w:rsidP="00481404">
      <w:pPr>
        <w:numPr>
          <w:ilvl w:val="0"/>
          <w:numId w:val="3"/>
        </w:numPr>
        <w:spacing w:after="0" w:line="276" w:lineRule="auto"/>
        <w:ind w:right="341"/>
        <w:rPr>
          <w:color w:val="auto"/>
          <w:sz w:val="28"/>
          <w:szCs w:val="28"/>
        </w:rPr>
      </w:pPr>
      <w:r w:rsidRPr="00481404">
        <w:rPr>
          <w:color w:val="auto"/>
          <w:sz w:val="28"/>
          <w:szCs w:val="28"/>
        </w:rPr>
        <w:t>об’єктивного і неупередженого оцінювання результатів навчання здобувачів освіти;</w:t>
      </w:r>
    </w:p>
    <w:p w:rsidR="00322C66" w:rsidRPr="00481404" w:rsidRDefault="001E4DA6" w:rsidP="00481404">
      <w:pPr>
        <w:numPr>
          <w:ilvl w:val="0"/>
          <w:numId w:val="3"/>
        </w:numPr>
        <w:spacing w:after="0" w:line="276" w:lineRule="auto"/>
        <w:ind w:right="341"/>
        <w:rPr>
          <w:color w:val="auto"/>
          <w:sz w:val="28"/>
          <w:szCs w:val="28"/>
        </w:rPr>
      </w:pPr>
      <w:r w:rsidRPr="00481404">
        <w:rPr>
          <w:color w:val="auto"/>
          <w:sz w:val="28"/>
          <w:szCs w:val="28"/>
        </w:rPr>
        <w:t>здійснення контролю за дотриманням академічної доброчесності здобувачами освіти;</w:t>
      </w:r>
    </w:p>
    <w:p w:rsidR="00322C66" w:rsidRPr="00481404" w:rsidRDefault="001E4DA6" w:rsidP="00481404">
      <w:pPr>
        <w:numPr>
          <w:ilvl w:val="0"/>
          <w:numId w:val="3"/>
        </w:numPr>
        <w:spacing w:after="0" w:line="276" w:lineRule="auto"/>
        <w:ind w:right="341"/>
        <w:rPr>
          <w:color w:val="auto"/>
          <w:sz w:val="28"/>
          <w:szCs w:val="28"/>
        </w:rPr>
      </w:pPr>
      <w:r w:rsidRPr="00481404">
        <w:rPr>
          <w:color w:val="auto"/>
          <w:sz w:val="28"/>
          <w:szCs w:val="28"/>
        </w:rPr>
        <w:t>інформування здобувачів освіти про  типові порушення академічної доброчесності та види відповідальності за її порушення.</w:t>
      </w:r>
    </w:p>
    <w:p w:rsidR="00322C66" w:rsidRPr="00481404" w:rsidRDefault="00322C66" w:rsidP="00481404">
      <w:pPr>
        <w:spacing w:after="0" w:line="276" w:lineRule="auto"/>
        <w:ind w:left="0" w:right="0" w:firstLine="0"/>
        <w:rPr>
          <w:color w:val="auto"/>
          <w:sz w:val="28"/>
          <w:szCs w:val="28"/>
        </w:rPr>
      </w:pPr>
    </w:p>
    <w:p w:rsidR="00322C66" w:rsidRPr="00481404" w:rsidRDefault="001E4DA6" w:rsidP="00A51D67">
      <w:pPr>
        <w:numPr>
          <w:ilvl w:val="0"/>
          <w:numId w:val="4"/>
        </w:numPr>
        <w:spacing w:after="0" w:line="276" w:lineRule="auto"/>
        <w:ind w:right="0" w:hanging="224"/>
        <w:jc w:val="center"/>
        <w:rPr>
          <w:color w:val="auto"/>
          <w:sz w:val="28"/>
          <w:szCs w:val="28"/>
        </w:rPr>
      </w:pPr>
      <w:r w:rsidRPr="00481404">
        <w:rPr>
          <w:b/>
          <w:color w:val="auto"/>
          <w:sz w:val="28"/>
          <w:szCs w:val="28"/>
        </w:rPr>
        <w:t>ОРГАНІЗАЦІЯ РОБОТИ КОМІСІЇ З ПИТАНЬ АКАДЕМІЧНОЇ ДОБРОЧЕСНОСТІ</w:t>
      </w:r>
    </w:p>
    <w:p w:rsidR="00322C66" w:rsidRPr="00481404" w:rsidRDefault="00322C66" w:rsidP="00481404">
      <w:pPr>
        <w:spacing w:after="0" w:line="276" w:lineRule="auto"/>
        <w:ind w:left="736" w:right="0" w:firstLine="0"/>
        <w:rPr>
          <w:color w:val="auto"/>
          <w:sz w:val="28"/>
          <w:szCs w:val="28"/>
        </w:rPr>
      </w:pPr>
    </w:p>
    <w:p w:rsidR="00322C66" w:rsidRPr="00481404" w:rsidRDefault="001E4DA6" w:rsidP="00481404">
      <w:pPr>
        <w:numPr>
          <w:ilvl w:val="1"/>
          <w:numId w:val="4"/>
        </w:numPr>
        <w:spacing w:after="0" w:line="276" w:lineRule="auto"/>
        <w:ind w:right="341"/>
        <w:rPr>
          <w:color w:val="auto"/>
          <w:sz w:val="28"/>
          <w:szCs w:val="28"/>
        </w:rPr>
      </w:pPr>
      <w:r w:rsidRPr="00481404">
        <w:rPr>
          <w:color w:val="auto"/>
          <w:sz w:val="28"/>
          <w:szCs w:val="28"/>
        </w:rPr>
        <w:t xml:space="preserve">З метою виконання норм цього Положення в </w:t>
      </w:r>
      <w:proofErr w:type="spellStart"/>
      <w:r w:rsidR="00131502" w:rsidRPr="00481404">
        <w:rPr>
          <w:color w:val="auto"/>
          <w:sz w:val="28"/>
          <w:szCs w:val="28"/>
        </w:rPr>
        <w:t>Маломочульській</w:t>
      </w:r>
      <w:proofErr w:type="spellEnd"/>
      <w:r w:rsidRPr="00481404">
        <w:rPr>
          <w:color w:val="auto"/>
          <w:sz w:val="28"/>
          <w:szCs w:val="28"/>
        </w:rPr>
        <w:t xml:space="preserve"> загальноосвітній школі І – ІІ ст. </w:t>
      </w:r>
      <w:proofErr w:type="spellStart"/>
      <w:r w:rsidR="00850BB8" w:rsidRPr="00481404">
        <w:rPr>
          <w:color w:val="auto"/>
          <w:sz w:val="28"/>
          <w:szCs w:val="28"/>
        </w:rPr>
        <w:t>Теплицько</w:t>
      </w:r>
      <w:r w:rsidR="00850BB8" w:rsidRPr="00850BB8">
        <w:rPr>
          <w:color w:val="auto"/>
          <w:sz w:val="28"/>
          <w:szCs w:val="28"/>
        </w:rPr>
        <w:t>го</w:t>
      </w:r>
      <w:proofErr w:type="spellEnd"/>
      <w:r w:rsidR="00850BB8" w:rsidRPr="00481404">
        <w:rPr>
          <w:color w:val="auto"/>
          <w:sz w:val="28"/>
          <w:szCs w:val="28"/>
        </w:rPr>
        <w:t xml:space="preserve">  район</w:t>
      </w:r>
      <w:r w:rsidR="00850BB8">
        <w:rPr>
          <w:color w:val="auto"/>
          <w:sz w:val="28"/>
          <w:szCs w:val="28"/>
        </w:rPr>
        <w:t xml:space="preserve">у </w:t>
      </w:r>
      <w:r w:rsidR="00850BB8" w:rsidRPr="00481404">
        <w:rPr>
          <w:color w:val="auto"/>
          <w:sz w:val="28"/>
          <w:szCs w:val="28"/>
        </w:rPr>
        <w:t xml:space="preserve"> </w:t>
      </w:r>
      <w:r w:rsidRPr="00481404">
        <w:rPr>
          <w:color w:val="auto"/>
          <w:sz w:val="28"/>
          <w:szCs w:val="28"/>
        </w:rPr>
        <w:t>Вінницької області   створюється Комісія з питань академічної доброчесності (далі - Комісія).</w:t>
      </w:r>
    </w:p>
    <w:p w:rsidR="00322C66" w:rsidRPr="00481404" w:rsidRDefault="001E4DA6" w:rsidP="00481404">
      <w:pPr>
        <w:numPr>
          <w:ilvl w:val="1"/>
          <w:numId w:val="4"/>
        </w:numPr>
        <w:spacing w:after="0" w:line="276" w:lineRule="auto"/>
        <w:ind w:right="341"/>
        <w:rPr>
          <w:color w:val="auto"/>
          <w:sz w:val="28"/>
          <w:szCs w:val="28"/>
        </w:rPr>
      </w:pPr>
      <w:r w:rsidRPr="00481404">
        <w:rPr>
          <w:color w:val="auto"/>
          <w:sz w:val="28"/>
          <w:szCs w:val="28"/>
        </w:rPr>
        <w:t xml:space="preserve">Комісія наділяється правом одержувати і розглядати заяви щодо порушення цього Положення та надавати пропозиції адміністрації </w:t>
      </w:r>
      <w:proofErr w:type="spellStart"/>
      <w:r w:rsidR="00131502" w:rsidRPr="00481404">
        <w:rPr>
          <w:color w:val="auto"/>
          <w:sz w:val="28"/>
          <w:szCs w:val="28"/>
        </w:rPr>
        <w:t>Маломочульської</w:t>
      </w:r>
      <w:proofErr w:type="spellEnd"/>
      <w:r w:rsidRPr="00481404">
        <w:rPr>
          <w:color w:val="auto"/>
          <w:sz w:val="28"/>
          <w:szCs w:val="28"/>
        </w:rPr>
        <w:t xml:space="preserve"> загальноосвітньої школи І – ІІ ст. </w:t>
      </w:r>
      <w:proofErr w:type="spellStart"/>
      <w:r w:rsidR="00131502" w:rsidRPr="00481404">
        <w:rPr>
          <w:color w:val="auto"/>
          <w:sz w:val="28"/>
          <w:szCs w:val="28"/>
        </w:rPr>
        <w:t>Теплицької</w:t>
      </w:r>
      <w:proofErr w:type="spellEnd"/>
      <w:r w:rsidR="00131502" w:rsidRPr="00481404">
        <w:rPr>
          <w:color w:val="auto"/>
          <w:sz w:val="28"/>
          <w:szCs w:val="28"/>
        </w:rPr>
        <w:t xml:space="preserve"> </w:t>
      </w:r>
      <w:r w:rsidRPr="00481404">
        <w:rPr>
          <w:color w:val="auto"/>
          <w:sz w:val="28"/>
          <w:szCs w:val="28"/>
        </w:rPr>
        <w:t xml:space="preserve"> районної ради Вінницької щодо накладання відповідних санкцій.</w:t>
      </w:r>
    </w:p>
    <w:p w:rsidR="00322C66" w:rsidRPr="00481404" w:rsidRDefault="001E4DA6" w:rsidP="00481404">
      <w:pPr>
        <w:numPr>
          <w:ilvl w:val="0"/>
          <w:numId w:val="5"/>
        </w:numPr>
        <w:tabs>
          <w:tab w:val="left" w:pos="1"/>
        </w:tabs>
        <w:spacing w:after="0" w:line="276" w:lineRule="auto"/>
        <w:ind w:right="341"/>
        <w:rPr>
          <w:color w:val="auto"/>
          <w:sz w:val="28"/>
          <w:szCs w:val="28"/>
        </w:rPr>
      </w:pPr>
      <w:r w:rsidRPr="00481404">
        <w:rPr>
          <w:color w:val="auto"/>
          <w:sz w:val="28"/>
          <w:szCs w:val="28"/>
        </w:rPr>
        <w:lastRenderedPageBreak/>
        <w:t xml:space="preserve">3.У своїй діяльності Комісія керується Конституцією України, законодавством в сфері освіти, нормативно-правовими актами Міністерства освіти і науки України, Статутом </w:t>
      </w:r>
      <w:proofErr w:type="spellStart"/>
      <w:r w:rsidR="00131502" w:rsidRPr="00481404">
        <w:rPr>
          <w:color w:val="auto"/>
          <w:sz w:val="28"/>
          <w:szCs w:val="28"/>
        </w:rPr>
        <w:t>Маломочульської</w:t>
      </w:r>
      <w:proofErr w:type="spellEnd"/>
      <w:r w:rsidRPr="00481404">
        <w:rPr>
          <w:color w:val="auto"/>
          <w:sz w:val="28"/>
          <w:szCs w:val="28"/>
        </w:rPr>
        <w:t xml:space="preserve"> загальноосвітньої школи І – ІІ ст</w:t>
      </w:r>
      <w:r w:rsidR="00131502" w:rsidRPr="00481404">
        <w:rPr>
          <w:color w:val="auto"/>
          <w:sz w:val="28"/>
          <w:szCs w:val="28"/>
        </w:rPr>
        <w:t xml:space="preserve">. </w:t>
      </w:r>
      <w:proofErr w:type="spellStart"/>
      <w:r w:rsidR="00850BB8" w:rsidRPr="00481404">
        <w:rPr>
          <w:color w:val="auto"/>
          <w:sz w:val="28"/>
          <w:szCs w:val="28"/>
        </w:rPr>
        <w:t>Теплицько</w:t>
      </w:r>
      <w:r w:rsidR="00850BB8" w:rsidRPr="00850BB8">
        <w:rPr>
          <w:color w:val="auto"/>
          <w:sz w:val="28"/>
          <w:szCs w:val="28"/>
        </w:rPr>
        <w:t>го</w:t>
      </w:r>
      <w:proofErr w:type="spellEnd"/>
      <w:r w:rsidR="00850BB8" w:rsidRPr="00481404">
        <w:rPr>
          <w:color w:val="auto"/>
          <w:sz w:val="28"/>
          <w:szCs w:val="28"/>
        </w:rPr>
        <w:t xml:space="preserve">  район</w:t>
      </w:r>
      <w:r w:rsidR="00850BB8">
        <w:rPr>
          <w:color w:val="auto"/>
          <w:sz w:val="28"/>
          <w:szCs w:val="28"/>
        </w:rPr>
        <w:t xml:space="preserve">у </w:t>
      </w:r>
      <w:r w:rsidR="00850BB8" w:rsidRPr="00481404">
        <w:rPr>
          <w:color w:val="auto"/>
          <w:sz w:val="28"/>
          <w:szCs w:val="28"/>
        </w:rPr>
        <w:t xml:space="preserve"> </w:t>
      </w:r>
      <w:r w:rsidRPr="00481404">
        <w:rPr>
          <w:color w:val="auto"/>
          <w:sz w:val="28"/>
          <w:szCs w:val="28"/>
        </w:rPr>
        <w:t xml:space="preserve">Вінницької області, Правилами внутрішнього розпорядку </w:t>
      </w:r>
      <w:proofErr w:type="spellStart"/>
      <w:r w:rsidR="00131502" w:rsidRPr="00481404">
        <w:rPr>
          <w:color w:val="auto"/>
          <w:sz w:val="28"/>
          <w:szCs w:val="28"/>
        </w:rPr>
        <w:t>Маломочульської</w:t>
      </w:r>
      <w:proofErr w:type="spellEnd"/>
      <w:r w:rsidR="00131502" w:rsidRPr="00481404">
        <w:rPr>
          <w:color w:val="auto"/>
          <w:sz w:val="28"/>
          <w:szCs w:val="28"/>
        </w:rPr>
        <w:t xml:space="preserve"> </w:t>
      </w:r>
      <w:r w:rsidRPr="00481404">
        <w:rPr>
          <w:color w:val="auto"/>
          <w:sz w:val="28"/>
          <w:szCs w:val="28"/>
        </w:rPr>
        <w:t xml:space="preserve"> загальноосвітньої школи І – ІІ ст. </w:t>
      </w:r>
      <w:proofErr w:type="spellStart"/>
      <w:r w:rsidR="00850BB8" w:rsidRPr="00481404">
        <w:rPr>
          <w:color w:val="auto"/>
          <w:sz w:val="28"/>
          <w:szCs w:val="28"/>
        </w:rPr>
        <w:t>Теплицько</w:t>
      </w:r>
      <w:r w:rsidR="00850BB8" w:rsidRPr="00850BB8">
        <w:rPr>
          <w:color w:val="auto"/>
          <w:sz w:val="28"/>
          <w:szCs w:val="28"/>
        </w:rPr>
        <w:t>го</w:t>
      </w:r>
      <w:proofErr w:type="spellEnd"/>
      <w:r w:rsidR="00850BB8" w:rsidRPr="00481404">
        <w:rPr>
          <w:color w:val="auto"/>
          <w:sz w:val="28"/>
          <w:szCs w:val="28"/>
        </w:rPr>
        <w:t xml:space="preserve">  район</w:t>
      </w:r>
      <w:r w:rsidR="00850BB8">
        <w:rPr>
          <w:color w:val="auto"/>
          <w:sz w:val="28"/>
          <w:szCs w:val="28"/>
        </w:rPr>
        <w:t xml:space="preserve">у </w:t>
      </w:r>
      <w:r w:rsidR="00850BB8" w:rsidRPr="00481404">
        <w:rPr>
          <w:color w:val="auto"/>
          <w:sz w:val="28"/>
          <w:szCs w:val="28"/>
        </w:rPr>
        <w:t xml:space="preserve"> </w:t>
      </w:r>
      <w:r w:rsidRPr="00481404">
        <w:rPr>
          <w:color w:val="auto"/>
          <w:sz w:val="28"/>
          <w:szCs w:val="28"/>
        </w:rPr>
        <w:t xml:space="preserve">Вінницької області, іншими нормативними (локальними) актами </w:t>
      </w:r>
      <w:proofErr w:type="spellStart"/>
      <w:r w:rsidR="00131502" w:rsidRPr="00481404">
        <w:rPr>
          <w:color w:val="auto"/>
          <w:sz w:val="28"/>
          <w:szCs w:val="28"/>
        </w:rPr>
        <w:t>Маломочульської</w:t>
      </w:r>
      <w:proofErr w:type="spellEnd"/>
      <w:r w:rsidR="00131502" w:rsidRPr="00481404">
        <w:rPr>
          <w:color w:val="auto"/>
          <w:sz w:val="28"/>
          <w:szCs w:val="28"/>
        </w:rPr>
        <w:t xml:space="preserve"> </w:t>
      </w:r>
      <w:r w:rsidRPr="00481404">
        <w:rPr>
          <w:color w:val="auto"/>
          <w:sz w:val="28"/>
          <w:szCs w:val="28"/>
        </w:rPr>
        <w:t xml:space="preserve">загальноосвітньої школи І – ІІ ст. </w:t>
      </w:r>
      <w:r w:rsidR="00131502" w:rsidRPr="00481404">
        <w:rPr>
          <w:color w:val="auto"/>
          <w:sz w:val="28"/>
          <w:szCs w:val="28"/>
        </w:rPr>
        <w:t xml:space="preserve"> </w:t>
      </w:r>
      <w:proofErr w:type="spellStart"/>
      <w:r w:rsidR="00850BB8" w:rsidRPr="00481404">
        <w:rPr>
          <w:color w:val="auto"/>
          <w:sz w:val="28"/>
          <w:szCs w:val="28"/>
        </w:rPr>
        <w:t>Теплицько</w:t>
      </w:r>
      <w:r w:rsidR="00850BB8">
        <w:rPr>
          <w:color w:val="auto"/>
          <w:sz w:val="28"/>
          <w:szCs w:val="28"/>
          <w:lang w:val="ru-RU"/>
        </w:rPr>
        <w:t>го</w:t>
      </w:r>
      <w:proofErr w:type="spellEnd"/>
      <w:r w:rsidR="00850BB8" w:rsidRPr="00481404">
        <w:rPr>
          <w:color w:val="auto"/>
          <w:sz w:val="28"/>
          <w:szCs w:val="28"/>
        </w:rPr>
        <w:t xml:space="preserve">  район</w:t>
      </w:r>
      <w:r w:rsidR="00850BB8">
        <w:rPr>
          <w:color w:val="auto"/>
          <w:sz w:val="28"/>
          <w:szCs w:val="28"/>
        </w:rPr>
        <w:t xml:space="preserve">у </w:t>
      </w:r>
      <w:r w:rsidR="00850BB8" w:rsidRPr="00481404">
        <w:rPr>
          <w:color w:val="auto"/>
          <w:sz w:val="28"/>
          <w:szCs w:val="28"/>
        </w:rPr>
        <w:t xml:space="preserve"> </w:t>
      </w:r>
      <w:r w:rsidRPr="00481404">
        <w:rPr>
          <w:color w:val="auto"/>
          <w:sz w:val="28"/>
          <w:szCs w:val="28"/>
        </w:rPr>
        <w:t xml:space="preserve"> Вінницької області  та цим Положенням.</w:t>
      </w:r>
    </w:p>
    <w:p w:rsidR="00322C66" w:rsidRPr="00481404" w:rsidRDefault="001E4DA6" w:rsidP="00481404">
      <w:pPr>
        <w:numPr>
          <w:ilvl w:val="1"/>
          <w:numId w:val="5"/>
        </w:numPr>
        <w:spacing w:after="0" w:line="276" w:lineRule="auto"/>
        <w:ind w:right="341"/>
        <w:rPr>
          <w:color w:val="auto"/>
          <w:sz w:val="28"/>
          <w:szCs w:val="28"/>
        </w:rPr>
      </w:pPr>
      <w:r w:rsidRPr="00481404">
        <w:rPr>
          <w:color w:val="auto"/>
          <w:sz w:val="28"/>
          <w:szCs w:val="28"/>
        </w:rPr>
        <w:t xml:space="preserve">Склад Комісії затверджується наказом директора </w:t>
      </w:r>
      <w:proofErr w:type="spellStart"/>
      <w:r w:rsidR="00131502" w:rsidRPr="00481404">
        <w:rPr>
          <w:color w:val="auto"/>
          <w:sz w:val="28"/>
          <w:szCs w:val="28"/>
        </w:rPr>
        <w:t>Маломочульської</w:t>
      </w:r>
      <w:proofErr w:type="spellEnd"/>
      <w:r w:rsidRPr="00481404">
        <w:rPr>
          <w:color w:val="auto"/>
          <w:sz w:val="28"/>
          <w:szCs w:val="28"/>
        </w:rPr>
        <w:t xml:space="preserve"> загальноосвітньої школи І – ІІ ст.  </w:t>
      </w:r>
      <w:proofErr w:type="spellStart"/>
      <w:r w:rsidR="00850BB8" w:rsidRPr="00481404">
        <w:rPr>
          <w:color w:val="auto"/>
          <w:sz w:val="28"/>
          <w:szCs w:val="28"/>
        </w:rPr>
        <w:t>Теплицько</w:t>
      </w:r>
      <w:r w:rsidR="00850BB8">
        <w:rPr>
          <w:color w:val="auto"/>
          <w:sz w:val="28"/>
          <w:szCs w:val="28"/>
          <w:lang w:val="ru-RU"/>
        </w:rPr>
        <w:t>го</w:t>
      </w:r>
      <w:proofErr w:type="spellEnd"/>
      <w:r w:rsidR="00850BB8" w:rsidRPr="00481404">
        <w:rPr>
          <w:color w:val="auto"/>
          <w:sz w:val="28"/>
          <w:szCs w:val="28"/>
        </w:rPr>
        <w:t xml:space="preserve">  район</w:t>
      </w:r>
      <w:r w:rsidR="00850BB8">
        <w:rPr>
          <w:color w:val="auto"/>
          <w:sz w:val="28"/>
          <w:szCs w:val="28"/>
        </w:rPr>
        <w:t xml:space="preserve">у </w:t>
      </w:r>
      <w:r w:rsidR="00850BB8" w:rsidRPr="00481404">
        <w:rPr>
          <w:color w:val="auto"/>
          <w:sz w:val="28"/>
          <w:szCs w:val="28"/>
        </w:rPr>
        <w:t xml:space="preserve"> </w:t>
      </w:r>
      <w:r w:rsidRPr="00481404">
        <w:rPr>
          <w:color w:val="auto"/>
          <w:sz w:val="28"/>
          <w:szCs w:val="28"/>
        </w:rPr>
        <w:t>Вінницької області за поданням рішення педагогічної ради  школи.</w:t>
      </w:r>
    </w:p>
    <w:p w:rsidR="00322C66" w:rsidRPr="00481404" w:rsidRDefault="001E4DA6" w:rsidP="00481404">
      <w:pPr>
        <w:spacing w:after="0" w:line="276" w:lineRule="auto"/>
        <w:ind w:left="1" w:right="341"/>
        <w:rPr>
          <w:b/>
          <w:color w:val="auto"/>
          <w:sz w:val="28"/>
          <w:szCs w:val="28"/>
        </w:rPr>
      </w:pPr>
      <w:r w:rsidRPr="00481404">
        <w:rPr>
          <w:b/>
          <w:color w:val="auto"/>
          <w:sz w:val="28"/>
          <w:szCs w:val="28"/>
        </w:rPr>
        <w:t>Строк повноважень Комісії становить 3 роки.</w:t>
      </w:r>
    </w:p>
    <w:p w:rsidR="00322C66" w:rsidRPr="00481404" w:rsidRDefault="001E4DA6" w:rsidP="00481404">
      <w:pPr>
        <w:numPr>
          <w:ilvl w:val="1"/>
          <w:numId w:val="5"/>
        </w:numPr>
        <w:spacing w:after="0" w:line="276" w:lineRule="auto"/>
        <w:ind w:right="341"/>
        <w:rPr>
          <w:color w:val="auto"/>
          <w:sz w:val="28"/>
          <w:szCs w:val="28"/>
        </w:rPr>
      </w:pPr>
      <w:r w:rsidRPr="00481404">
        <w:rPr>
          <w:color w:val="auto"/>
          <w:sz w:val="28"/>
          <w:szCs w:val="28"/>
        </w:rPr>
        <w:t>До складу Комісії входять: заступник директора з навчальної роботи, голова</w:t>
      </w:r>
      <w:r w:rsidR="00131502" w:rsidRPr="00481404">
        <w:rPr>
          <w:color w:val="auto"/>
          <w:sz w:val="28"/>
          <w:szCs w:val="28"/>
        </w:rPr>
        <w:t xml:space="preserve"> ради школи </w:t>
      </w:r>
      <w:r w:rsidRPr="00481404">
        <w:rPr>
          <w:color w:val="auto"/>
          <w:sz w:val="28"/>
          <w:szCs w:val="28"/>
        </w:rPr>
        <w:t xml:space="preserve">,  керівники методичних об’єднань </w:t>
      </w:r>
      <w:r w:rsidR="00131502" w:rsidRPr="00481404">
        <w:rPr>
          <w:color w:val="auto"/>
          <w:sz w:val="28"/>
          <w:szCs w:val="28"/>
        </w:rPr>
        <w:t>.</w:t>
      </w:r>
    </w:p>
    <w:p w:rsidR="00322C66" w:rsidRPr="00481404" w:rsidRDefault="001E4DA6" w:rsidP="00481404">
      <w:pPr>
        <w:numPr>
          <w:ilvl w:val="1"/>
          <w:numId w:val="5"/>
        </w:numPr>
        <w:spacing w:after="0" w:line="276" w:lineRule="auto"/>
        <w:ind w:right="341"/>
        <w:rPr>
          <w:color w:val="auto"/>
          <w:sz w:val="28"/>
          <w:szCs w:val="28"/>
        </w:rPr>
      </w:pPr>
      <w:r w:rsidRPr="00481404">
        <w:rPr>
          <w:color w:val="auto"/>
          <w:sz w:val="28"/>
          <w:szCs w:val="28"/>
        </w:rPr>
        <w:t xml:space="preserve">Будь-який працівник і здобувач освіти </w:t>
      </w:r>
      <w:proofErr w:type="spellStart"/>
      <w:r w:rsidR="00131502" w:rsidRPr="00481404">
        <w:rPr>
          <w:color w:val="auto"/>
          <w:sz w:val="28"/>
          <w:szCs w:val="28"/>
        </w:rPr>
        <w:t>Маломочульської</w:t>
      </w:r>
      <w:proofErr w:type="spellEnd"/>
      <w:r w:rsidRPr="00481404">
        <w:rPr>
          <w:color w:val="auto"/>
          <w:sz w:val="28"/>
          <w:szCs w:val="28"/>
        </w:rPr>
        <w:t xml:space="preserve"> загальноосвітньої школи І – ІІ ст. </w:t>
      </w:r>
      <w:proofErr w:type="spellStart"/>
      <w:r w:rsidR="00850BB8" w:rsidRPr="00481404">
        <w:rPr>
          <w:color w:val="auto"/>
          <w:sz w:val="28"/>
          <w:szCs w:val="28"/>
        </w:rPr>
        <w:t>Теплицько</w:t>
      </w:r>
      <w:r w:rsidR="00850BB8">
        <w:rPr>
          <w:color w:val="auto"/>
          <w:sz w:val="28"/>
          <w:szCs w:val="28"/>
          <w:lang w:val="ru-RU"/>
        </w:rPr>
        <w:t>го</w:t>
      </w:r>
      <w:proofErr w:type="spellEnd"/>
      <w:r w:rsidR="00850BB8" w:rsidRPr="00481404">
        <w:rPr>
          <w:color w:val="auto"/>
          <w:sz w:val="28"/>
          <w:szCs w:val="28"/>
        </w:rPr>
        <w:t xml:space="preserve">  район</w:t>
      </w:r>
      <w:r w:rsidR="00850BB8">
        <w:rPr>
          <w:color w:val="auto"/>
          <w:sz w:val="28"/>
          <w:szCs w:val="28"/>
        </w:rPr>
        <w:t xml:space="preserve">у </w:t>
      </w:r>
      <w:r w:rsidR="00850BB8" w:rsidRPr="00481404">
        <w:rPr>
          <w:color w:val="auto"/>
          <w:sz w:val="28"/>
          <w:szCs w:val="28"/>
        </w:rPr>
        <w:t xml:space="preserve"> </w:t>
      </w:r>
      <w:r w:rsidRPr="00481404">
        <w:rPr>
          <w:color w:val="auto"/>
          <w:sz w:val="28"/>
          <w:szCs w:val="28"/>
        </w:rPr>
        <w:t>Вінницької області  може звернутися до Комісії із заявою про порушення норм цього Положення, внесення пропозицій або доповнень.</w:t>
      </w:r>
    </w:p>
    <w:p w:rsidR="00322C66" w:rsidRPr="00481404" w:rsidRDefault="001E4DA6" w:rsidP="00481404">
      <w:pPr>
        <w:numPr>
          <w:ilvl w:val="0"/>
          <w:numId w:val="6"/>
        </w:numPr>
        <w:spacing w:after="0" w:line="276" w:lineRule="auto"/>
        <w:ind w:right="341"/>
        <w:rPr>
          <w:color w:val="auto"/>
          <w:sz w:val="28"/>
          <w:szCs w:val="28"/>
        </w:rPr>
      </w:pPr>
      <w:r w:rsidRPr="00481404">
        <w:rPr>
          <w:color w:val="auto"/>
          <w:sz w:val="28"/>
          <w:szCs w:val="28"/>
        </w:rPr>
        <w:t>7.Комісія зі свого складу обирає Голову, заступника та секретаря. Голова Комісії веде засідання, підписує протоколи та рішення тощо. За відсутності Голови його обов’язки виконує заступник. Повноваження відносно ведення протоколу засідання, технічної підготовки матеріалів до розгляду їх на засіданні тощо здійснює секретар.</w:t>
      </w:r>
    </w:p>
    <w:p w:rsidR="00322C66" w:rsidRPr="00481404" w:rsidRDefault="001E4DA6" w:rsidP="00481404">
      <w:pPr>
        <w:numPr>
          <w:ilvl w:val="1"/>
          <w:numId w:val="6"/>
        </w:numPr>
        <w:spacing w:after="0" w:line="276" w:lineRule="auto"/>
        <w:ind w:right="341"/>
        <w:rPr>
          <w:color w:val="auto"/>
          <w:sz w:val="28"/>
          <w:szCs w:val="28"/>
        </w:rPr>
      </w:pPr>
      <w:r w:rsidRPr="00481404">
        <w:rPr>
          <w:color w:val="auto"/>
          <w:sz w:val="28"/>
          <w:szCs w:val="28"/>
        </w:rPr>
        <w:t>Організаційною формою роботи Комісії є засідання. Засідання можуть бути чергові, що проводяться у строки визначені планом роботи та позачергові, що скликаються при необхідності вирішення оперативних та нагальних питань.</w:t>
      </w:r>
    </w:p>
    <w:p w:rsidR="00322C66" w:rsidRPr="00481404" w:rsidRDefault="001E4DA6" w:rsidP="00481404">
      <w:pPr>
        <w:numPr>
          <w:ilvl w:val="1"/>
          <w:numId w:val="6"/>
        </w:numPr>
        <w:spacing w:after="0" w:line="276" w:lineRule="auto"/>
        <w:ind w:right="341"/>
        <w:rPr>
          <w:color w:val="auto"/>
          <w:sz w:val="28"/>
          <w:szCs w:val="28"/>
        </w:rPr>
      </w:pPr>
      <w:r w:rsidRPr="00481404">
        <w:rPr>
          <w:color w:val="auto"/>
          <w:sz w:val="28"/>
          <w:szCs w:val="28"/>
        </w:rPr>
        <w:t>Рішення приймаються відкритим голосуванням. Рішення вважається прийнятим, якщо за нього проголосувало більше половини присутніх на засіданні Комісії.</w:t>
      </w:r>
    </w:p>
    <w:p w:rsidR="00322C66" w:rsidRPr="00481404" w:rsidRDefault="001E4DA6" w:rsidP="00481404">
      <w:pPr>
        <w:numPr>
          <w:ilvl w:val="1"/>
          <w:numId w:val="6"/>
        </w:numPr>
        <w:spacing w:after="0" w:line="276" w:lineRule="auto"/>
        <w:ind w:right="341"/>
        <w:rPr>
          <w:color w:val="auto"/>
          <w:sz w:val="28"/>
          <w:szCs w:val="28"/>
        </w:rPr>
      </w:pPr>
      <w:r w:rsidRPr="00481404">
        <w:rPr>
          <w:color w:val="auto"/>
          <w:sz w:val="28"/>
          <w:szCs w:val="28"/>
        </w:rPr>
        <w:t>Засідання Комісії оформлюється протоколом, який підписує Голова та секретар.</w:t>
      </w:r>
    </w:p>
    <w:p w:rsidR="00322C66" w:rsidRPr="00481404" w:rsidRDefault="001E4DA6" w:rsidP="00481404">
      <w:pPr>
        <w:spacing w:after="0" w:line="276" w:lineRule="auto"/>
        <w:ind w:left="1" w:right="341"/>
        <w:rPr>
          <w:color w:val="auto"/>
          <w:sz w:val="28"/>
          <w:szCs w:val="28"/>
        </w:rPr>
      </w:pPr>
      <w:r w:rsidRPr="00481404">
        <w:rPr>
          <w:color w:val="auto"/>
          <w:sz w:val="28"/>
          <w:szCs w:val="28"/>
        </w:rPr>
        <w:t>3.1</w:t>
      </w:r>
      <w:r w:rsidR="00131502" w:rsidRPr="00481404">
        <w:rPr>
          <w:color w:val="auto"/>
          <w:sz w:val="28"/>
          <w:szCs w:val="28"/>
        </w:rPr>
        <w:t>1</w:t>
      </w:r>
      <w:r w:rsidRPr="00481404">
        <w:rPr>
          <w:color w:val="auto"/>
          <w:sz w:val="28"/>
          <w:szCs w:val="28"/>
        </w:rPr>
        <w:t>. Будь-який учасник освітнього процесу, якому стали відомі факти порушення норм цього Положення чи підготовки про можливість такого порушення, повинен звернутися до секретаря Комісії з письмовою заявою на ім’я її голови. У заяві обов’язково зазначаються особисті дані заявника (П.І.Б., контактні дані: адреса, телефон, місце роботи, посада, клас, особистий підпис). Анонімні заяви чи заяви, викладені в некоректній формі, Комісією не розглядаються.</w:t>
      </w:r>
    </w:p>
    <w:p w:rsidR="00322C66" w:rsidRPr="00481404" w:rsidRDefault="001E4DA6" w:rsidP="00481404">
      <w:pPr>
        <w:numPr>
          <w:ilvl w:val="0"/>
          <w:numId w:val="8"/>
        </w:numPr>
        <w:spacing w:after="0" w:line="276" w:lineRule="auto"/>
        <w:ind w:right="341"/>
        <w:rPr>
          <w:color w:val="auto"/>
          <w:sz w:val="28"/>
          <w:szCs w:val="28"/>
        </w:rPr>
      </w:pPr>
      <w:r w:rsidRPr="00481404">
        <w:rPr>
          <w:color w:val="auto"/>
          <w:sz w:val="28"/>
          <w:szCs w:val="28"/>
        </w:rPr>
        <w:lastRenderedPageBreak/>
        <w:t>1</w:t>
      </w:r>
      <w:r w:rsidR="00131502" w:rsidRPr="00481404">
        <w:rPr>
          <w:color w:val="auto"/>
          <w:sz w:val="28"/>
          <w:szCs w:val="28"/>
        </w:rPr>
        <w:t>2</w:t>
      </w:r>
      <w:r w:rsidRPr="00481404">
        <w:rPr>
          <w:color w:val="auto"/>
          <w:sz w:val="28"/>
          <w:szCs w:val="28"/>
        </w:rPr>
        <w:t>.На засідання Комісії запрошуються заявник та особа, відносно якої розглядається питання щодо порушення Положення  академічної доброчесності.</w:t>
      </w:r>
    </w:p>
    <w:p w:rsidR="00322C66" w:rsidRPr="00481404" w:rsidRDefault="001E4DA6" w:rsidP="00481404">
      <w:pPr>
        <w:pStyle w:val="a8"/>
        <w:numPr>
          <w:ilvl w:val="1"/>
          <w:numId w:val="8"/>
        </w:numPr>
        <w:spacing w:after="0" w:line="276" w:lineRule="auto"/>
        <w:ind w:right="341"/>
        <w:rPr>
          <w:color w:val="auto"/>
          <w:sz w:val="28"/>
          <w:szCs w:val="28"/>
        </w:rPr>
      </w:pPr>
      <w:r w:rsidRPr="00481404">
        <w:rPr>
          <w:color w:val="auto"/>
          <w:sz w:val="28"/>
          <w:szCs w:val="28"/>
        </w:rPr>
        <w:t>За результатами проведених засідань Комісія готує вмотивовані рішення у вигляді висновків щодо порушення чи не порушення норм цього Положення. Зазначені висновки носять рекомендаційний характер, подаються директору для подальшого вживання відповідних заходів морального, дисциплінарного чи адміністративного характеру.</w:t>
      </w:r>
    </w:p>
    <w:p w:rsidR="00322C66" w:rsidRPr="00481404" w:rsidRDefault="001E4DA6" w:rsidP="00481404">
      <w:pPr>
        <w:numPr>
          <w:ilvl w:val="1"/>
          <w:numId w:val="8"/>
        </w:numPr>
        <w:spacing w:after="0" w:line="276" w:lineRule="auto"/>
        <w:ind w:right="341"/>
        <w:rPr>
          <w:color w:val="auto"/>
          <w:sz w:val="28"/>
          <w:szCs w:val="28"/>
        </w:rPr>
      </w:pPr>
      <w:r w:rsidRPr="00481404">
        <w:rPr>
          <w:color w:val="auto"/>
          <w:sz w:val="28"/>
          <w:szCs w:val="28"/>
        </w:rPr>
        <w:t>Повноваження Комісії:</w:t>
      </w:r>
    </w:p>
    <w:p w:rsidR="00322C66" w:rsidRPr="00481404" w:rsidRDefault="001E4DA6" w:rsidP="00481404">
      <w:pPr>
        <w:spacing w:after="0" w:line="276" w:lineRule="auto"/>
        <w:ind w:left="1" w:right="341"/>
        <w:rPr>
          <w:color w:val="auto"/>
          <w:sz w:val="28"/>
          <w:szCs w:val="28"/>
        </w:rPr>
      </w:pPr>
      <w:r w:rsidRPr="00481404">
        <w:rPr>
          <w:rFonts w:eastAsia="Segoe UI Symbol"/>
          <w:color w:val="auto"/>
          <w:sz w:val="28"/>
          <w:szCs w:val="28"/>
        </w:rPr>
        <w:t>−</w:t>
      </w:r>
      <w:r w:rsidRPr="00481404">
        <w:rPr>
          <w:rFonts w:eastAsia="Arial"/>
          <w:color w:val="auto"/>
          <w:sz w:val="28"/>
          <w:szCs w:val="28"/>
        </w:rPr>
        <w:t xml:space="preserve"> </w:t>
      </w:r>
      <w:r w:rsidRPr="00481404">
        <w:rPr>
          <w:color w:val="auto"/>
          <w:sz w:val="28"/>
          <w:szCs w:val="28"/>
        </w:rPr>
        <w:t>одержувати, розглядати, здійснювати аналіз заяв щодо порушення норм цього</w:t>
      </w:r>
    </w:p>
    <w:p w:rsidR="00322C66" w:rsidRPr="00481404" w:rsidRDefault="001E4DA6" w:rsidP="00481404">
      <w:pPr>
        <w:spacing w:after="0" w:line="276" w:lineRule="auto"/>
        <w:ind w:left="1" w:right="341"/>
        <w:rPr>
          <w:color w:val="auto"/>
          <w:sz w:val="28"/>
          <w:szCs w:val="28"/>
        </w:rPr>
      </w:pPr>
      <w:r w:rsidRPr="00481404">
        <w:rPr>
          <w:color w:val="auto"/>
          <w:sz w:val="28"/>
          <w:szCs w:val="28"/>
        </w:rPr>
        <w:t>Положення та готувати відповідні висновки;</w:t>
      </w:r>
    </w:p>
    <w:p w:rsidR="00322C66" w:rsidRPr="00481404" w:rsidRDefault="001E4DA6" w:rsidP="00481404">
      <w:pPr>
        <w:spacing w:after="0" w:line="276" w:lineRule="auto"/>
        <w:ind w:left="1" w:right="341"/>
        <w:rPr>
          <w:color w:val="auto"/>
          <w:sz w:val="28"/>
          <w:szCs w:val="28"/>
        </w:rPr>
      </w:pPr>
      <w:r w:rsidRPr="00481404">
        <w:rPr>
          <w:rFonts w:eastAsia="Segoe UI Symbol"/>
          <w:color w:val="auto"/>
          <w:sz w:val="28"/>
          <w:szCs w:val="28"/>
        </w:rPr>
        <w:t>−</w:t>
      </w:r>
      <w:r w:rsidRPr="00481404">
        <w:rPr>
          <w:rFonts w:eastAsia="Arial"/>
          <w:color w:val="auto"/>
          <w:sz w:val="28"/>
          <w:szCs w:val="28"/>
        </w:rPr>
        <w:t xml:space="preserve"> </w:t>
      </w:r>
      <w:r w:rsidRPr="00481404">
        <w:rPr>
          <w:color w:val="auto"/>
          <w:sz w:val="28"/>
          <w:szCs w:val="28"/>
        </w:rPr>
        <w:t>проводити інформаційну роботу щодо популяризації принципів академічної доброчесності та професійної етики педагогічних працівників та учнів;</w:t>
      </w:r>
    </w:p>
    <w:p w:rsidR="00322C66" w:rsidRPr="00481404" w:rsidRDefault="001E4DA6" w:rsidP="00481404">
      <w:pPr>
        <w:spacing w:after="0" w:line="276" w:lineRule="auto"/>
        <w:ind w:left="1" w:right="341"/>
        <w:rPr>
          <w:color w:val="auto"/>
          <w:sz w:val="28"/>
          <w:szCs w:val="28"/>
        </w:rPr>
      </w:pPr>
      <w:r w:rsidRPr="00481404">
        <w:rPr>
          <w:rFonts w:eastAsia="Segoe UI Symbol"/>
          <w:color w:val="auto"/>
          <w:sz w:val="28"/>
          <w:szCs w:val="28"/>
        </w:rPr>
        <w:t>−</w:t>
      </w:r>
      <w:r w:rsidRPr="00481404">
        <w:rPr>
          <w:rFonts w:eastAsia="Arial"/>
          <w:color w:val="auto"/>
          <w:sz w:val="28"/>
          <w:szCs w:val="28"/>
        </w:rPr>
        <w:t xml:space="preserve"> </w:t>
      </w:r>
      <w:r w:rsidRPr="00481404">
        <w:rPr>
          <w:color w:val="auto"/>
          <w:sz w:val="28"/>
          <w:szCs w:val="28"/>
        </w:rPr>
        <w:t xml:space="preserve">готувати пропозиції щодо підвищення ефективності впровадження принципів академічної доброчесності в освітню діяльність </w:t>
      </w:r>
      <w:proofErr w:type="spellStart"/>
      <w:r w:rsidR="00131502" w:rsidRPr="00481404">
        <w:rPr>
          <w:color w:val="auto"/>
          <w:sz w:val="28"/>
          <w:szCs w:val="28"/>
        </w:rPr>
        <w:t>Маломочульської</w:t>
      </w:r>
      <w:proofErr w:type="spellEnd"/>
      <w:r w:rsidRPr="00481404">
        <w:rPr>
          <w:color w:val="auto"/>
          <w:sz w:val="28"/>
          <w:szCs w:val="28"/>
        </w:rPr>
        <w:t xml:space="preserve"> загальноосвітньої школи І – ІІ ст.  </w:t>
      </w:r>
      <w:proofErr w:type="spellStart"/>
      <w:r w:rsidR="00850BB8" w:rsidRPr="00481404">
        <w:rPr>
          <w:color w:val="auto"/>
          <w:sz w:val="28"/>
          <w:szCs w:val="28"/>
        </w:rPr>
        <w:t>Теплицько</w:t>
      </w:r>
      <w:r w:rsidR="00850BB8">
        <w:rPr>
          <w:color w:val="auto"/>
          <w:sz w:val="28"/>
          <w:szCs w:val="28"/>
          <w:lang w:val="ru-RU"/>
        </w:rPr>
        <w:t>го</w:t>
      </w:r>
      <w:proofErr w:type="spellEnd"/>
      <w:r w:rsidR="00850BB8" w:rsidRPr="00481404">
        <w:rPr>
          <w:color w:val="auto"/>
          <w:sz w:val="28"/>
          <w:szCs w:val="28"/>
        </w:rPr>
        <w:t xml:space="preserve">  район</w:t>
      </w:r>
      <w:r w:rsidR="00850BB8">
        <w:rPr>
          <w:color w:val="auto"/>
          <w:sz w:val="28"/>
          <w:szCs w:val="28"/>
        </w:rPr>
        <w:t xml:space="preserve">у </w:t>
      </w:r>
      <w:r w:rsidR="00850BB8" w:rsidRPr="00481404">
        <w:rPr>
          <w:color w:val="auto"/>
          <w:sz w:val="28"/>
          <w:szCs w:val="28"/>
        </w:rPr>
        <w:t xml:space="preserve"> </w:t>
      </w:r>
      <w:r w:rsidRPr="00481404">
        <w:rPr>
          <w:color w:val="auto"/>
          <w:sz w:val="28"/>
          <w:szCs w:val="28"/>
        </w:rPr>
        <w:t>Вінницької області;</w:t>
      </w:r>
    </w:p>
    <w:p w:rsidR="00322C66" w:rsidRPr="00481404" w:rsidRDefault="001E4DA6" w:rsidP="00481404">
      <w:pPr>
        <w:spacing w:after="0" w:line="276" w:lineRule="auto"/>
        <w:ind w:left="1" w:right="341"/>
        <w:rPr>
          <w:color w:val="auto"/>
          <w:sz w:val="28"/>
          <w:szCs w:val="28"/>
        </w:rPr>
      </w:pPr>
      <w:r w:rsidRPr="00481404">
        <w:rPr>
          <w:rFonts w:eastAsia="Segoe UI Symbol"/>
          <w:color w:val="auto"/>
          <w:sz w:val="28"/>
          <w:szCs w:val="28"/>
        </w:rPr>
        <w:t>−</w:t>
      </w:r>
      <w:r w:rsidRPr="00481404">
        <w:rPr>
          <w:rFonts w:eastAsia="Arial"/>
          <w:color w:val="auto"/>
          <w:sz w:val="28"/>
          <w:szCs w:val="28"/>
        </w:rPr>
        <w:t xml:space="preserve"> </w:t>
      </w:r>
      <w:r w:rsidRPr="00481404">
        <w:rPr>
          <w:color w:val="auto"/>
          <w:sz w:val="28"/>
          <w:szCs w:val="28"/>
        </w:rPr>
        <w:t>надавати рекомендації та консультації щодо способів і шляхів більш ефективного дотримання норм цього Положення;</w:t>
      </w:r>
    </w:p>
    <w:p w:rsidR="00322C66" w:rsidRPr="00481404" w:rsidRDefault="00322C66" w:rsidP="00481404">
      <w:pPr>
        <w:spacing w:after="0" w:line="276" w:lineRule="auto"/>
        <w:ind w:left="376" w:right="0" w:firstLine="0"/>
        <w:rPr>
          <w:color w:val="auto"/>
          <w:sz w:val="28"/>
          <w:szCs w:val="28"/>
        </w:rPr>
      </w:pPr>
    </w:p>
    <w:p w:rsidR="00322C66" w:rsidRPr="00481404" w:rsidRDefault="001E4DA6" w:rsidP="00A51D67">
      <w:pPr>
        <w:numPr>
          <w:ilvl w:val="0"/>
          <w:numId w:val="9"/>
        </w:numPr>
        <w:spacing w:after="0" w:line="276" w:lineRule="auto"/>
        <w:ind w:right="494" w:hanging="349"/>
        <w:jc w:val="center"/>
        <w:rPr>
          <w:color w:val="auto"/>
          <w:sz w:val="28"/>
          <w:szCs w:val="28"/>
        </w:rPr>
      </w:pPr>
      <w:r w:rsidRPr="00481404">
        <w:rPr>
          <w:b/>
          <w:color w:val="auto"/>
          <w:sz w:val="28"/>
          <w:szCs w:val="28"/>
        </w:rPr>
        <w:t>ВІДПОВІДАЛЬНІСТЬ ЗА ПОРУШЕННЯ АКАДЕМІЧНОЇ ДОБРОЧЕСНОСТІ</w:t>
      </w:r>
    </w:p>
    <w:p w:rsidR="00322C66" w:rsidRPr="00481404" w:rsidRDefault="001E4DA6" w:rsidP="00481404">
      <w:pPr>
        <w:numPr>
          <w:ilvl w:val="1"/>
          <w:numId w:val="9"/>
        </w:numPr>
        <w:spacing w:after="0" w:line="276" w:lineRule="auto"/>
        <w:ind w:right="341"/>
        <w:rPr>
          <w:color w:val="auto"/>
          <w:sz w:val="28"/>
          <w:szCs w:val="28"/>
        </w:rPr>
      </w:pPr>
      <w:r w:rsidRPr="00481404">
        <w:rPr>
          <w:color w:val="auto"/>
          <w:sz w:val="28"/>
          <w:szCs w:val="28"/>
        </w:rPr>
        <w:t>За порушення норм цього Положення учасники освітнього процесу притягуються до відповідальності згідно вимог чинного законодавства України.</w:t>
      </w:r>
    </w:p>
    <w:p w:rsidR="00322C66" w:rsidRPr="00481404" w:rsidRDefault="001E4DA6" w:rsidP="00481404">
      <w:pPr>
        <w:numPr>
          <w:ilvl w:val="1"/>
          <w:numId w:val="9"/>
        </w:numPr>
        <w:spacing w:after="0" w:line="276" w:lineRule="auto"/>
        <w:ind w:right="341"/>
        <w:rPr>
          <w:color w:val="auto"/>
          <w:sz w:val="28"/>
          <w:szCs w:val="28"/>
        </w:rPr>
      </w:pPr>
      <w:r w:rsidRPr="00481404">
        <w:rPr>
          <w:color w:val="auto"/>
          <w:sz w:val="28"/>
          <w:szCs w:val="28"/>
        </w:rPr>
        <w:t>Порушенням академічної доброчесності є:</w:t>
      </w:r>
    </w:p>
    <w:p w:rsidR="00322C66" w:rsidRPr="00481404" w:rsidRDefault="001E4DA6" w:rsidP="00481404">
      <w:pPr>
        <w:spacing w:after="0" w:line="276" w:lineRule="auto"/>
        <w:ind w:left="1" w:right="341"/>
        <w:rPr>
          <w:color w:val="auto"/>
          <w:sz w:val="28"/>
          <w:szCs w:val="28"/>
        </w:rPr>
      </w:pPr>
      <w:r w:rsidRPr="00481404">
        <w:rPr>
          <w:rFonts w:eastAsia="Segoe UI Symbol"/>
          <w:color w:val="auto"/>
          <w:sz w:val="28"/>
          <w:szCs w:val="28"/>
        </w:rPr>
        <w:t>−</w:t>
      </w:r>
      <w:r w:rsidRPr="00481404">
        <w:rPr>
          <w:rFonts w:eastAsia="Arial"/>
          <w:color w:val="auto"/>
          <w:sz w:val="28"/>
          <w:szCs w:val="28"/>
        </w:rPr>
        <w:t xml:space="preserve"> </w:t>
      </w:r>
      <w:r w:rsidRPr="00481404">
        <w:rPr>
          <w:color w:val="auto"/>
          <w:sz w:val="28"/>
          <w:szCs w:val="28"/>
        </w:rPr>
        <w:t>академічний плагіат - оприлюднення (частково або повністю) наукових (творчих) результатів, отриманих іншими особами, як результатів власного дослідження (творчості) та/або відтворення опублікованих текстів (оприлюднених творів мистецтва) інших авторів без зазначення авторства;</w:t>
      </w:r>
    </w:p>
    <w:p w:rsidR="00322C66" w:rsidRPr="00481404" w:rsidRDefault="001E4DA6" w:rsidP="00481404">
      <w:pPr>
        <w:spacing w:after="0" w:line="276" w:lineRule="auto"/>
        <w:ind w:left="1" w:right="341"/>
        <w:rPr>
          <w:color w:val="auto"/>
          <w:sz w:val="28"/>
          <w:szCs w:val="28"/>
        </w:rPr>
      </w:pPr>
      <w:r w:rsidRPr="00481404">
        <w:rPr>
          <w:rFonts w:eastAsia="Segoe UI Symbol"/>
          <w:color w:val="auto"/>
          <w:sz w:val="28"/>
          <w:szCs w:val="28"/>
        </w:rPr>
        <w:t>−</w:t>
      </w:r>
      <w:r w:rsidRPr="00481404">
        <w:rPr>
          <w:rFonts w:eastAsia="Arial"/>
          <w:color w:val="auto"/>
          <w:sz w:val="28"/>
          <w:szCs w:val="28"/>
        </w:rPr>
        <w:t xml:space="preserve"> </w:t>
      </w:r>
      <w:proofErr w:type="spellStart"/>
      <w:r w:rsidRPr="00481404">
        <w:rPr>
          <w:color w:val="auto"/>
          <w:sz w:val="28"/>
          <w:szCs w:val="28"/>
        </w:rPr>
        <w:t>самоплагіат</w:t>
      </w:r>
      <w:proofErr w:type="spellEnd"/>
      <w:r w:rsidRPr="00481404">
        <w:rPr>
          <w:color w:val="auto"/>
          <w:sz w:val="28"/>
          <w:szCs w:val="28"/>
        </w:rPr>
        <w:t xml:space="preserve"> - оприлюднення (частково або повністю) власних раніше опублікованих наукових результатів як нових наукових результатів;</w:t>
      </w:r>
    </w:p>
    <w:p w:rsidR="00322C66" w:rsidRPr="00481404" w:rsidRDefault="001E4DA6" w:rsidP="00481404">
      <w:pPr>
        <w:spacing w:after="0" w:line="276" w:lineRule="auto"/>
        <w:ind w:left="1" w:right="341"/>
        <w:rPr>
          <w:color w:val="auto"/>
          <w:sz w:val="28"/>
          <w:szCs w:val="28"/>
        </w:rPr>
      </w:pPr>
      <w:r w:rsidRPr="00481404">
        <w:rPr>
          <w:rFonts w:eastAsia="Segoe UI Symbol"/>
          <w:color w:val="auto"/>
          <w:sz w:val="28"/>
          <w:szCs w:val="28"/>
        </w:rPr>
        <w:t>−</w:t>
      </w:r>
      <w:r w:rsidRPr="00481404">
        <w:rPr>
          <w:rFonts w:eastAsia="Arial"/>
          <w:color w:val="auto"/>
          <w:sz w:val="28"/>
          <w:szCs w:val="28"/>
        </w:rPr>
        <w:t xml:space="preserve"> </w:t>
      </w:r>
      <w:r w:rsidRPr="00481404">
        <w:rPr>
          <w:color w:val="auto"/>
          <w:sz w:val="28"/>
          <w:szCs w:val="28"/>
        </w:rPr>
        <w:t>фабрикація - вигадування даних чи фактів, що використовуються в освітньому процесі або наукових дослідженнях;</w:t>
      </w:r>
    </w:p>
    <w:p w:rsidR="00322C66" w:rsidRPr="00481404" w:rsidRDefault="001E4DA6" w:rsidP="00481404">
      <w:pPr>
        <w:spacing w:after="0" w:line="276" w:lineRule="auto"/>
        <w:ind w:left="1" w:right="341"/>
        <w:rPr>
          <w:color w:val="auto"/>
          <w:sz w:val="28"/>
          <w:szCs w:val="28"/>
        </w:rPr>
      </w:pPr>
      <w:r w:rsidRPr="00481404">
        <w:rPr>
          <w:rFonts w:eastAsia="Segoe UI Symbol"/>
          <w:color w:val="auto"/>
          <w:sz w:val="28"/>
          <w:szCs w:val="28"/>
        </w:rPr>
        <w:t>−</w:t>
      </w:r>
      <w:r w:rsidRPr="00481404">
        <w:rPr>
          <w:rFonts w:eastAsia="Arial"/>
          <w:color w:val="auto"/>
          <w:sz w:val="28"/>
          <w:szCs w:val="28"/>
        </w:rPr>
        <w:t xml:space="preserve"> </w:t>
      </w:r>
      <w:r w:rsidRPr="00481404">
        <w:rPr>
          <w:color w:val="auto"/>
          <w:sz w:val="28"/>
          <w:szCs w:val="28"/>
        </w:rPr>
        <w:t>фальсифікація - свідома зміна чи модифікація вже наявних даних, що стосуються освітнього процесу чи наукових досліджень;</w:t>
      </w:r>
    </w:p>
    <w:p w:rsidR="00322C66" w:rsidRPr="00481404" w:rsidRDefault="001E4DA6" w:rsidP="00481404">
      <w:pPr>
        <w:spacing w:after="0" w:line="276" w:lineRule="auto"/>
        <w:ind w:left="1" w:right="341"/>
        <w:rPr>
          <w:color w:val="auto"/>
          <w:sz w:val="28"/>
          <w:szCs w:val="28"/>
        </w:rPr>
      </w:pPr>
      <w:r w:rsidRPr="00481404">
        <w:rPr>
          <w:rFonts w:eastAsia="Segoe UI Symbol"/>
          <w:color w:val="auto"/>
          <w:sz w:val="28"/>
          <w:szCs w:val="28"/>
        </w:rPr>
        <w:t>−</w:t>
      </w:r>
      <w:r w:rsidRPr="00481404">
        <w:rPr>
          <w:rFonts w:eastAsia="Arial"/>
          <w:color w:val="auto"/>
          <w:sz w:val="28"/>
          <w:szCs w:val="28"/>
        </w:rPr>
        <w:t xml:space="preserve"> </w:t>
      </w:r>
      <w:r w:rsidRPr="00481404">
        <w:rPr>
          <w:color w:val="auto"/>
          <w:sz w:val="28"/>
          <w:szCs w:val="28"/>
        </w:rPr>
        <w:t>списування - виконання письмових робіт із залученням зовнішніх джерел інформації, крім дозволених для використання, зокрема під час оцінювання результатів навчання;</w:t>
      </w:r>
    </w:p>
    <w:p w:rsidR="00322C66" w:rsidRPr="00481404" w:rsidRDefault="001E4DA6" w:rsidP="00481404">
      <w:pPr>
        <w:spacing w:after="0" w:line="276" w:lineRule="auto"/>
        <w:ind w:left="1" w:right="341"/>
        <w:rPr>
          <w:color w:val="auto"/>
          <w:sz w:val="28"/>
          <w:szCs w:val="28"/>
        </w:rPr>
      </w:pPr>
      <w:r w:rsidRPr="00481404">
        <w:rPr>
          <w:rFonts w:eastAsia="Segoe UI Symbol"/>
          <w:color w:val="auto"/>
          <w:sz w:val="28"/>
          <w:szCs w:val="28"/>
        </w:rPr>
        <w:lastRenderedPageBreak/>
        <w:t>−</w:t>
      </w:r>
      <w:r w:rsidRPr="00481404">
        <w:rPr>
          <w:rFonts w:eastAsia="Arial"/>
          <w:color w:val="auto"/>
          <w:sz w:val="28"/>
          <w:szCs w:val="28"/>
        </w:rPr>
        <w:t xml:space="preserve"> </w:t>
      </w:r>
      <w:r w:rsidRPr="00481404">
        <w:rPr>
          <w:color w:val="auto"/>
          <w:sz w:val="28"/>
          <w:szCs w:val="28"/>
        </w:rPr>
        <w:t xml:space="preserve">обман - надання завідомо неправдивої інформації щодо власної освітньої (наукової, творчої) діяльності чи організації освітнього процесу; формами обману є, зокрема, академічний плагіат, </w:t>
      </w:r>
      <w:proofErr w:type="spellStart"/>
      <w:r w:rsidRPr="00481404">
        <w:rPr>
          <w:color w:val="auto"/>
          <w:sz w:val="28"/>
          <w:szCs w:val="28"/>
        </w:rPr>
        <w:t>самоплагіат</w:t>
      </w:r>
      <w:proofErr w:type="spellEnd"/>
      <w:r w:rsidRPr="00481404">
        <w:rPr>
          <w:color w:val="auto"/>
          <w:sz w:val="28"/>
          <w:szCs w:val="28"/>
        </w:rPr>
        <w:t>, фабрикація, фальсифікація та списування;</w:t>
      </w:r>
    </w:p>
    <w:p w:rsidR="00322C66" w:rsidRPr="00481404" w:rsidRDefault="001E4DA6" w:rsidP="00481404">
      <w:pPr>
        <w:spacing w:after="0" w:line="276" w:lineRule="auto"/>
        <w:ind w:left="1" w:right="341"/>
        <w:rPr>
          <w:color w:val="auto"/>
          <w:sz w:val="28"/>
          <w:szCs w:val="28"/>
        </w:rPr>
      </w:pPr>
      <w:r w:rsidRPr="00481404">
        <w:rPr>
          <w:rFonts w:eastAsia="Segoe UI Symbol"/>
          <w:color w:val="auto"/>
          <w:sz w:val="28"/>
          <w:szCs w:val="28"/>
        </w:rPr>
        <w:t>−</w:t>
      </w:r>
      <w:r w:rsidRPr="00481404">
        <w:rPr>
          <w:rFonts w:eastAsia="Arial"/>
          <w:color w:val="auto"/>
          <w:sz w:val="28"/>
          <w:szCs w:val="28"/>
        </w:rPr>
        <w:t xml:space="preserve"> </w:t>
      </w:r>
      <w:r w:rsidRPr="00481404">
        <w:rPr>
          <w:color w:val="auto"/>
          <w:sz w:val="28"/>
          <w:szCs w:val="28"/>
        </w:rPr>
        <w:t>хабарництво - надання (отримання) учасником освітнього процесу чи пропозиція щодо надання (отримання) коштів, майна, послуг, пільг чи будь-яких інших благ матеріального або нематеріального характеру з метою отримання неправомірної переваги в освітньому процесі;</w:t>
      </w:r>
    </w:p>
    <w:p w:rsidR="00322C66" w:rsidRPr="00481404" w:rsidRDefault="001E4DA6" w:rsidP="00481404">
      <w:pPr>
        <w:spacing w:after="0" w:line="276" w:lineRule="auto"/>
        <w:ind w:left="1" w:right="341"/>
        <w:rPr>
          <w:color w:val="auto"/>
          <w:sz w:val="28"/>
          <w:szCs w:val="28"/>
        </w:rPr>
      </w:pPr>
      <w:r w:rsidRPr="00481404">
        <w:rPr>
          <w:rFonts w:eastAsia="Segoe UI Symbol"/>
          <w:color w:val="auto"/>
          <w:sz w:val="28"/>
          <w:szCs w:val="28"/>
        </w:rPr>
        <w:t>−</w:t>
      </w:r>
      <w:r w:rsidRPr="00481404">
        <w:rPr>
          <w:rFonts w:eastAsia="Arial"/>
          <w:color w:val="auto"/>
          <w:sz w:val="28"/>
          <w:szCs w:val="28"/>
        </w:rPr>
        <w:t xml:space="preserve"> </w:t>
      </w:r>
      <w:r w:rsidRPr="00481404">
        <w:rPr>
          <w:color w:val="auto"/>
          <w:sz w:val="28"/>
          <w:szCs w:val="28"/>
        </w:rPr>
        <w:t>необ’єктивне оцінювання - свідоме завищення або заниження оцінки результатів навчання здобувачів освіти.</w:t>
      </w:r>
    </w:p>
    <w:p w:rsidR="00322C66" w:rsidRPr="00481404" w:rsidRDefault="001E4DA6" w:rsidP="00481404">
      <w:pPr>
        <w:spacing w:after="0" w:line="276" w:lineRule="auto"/>
        <w:ind w:left="1" w:right="341"/>
        <w:rPr>
          <w:color w:val="auto"/>
          <w:sz w:val="28"/>
          <w:szCs w:val="28"/>
        </w:rPr>
      </w:pPr>
      <w:r w:rsidRPr="00481404">
        <w:rPr>
          <w:color w:val="auto"/>
          <w:sz w:val="28"/>
          <w:szCs w:val="28"/>
        </w:rPr>
        <w:t>4.3.</w:t>
      </w:r>
      <w:r w:rsidRPr="00481404">
        <w:rPr>
          <w:rFonts w:eastAsia="Arial"/>
          <w:color w:val="auto"/>
          <w:sz w:val="28"/>
          <w:szCs w:val="28"/>
        </w:rPr>
        <w:t xml:space="preserve"> </w:t>
      </w:r>
      <w:r w:rsidRPr="00481404">
        <w:rPr>
          <w:color w:val="auto"/>
          <w:sz w:val="28"/>
          <w:szCs w:val="28"/>
        </w:rPr>
        <w:t>Академічний плагіат – оприлюднення (частково або повністю) наукових (творчих) результатів, отриманих іншими особами, як результатів власного дослідження (творчості), та/або відтворення опублікованих текстів (оприлюднених творів мистецтва) інших авторів без зазначення авторства, без належного оформлення посилань.</w:t>
      </w:r>
    </w:p>
    <w:p w:rsidR="00322C66" w:rsidRPr="00481404" w:rsidRDefault="001E4DA6" w:rsidP="00481404">
      <w:pPr>
        <w:spacing w:after="0" w:line="276" w:lineRule="auto"/>
        <w:ind w:left="1" w:right="341" w:firstLine="556"/>
        <w:rPr>
          <w:color w:val="auto"/>
          <w:sz w:val="28"/>
          <w:szCs w:val="28"/>
        </w:rPr>
      </w:pPr>
      <w:r w:rsidRPr="00481404">
        <w:rPr>
          <w:color w:val="auto"/>
          <w:sz w:val="28"/>
          <w:szCs w:val="28"/>
        </w:rPr>
        <w:t>Використання запозичених текстів у письмових роботах допускається за умови, що зазначені всі джерела запозичень.</w:t>
      </w:r>
    </w:p>
    <w:p w:rsidR="00322C66" w:rsidRPr="00481404" w:rsidRDefault="001E4DA6" w:rsidP="00481404">
      <w:pPr>
        <w:spacing w:after="0" w:line="276" w:lineRule="auto"/>
        <w:ind w:left="584" w:right="341"/>
        <w:rPr>
          <w:color w:val="auto"/>
          <w:sz w:val="28"/>
          <w:szCs w:val="28"/>
        </w:rPr>
      </w:pPr>
      <w:r w:rsidRPr="00481404">
        <w:rPr>
          <w:color w:val="auto"/>
          <w:sz w:val="28"/>
          <w:szCs w:val="28"/>
        </w:rPr>
        <w:t>Перевірці на академічний плагіат підлягають:</w:t>
      </w:r>
    </w:p>
    <w:p w:rsidR="00322C66" w:rsidRPr="00481404" w:rsidRDefault="001E4DA6" w:rsidP="00481404">
      <w:pPr>
        <w:spacing w:after="0" w:line="276" w:lineRule="auto"/>
        <w:ind w:left="1" w:right="341"/>
        <w:rPr>
          <w:color w:val="auto"/>
          <w:sz w:val="28"/>
          <w:szCs w:val="28"/>
        </w:rPr>
      </w:pPr>
      <w:r w:rsidRPr="00481404">
        <w:rPr>
          <w:rFonts w:eastAsia="Segoe UI Symbol"/>
          <w:color w:val="auto"/>
          <w:sz w:val="28"/>
          <w:szCs w:val="28"/>
        </w:rPr>
        <w:t>−</w:t>
      </w:r>
      <w:r w:rsidRPr="00481404">
        <w:rPr>
          <w:rFonts w:eastAsia="Arial"/>
          <w:color w:val="auto"/>
          <w:sz w:val="28"/>
          <w:szCs w:val="28"/>
        </w:rPr>
        <w:t xml:space="preserve"> </w:t>
      </w:r>
      <w:r w:rsidRPr="00481404">
        <w:rPr>
          <w:color w:val="auto"/>
          <w:sz w:val="28"/>
          <w:szCs w:val="28"/>
        </w:rPr>
        <w:t>освітні (проекти, реферати тощо та матеріали узагальненого педагогічного досвіду) та інші роботи, що вимагають оприлюднення на конференціях, в засобах масових інформації тощо.</w:t>
      </w:r>
    </w:p>
    <w:p w:rsidR="00322C66" w:rsidRPr="00481404" w:rsidRDefault="001E4DA6" w:rsidP="00481404">
      <w:pPr>
        <w:spacing w:after="0" w:line="276" w:lineRule="auto"/>
        <w:ind w:left="584" w:right="341"/>
        <w:rPr>
          <w:color w:val="auto"/>
          <w:sz w:val="28"/>
          <w:szCs w:val="28"/>
        </w:rPr>
      </w:pPr>
      <w:r w:rsidRPr="00481404">
        <w:rPr>
          <w:color w:val="auto"/>
          <w:sz w:val="28"/>
          <w:szCs w:val="28"/>
        </w:rPr>
        <w:t>Форми академічного плагіату:</w:t>
      </w:r>
    </w:p>
    <w:p w:rsidR="00322C66" w:rsidRPr="00481404" w:rsidRDefault="001E4DA6" w:rsidP="00481404">
      <w:pPr>
        <w:spacing w:after="0" w:line="276" w:lineRule="auto"/>
        <w:ind w:left="1" w:right="341"/>
        <w:rPr>
          <w:color w:val="auto"/>
          <w:sz w:val="28"/>
          <w:szCs w:val="28"/>
        </w:rPr>
      </w:pPr>
      <w:r w:rsidRPr="00481404">
        <w:rPr>
          <w:rFonts w:eastAsia="Segoe UI Symbol"/>
          <w:color w:val="auto"/>
          <w:sz w:val="28"/>
          <w:szCs w:val="28"/>
        </w:rPr>
        <w:t>−</w:t>
      </w:r>
      <w:r w:rsidRPr="00481404">
        <w:rPr>
          <w:rFonts w:eastAsia="Arial"/>
          <w:color w:val="auto"/>
          <w:sz w:val="28"/>
          <w:szCs w:val="28"/>
        </w:rPr>
        <w:t xml:space="preserve"> </w:t>
      </w:r>
      <w:r w:rsidRPr="00481404">
        <w:rPr>
          <w:color w:val="auto"/>
          <w:sz w:val="28"/>
          <w:szCs w:val="28"/>
        </w:rPr>
        <w:t>використання у власному творі чужих матеріалів (зображень, тексту), у тому числі з мережі Інтернет, без належних посилань;</w:t>
      </w:r>
    </w:p>
    <w:p w:rsidR="00322C66" w:rsidRPr="00481404" w:rsidRDefault="001E4DA6" w:rsidP="00481404">
      <w:pPr>
        <w:spacing w:after="0" w:line="276" w:lineRule="auto"/>
        <w:ind w:left="1" w:right="341"/>
        <w:rPr>
          <w:color w:val="auto"/>
          <w:sz w:val="28"/>
          <w:szCs w:val="28"/>
        </w:rPr>
      </w:pPr>
      <w:r w:rsidRPr="00481404">
        <w:rPr>
          <w:rFonts w:eastAsia="Segoe UI Symbol"/>
          <w:color w:val="auto"/>
          <w:sz w:val="28"/>
          <w:szCs w:val="28"/>
        </w:rPr>
        <w:t>−</w:t>
      </w:r>
      <w:r w:rsidRPr="00481404">
        <w:rPr>
          <w:rFonts w:eastAsia="Arial"/>
          <w:color w:val="auto"/>
          <w:sz w:val="28"/>
          <w:szCs w:val="28"/>
        </w:rPr>
        <w:t xml:space="preserve">  </w:t>
      </w:r>
      <w:r w:rsidRPr="00481404">
        <w:rPr>
          <w:color w:val="auto"/>
          <w:sz w:val="28"/>
          <w:szCs w:val="28"/>
        </w:rPr>
        <w:t>парафраз аби цитування матеріалу, створеного іншою особою, як опублікованого, так і ні, без належного дотримання правил цитування;</w:t>
      </w:r>
    </w:p>
    <w:p w:rsidR="00322C66" w:rsidRPr="00481404" w:rsidRDefault="001E4DA6" w:rsidP="00481404">
      <w:pPr>
        <w:spacing w:after="0" w:line="276" w:lineRule="auto"/>
        <w:ind w:left="1" w:right="341"/>
        <w:rPr>
          <w:color w:val="auto"/>
          <w:sz w:val="28"/>
          <w:szCs w:val="28"/>
        </w:rPr>
      </w:pPr>
      <w:r w:rsidRPr="00481404">
        <w:rPr>
          <w:rFonts w:eastAsia="Segoe UI Symbol"/>
          <w:color w:val="auto"/>
          <w:sz w:val="28"/>
          <w:szCs w:val="28"/>
        </w:rPr>
        <w:t>−</w:t>
      </w:r>
      <w:r w:rsidRPr="00481404">
        <w:rPr>
          <w:rFonts w:eastAsia="Arial"/>
          <w:color w:val="auto"/>
          <w:sz w:val="28"/>
          <w:szCs w:val="28"/>
        </w:rPr>
        <w:t xml:space="preserve"> </w:t>
      </w:r>
      <w:r w:rsidRPr="00481404">
        <w:rPr>
          <w:color w:val="auto"/>
          <w:sz w:val="28"/>
          <w:szCs w:val="28"/>
        </w:rPr>
        <w:t>спотворене представлення чужих ідей, їх синтез або компіляція з першоджерел;</w:t>
      </w:r>
    </w:p>
    <w:p w:rsidR="00322C66" w:rsidRPr="00481404" w:rsidRDefault="001E4DA6" w:rsidP="00481404">
      <w:pPr>
        <w:spacing w:after="0" w:line="276" w:lineRule="auto"/>
        <w:ind w:left="11" w:right="235" w:hanging="10"/>
        <w:rPr>
          <w:color w:val="auto"/>
          <w:sz w:val="28"/>
          <w:szCs w:val="28"/>
        </w:rPr>
      </w:pPr>
      <w:r w:rsidRPr="00481404">
        <w:rPr>
          <w:rFonts w:eastAsia="Calibri"/>
          <w:color w:val="auto"/>
          <w:sz w:val="28"/>
          <w:szCs w:val="28"/>
        </w:rPr>
        <w:t xml:space="preserve">-  </w:t>
      </w:r>
      <w:r w:rsidRPr="00481404">
        <w:rPr>
          <w:color w:val="auto"/>
          <w:sz w:val="28"/>
          <w:szCs w:val="28"/>
        </w:rPr>
        <w:t>представлення в якості власного твору (есе, тез, дослідницьких робіт, статті тощо) матеріалу, що був отриманий з Інтернету або від третіх осіб в обмін на фінансову винагороду / послугу чи соціальні зв’язки.</w:t>
      </w:r>
    </w:p>
    <w:p w:rsidR="00322C66" w:rsidRPr="00481404" w:rsidRDefault="001E4DA6" w:rsidP="00481404">
      <w:pPr>
        <w:spacing w:after="0" w:line="276" w:lineRule="auto"/>
        <w:ind w:left="1" w:right="341"/>
        <w:rPr>
          <w:color w:val="auto"/>
          <w:sz w:val="28"/>
          <w:szCs w:val="28"/>
        </w:rPr>
      </w:pPr>
      <w:r w:rsidRPr="00481404">
        <w:rPr>
          <w:color w:val="auto"/>
          <w:sz w:val="28"/>
          <w:szCs w:val="28"/>
        </w:rPr>
        <w:t>4.4.</w:t>
      </w:r>
      <w:r w:rsidRPr="00481404">
        <w:rPr>
          <w:rFonts w:eastAsia="Arial"/>
          <w:color w:val="auto"/>
          <w:sz w:val="28"/>
          <w:szCs w:val="28"/>
        </w:rPr>
        <w:t xml:space="preserve"> </w:t>
      </w:r>
      <w:r w:rsidRPr="00481404">
        <w:rPr>
          <w:color w:val="auto"/>
          <w:sz w:val="28"/>
          <w:szCs w:val="28"/>
        </w:rPr>
        <w:t>Академічне шахрайство передбачає будь-які дії учасників освітнього процесу змістом яких є:</w:t>
      </w:r>
    </w:p>
    <w:p w:rsidR="00322C66" w:rsidRPr="00481404" w:rsidRDefault="001E4DA6" w:rsidP="00481404">
      <w:pPr>
        <w:spacing w:after="0" w:line="276" w:lineRule="auto"/>
        <w:ind w:left="1" w:right="341"/>
        <w:rPr>
          <w:color w:val="auto"/>
          <w:sz w:val="28"/>
          <w:szCs w:val="28"/>
        </w:rPr>
      </w:pPr>
      <w:r w:rsidRPr="00481404">
        <w:rPr>
          <w:rFonts w:eastAsia="Segoe UI Symbol"/>
          <w:color w:val="auto"/>
          <w:sz w:val="28"/>
          <w:szCs w:val="28"/>
        </w:rPr>
        <w:t>−</w:t>
      </w:r>
      <w:r w:rsidRPr="00481404">
        <w:rPr>
          <w:rFonts w:eastAsia="Arial"/>
          <w:color w:val="auto"/>
          <w:sz w:val="28"/>
          <w:szCs w:val="28"/>
        </w:rPr>
        <w:t xml:space="preserve"> </w:t>
      </w:r>
      <w:r w:rsidRPr="00481404">
        <w:rPr>
          <w:color w:val="auto"/>
          <w:sz w:val="28"/>
          <w:szCs w:val="28"/>
        </w:rPr>
        <w:t>посилання на джерела, які не використовувалися в роботі;</w:t>
      </w:r>
    </w:p>
    <w:p w:rsidR="00322C66" w:rsidRPr="00481404" w:rsidRDefault="001E4DA6" w:rsidP="00481404">
      <w:pPr>
        <w:spacing w:after="0" w:line="276" w:lineRule="auto"/>
        <w:ind w:left="1" w:right="341"/>
        <w:rPr>
          <w:color w:val="auto"/>
          <w:sz w:val="28"/>
          <w:szCs w:val="28"/>
        </w:rPr>
      </w:pPr>
      <w:r w:rsidRPr="00481404">
        <w:rPr>
          <w:rFonts w:eastAsia="Segoe UI Symbol"/>
          <w:color w:val="auto"/>
          <w:sz w:val="28"/>
          <w:szCs w:val="28"/>
        </w:rPr>
        <w:t>−</w:t>
      </w:r>
      <w:r w:rsidRPr="00481404">
        <w:rPr>
          <w:rFonts w:eastAsia="Arial"/>
          <w:color w:val="auto"/>
          <w:sz w:val="28"/>
          <w:szCs w:val="28"/>
        </w:rPr>
        <w:t xml:space="preserve"> </w:t>
      </w:r>
      <w:r w:rsidRPr="00481404">
        <w:rPr>
          <w:color w:val="auto"/>
          <w:sz w:val="28"/>
          <w:szCs w:val="28"/>
        </w:rPr>
        <w:t xml:space="preserve">використання під час контрольних заходів заборонених допоміжних матеріалів або технічних засобів (шпаргалки, </w:t>
      </w:r>
      <w:proofErr w:type="spellStart"/>
      <w:r w:rsidRPr="00481404">
        <w:rPr>
          <w:color w:val="auto"/>
          <w:sz w:val="28"/>
          <w:szCs w:val="28"/>
        </w:rPr>
        <w:t>мікронавушники</w:t>
      </w:r>
      <w:proofErr w:type="spellEnd"/>
      <w:r w:rsidRPr="00481404">
        <w:rPr>
          <w:color w:val="auto"/>
          <w:sz w:val="28"/>
          <w:szCs w:val="28"/>
        </w:rPr>
        <w:t>, телефони, планшети тощо);</w:t>
      </w:r>
    </w:p>
    <w:p w:rsidR="00322C66" w:rsidRPr="00481404" w:rsidRDefault="001E4DA6" w:rsidP="00481404">
      <w:pPr>
        <w:spacing w:after="0" w:line="276" w:lineRule="auto"/>
        <w:ind w:left="1" w:right="341"/>
        <w:rPr>
          <w:color w:val="auto"/>
          <w:sz w:val="28"/>
          <w:szCs w:val="28"/>
        </w:rPr>
      </w:pPr>
      <w:r w:rsidRPr="00481404">
        <w:rPr>
          <w:rFonts w:eastAsia="Segoe UI Symbol"/>
          <w:color w:val="auto"/>
          <w:sz w:val="28"/>
          <w:szCs w:val="28"/>
        </w:rPr>
        <w:t>−</w:t>
      </w:r>
      <w:r w:rsidRPr="00481404">
        <w:rPr>
          <w:rFonts w:eastAsia="Arial"/>
          <w:color w:val="auto"/>
          <w:sz w:val="28"/>
          <w:szCs w:val="28"/>
        </w:rPr>
        <w:t xml:space="preserve"> </w:t>
      </w:r>
      <w:r w:rsidRPr="00481404">
        <w:rPr>
          <w:color w:val="auto"/>
          <w:sz w:val="28"/>
          <w:szCs w:val="28"/>
        </w:rPr>
        <w:t>списування - використання без відповідного дозволу зовнішніх джерел інформації під час оцінювання результатів навчання;</w:t>
      </w:r>
    </w:p>
    <w:p w:rsidR="00322C66" w:rsidRPr="00481404" w:rsidRDefault="001E4DA6" w:rsidP="00481404">
      <w:pPr>
        <w:spacing w:after="0" w:line="276" w:lineRule="auto"/>
        <w:ind w:left="1" w:right="341"/>
        <w:rPr>
          <w:color w:val="auto"/>
          <w:sz w:val="28"/>
          <w:szCs w:val="28"/>
        </w:rPr>
      </w:pPr>
      <w:r w:rsidRPr="00481404">
        <w:rPr>
          <w:rFonts w:eastAsia="Segoe UI Symbol"/>
          <w:color w:val="auto"/>
          <w:sz w:val="28"/>
          <w:szCs w:val="28"/>
        </w:rPr>
        <w:lastRenderedPageBreak/>
        <w:t>−</w:t>
      </w:r>
      <w:r w:rsidRPr="00481404">
        <w:rPr>
          <w:rFonts w:eastAsia="Arial"/>
          <w:color w:val="auto"/>
          <w:sz w:val="28"/>
          <w:szCs w:val="28"/>
        </w:rPr>
        <w:t xml:space="preserve"> </w:t>
      </w:r>
      <w:r w:rsidRPr="00481404">
        <w:rPr>
          <w:color w:val="auto"/>
          <w:sz w:val="28"/>
          <w:szCs w:val="28"/>
        </w:rPr>
        <w:t>повторне використання раніше виконаної іншою особою письмової роботи  (лабораторної, контрольної, індивідуальної тощо).</w:t>
      </w:r>
    </w:p>
    <w:p w:rsidR="00322C66" w:rsidRPr="00481404" w:rsidRDefault="001E4DA6" w:rsidP="00481404">
      <w:pPr>
        <w:spacing w:after="0" w:line="276" w:lineRule="auto"/>
        <w:ind w:left="1" w:right="341"/>
        <w:rPr>
          <w:color w:val="auto"/>
          <w:sz w:val="28"/>
          <w:szCs w:val="28"/>
        </w:rPr>
      </w:pPr>
      <w:r w:rsidRPr="00481404">
        <w:rPr>
          <w:color w:val="auto"/>
          <w:sz w:val="28"/>
          <w:szCs w:val="28"/>
        </w:rPr>
        <w:t>4.5.</w:t>
      </w:r>
      <w:r w:rsidRPr="00481404">
        <w:rPr>
          <w:rFonts w:eastAsia="Arial"/>
          <w:color w:val="auto"/>
          <w:sz w:val="28"/>
          <w:szCs w:val="28"/>
        </w:rPr>
        <w:t xml:space="preserve"> </w:t>
      </w:r>
      <w:r w:rsidRPr="00481404">
        <w:rPr>
          <w:color w:val="auto"/>
          <w:sz w:val="28"/>
          <w:szCs w:val="28"/>
        </w:rPr>
        <w:t>Академічний обман – надання завідомо неправдивої інформації стосовно власної освітньої (наукової, творчої) діяльності чи організації освітньої процесу.</w:t>
      </w:r>
    </w:p>
    <w:p w:rsidR="00322C66" w:rsidRPr="00481404" w:rsidRDefault="001E4DA6" w:rsidP="00481404">
      <w:pPr>
        <w:spacing w:after="0" w:line="276" w:lineRule="auto"/>
        <w:ind w:left="1" w:right="341"/>
        <w:rPr>
          <w:color w:val="auto"/>
          <w:sz w:val="28"/>
          <w:szCs w:val="28"/>
        </w:rPr>
      </w:pPr>
      <w:r w:rsidRPr="00481404">
        <w:rPr>
          <w:color w:val="auto"/>
          <w:sz w:val="28"/>
          <w:szCs w:val="28"/>
        </w:rPr>
        <w:t>4.6.</w:t>
      </w:r>
      <w:r w:rsidRPr="00481404">
        <w:rPr>
          <w:rFonts w:eastAsia="Arial"/>
          <w:color w:val="auto"/>
          <w:sz w:val="28"/>
          <w:szCs w:val="28"/>
        </w:rPr>
        <w:t xml:space="preserve"> </w:t>
      </w:r>
      <w:r w:rsidRPr="00481404">
        <w:rPr>
          <w:color w:val="auto"/>
          <w:sz w:val="28"/>
          <w:szCs w:val="28"/>
        </w:rPr>
        <w:t>Академічне хабарництво - надання (отримання) учасником освітнього процесу чи пропозиція щодо надання (отримання) коштів, майна чи послуг матеріального або нематеріального характеру з метою отримання неправомірної вигоди в освітньому процесі. В свою чергу, неправомірна вигода – це  грошові кошти або інше майно, переваги, пільги, послуги, нематеріальні активи, будь-які інші вигоди нематеріального чи не грошового характеру, які обіцяють, пропонують, надають або одержують без законних на те підстав.</w:t>
      </w:r>
    </w:p>
    <w:p w:rsidR="00322C66" w:rsidRPr="00481404" w:rsidRDefault="001E4DA6" w:rsidP="00481404">
      <w:pPr>
        <w:spacing w:after="0" w:line="276" w:lineRule="auto"/>
        <w:ind w:left="1" w:right="341"/>
        <w:rPr>
          <w:color w:val="auto"/>
          <w:sz w:val="28"/>
          <w:szCs w:val="28"/>
        </w:rPr>
      </w:pPr>
      <w:r w:rsidRPr="00481404">
        <w:rPr>
          <w:color w:val="auto"/>
          <w:sz w:val="28"/>
          <w:szCs w:val="28"/>
        </w:rPr>
        <w:t>4.7.</w:t>
      </w:r>
      <w:r w:rsidRPr="00481404">
        <w:rPr>
          <w:rFonts w:eastAsia="Arial"/>
          <w:color w:val="auto"/>
          <w:sz w:val="28"/>
          <w:szCs w:val="28"/>
        </w:rPr>
        <w:t xml:space="preserve"> </w:t>
      </w:r>
      <w:r w:rsidRPr="00481404">
        <w:rPr>
          <w:color w:val="auto"/>
          <w:sz w:val="28"/>
          <w:szCs w:val="28"/>
        </w:rPr>
        <w:t>Конфлікт інтересів - наявність у особи приватного інтересу у сфері, в якій вона виконує свої службові чи представницькі повноваження, що може вплинути на об’єктивність чи неупередженість прийняття нею рішень, або вчинення чи не вчинення дій під час виконання зазначених повноважень.</w:t>
      </w:r>
    </w:p>
    <w:p w:rsidR="00322C66" w:rsidRPr="00481404" w:rsidRDefault="001E4DA6" w:rsidP="00481404">
      <w:pPr>
        <w:spacing w:after="0" w:line="276" w:lineRule="auto"/>
        <w:ind w:left="1" w:right="341"/>
        <w:rPr>
          <w:color w:val="auto"/>
          <w:sz w:val="28"/>
          <w:szCs w:val="28"/>
        </w:rPr>
      </w:pPr>
      <w:r w:rsidRPr="00481404">
        <w:rPr>
          <w:color w:val="auto"/>
          <w:sz w:val="28"/>
          <w:szCs w:val="28"/>
        </w:rPr>
        <w:t>4.8.</w:t>
      </w:r>
      <w:r w:rsidRPr="00481404">
        <w:rPr>
          <w:rFonts w:eastAsia="Arial"/>
          <w:color w:val="auto"/>
          <w:sz w:val="28"/>
          <w:szCs w:val="28"/>
        </w:rPr>
        <w:t xml:space="preserve"> </w:t>
      </w:r>
      <w:r w:rsidRPr="00481404">
        <w:rPr>
          <w:color w:val="auto"/>
          <w:sz w:val="28"/>
          <w:szCs w:val="28"/>
        </w:rPr>
        <w:t>Приватний інтерес – будь-який майновий чи немайновий інтерес особи, у тому числі зумовлений особистими, сімейними, дружніми чи іншими позаслужбовими стосунками з фізичними чи юридичними особами, у тому числі ті, що виникають у зв’язку з членством або діяльністю в громадських, політичних, релігійних чи інших організаціях.</w:t>
      </w:r>
    </w:p>
    <w:p w:rsidR="00322C66" w:rsidRPr="00481404" w:rsidRDefault="001E4DA6" w:rsidP="00481404">
      <w:pPr>
        <w:spacing w:after="0" w:line="276" w:lineRule="auto"/>
        <w:ind w:left="1" w:right="341"/>
        <w:rPr>
          <w:color w:val="auto"/>
          <w:sz w:val="28"/>
          <w:szCs w:val="28"/>
        </w:rPr>
      </w:pPr>
      <w:r w:rsidRPr="00481404">
        <w:rPr>
          <w:color w:val="auto"/>
          <w:sz w:val="28"/>
          <w:szCs w:val="28"/>
        </w:rPr>
        <w:t>4.9.</w:t>
      </w:r>
      <w:r w:rsidRPr="00481404">
        <w:rPr>
          <w:rFonts w:eastAsia="Arial"/>
          <w:color w:val="auto"/>
          <w:sz w:val="28"/>
          <w:szCs w:val="28"/>
        </w:rPr>
        <w:t xml:space="preserve"> </w:t>
      </w:r>
      <w:r w:rsidRPr="00481404">
        <w:rPr>
          <w:color w:val="auto"/>
          <w:sz w:val="28"/>
          <w:szCs w:val="28"/>
        </w:rPr>
        <w:t>Службова недбалість - невиконання або неналежне виконання службовою особою своїх службових обов'язків через несумлінне ставлення до них, що завдало істотної шкоди охоронюваним законом правам, свободам та інтересам окремих громадян, державним чи громадським інтересам або інтересам окремих юридичних осіб.</w:t>
      </w:r>
    </w:p>
    <w:p w:rsidR="00322C66" w:rsidRPr="00481404" w:rsidRDefault="001E4DA6" w:rsidP="00481404">
      <w:pPr>
        <w:spacing w:after="0" w:line="276" w:lineRule="auto"/>
        <w:ind w:left="1" w:right="341"/>
        <w:rPr>
          <w:color w:val="auto"/>
          <w:sz w:val="28"/>
          <w:szCs w:val="28"/>
        </w:rPr>
      </w:pPr>
      <w:r w:rsidRPr="00481404">
        <w:rPr>
          <w:color w:val="auto"/>
          <w:sz w:val="28"/>
          <w:szCs w:val="28"/>
        </w:rPr>
        <w:t>4.10.</w:t>
      </w:r>
      <w:r w:rsidRPr="00481404">
        <w:rPr>
          <w:rFonts w:eastAsia="Arial"/>
          <w:color w:val="auto"/>
          <w:sz w:val="28"/>
          <w:szCs w:val="28"/>
        </w:rPr>
        <w:t xml:space="preserve"> </w:t>
      </w:r>
      <w:r w:rsidRPr="00481404">
        <w:rPr>
          <w:color w:val="auto"/>
          <w:sz w:val="28"/>
          <w:szCs w:val="28"/>
        </w:rPr>
        <w:t>Зловживання впливом - пропозиція, обіцянка або надання неправомірної вигоди особі, яка пропонує чи обіцяє (погоджується) за таку вигоду або за надання такої вигоди третій особі вплинути на прийняття рішення особою, уповноваженою на виконання функцій держави.</w:t>
      </w:r>
    </w:p>
    <w:p w:rsidR="00322C66" w:rsidRPr="00481404" w:rsidRDefault="001E4DA6" w:rsidP="00481404">
      <w:pPr>
        <w:spacing w:after="0" w:line="276" w:lineRule="auto"/>
        <w:ind w:left="1" w:right="341"/>
        <w:rPr>
          <w:color w:val="auto"/>
          <w:sz w:val="28"/>
          <w:szCs w:val="28"/>
        </w:rPr>
      </w:pPr>
      <w:r w:rsidRPr="00481404">
        <w:rPr>
          <w:color w:val="auto"/>
          <w:sz w:val="28"/>
          <w:szCs w:val="28"/>
        </w:rPr>
        <w:t>4.11.</w:t>
      </w:r>
      <w:r w:rsidRPr="00481404">
        <w:rPr>
          <w:rFonts w:eastAsia="Arial"/>
          <w:color w:val="auto"/>
          <w:sz w:val="28"/>
          <w:szCs w:val="28"/>
        </w:rPr>
        <w:t xml:space="preserve"> </w:t>
      </w:r>
      <w:r w:rsidRPr="00481404">
        <w:rPr>
          <w:color w:val="auto"/>
          <w:sz w:val="28"/>
          <w:szCs w:val="28"/>
        </w:rPr>
        <w:t>За порушення правил академічної доброчесності педагогічні працівники притягуються до таких форм відповідальності:</w:t>
      </w:r>
    </w:p>
    <w:p w:rsidR="00322C66" w:rsidRPr="00481404" w:rsidRDefault="001E4DA6" w:rsidP="00481404">
      <w:pPr>
        <w:spacing w:after="0" w:line="276" w:lineRule="auto"/>
        <w:ind w:left="1" w:right="791"/>
        <w:rPr>
          <w:color w:val="auto"/>
          <w:sz w:val="28"/>
          <w:szCs w:val="28"/>
        </w:rPr>
      </w:pPr>
      <w:r w:rsidRPr="00481404">
        <w:rPr>
          <w:rFonts w:eastAsia="Segoe UI Symbol"/>
          <w:color w:val="auto"/>
          <w:sz w:val="28"/>
          <w:szCs w:val="28"/>
        </w:rPr>
        <w:t>−</w:t>
      </w:r>
      <w:r w:rsidRPr="00481404">
        <w:rPr>
          <w:rFonts w:eastAsia="Arial"/>
          <w:color w:val="auto"/>
          <w:sz w:val="28"/>
          <w:szCs w:val="28"/>
        </w:rPr>
        <w:t xml:space="preserve"> </w:t>
      </w:r>
      <w:r w:rsidRPr="00481404">
        <w:rPr>
          <w:color w:val="auto"/>
          <w:sz w:val="28"/>
          <w:szCs w:val="28"/>
        </w:rPr>
        <w:t>відмова в присвоєнні або позбавлення педагогічного звання, кваліфікаційної  категорії;</w:t>
      </w:r>
    </w:p>
    <w:p w:rsidR="00322C66" w:rsidRPr="00481404" w:rsidRDefault="001E4DA6" w:rsidP="00481404">
      <w:pPr>
        <w:spacing w:after="0" w:line="276" w:lineRule="auto"/>
        <w:ind w:left="1" w:right="341"/>
        <w:rPr>
          <w:color w:val="auto"/>
          <w:sz w:val="28"/>
          <w:szCs w:val="28"/>
        </w:rPr>
      </w:pPr>
      <w:r w:rsidRPr="00481404">
        <w:rPr>
          <w:rFonts w:eastAsia="Segoe UI Symbol"/>
          <w:color w:val="auto"/>
          <w:sz w:val="28"/>
          <w:szCs w:val="28"/>
        </w:rPr>
        <w:t>−</w:t>
      </w:r>
      <w:r w:rsidRPr="00481404">
        <w:rPr>
          <w:rFonts w:eastAsia="Arial"/>
          <w:color w:val="auto"/>
          <w:sz w:val="28"/>
          <w:szCs w:val="28"/>
        </w:rPr>
        <w:t xml:space="preserve"> </w:t>
      </w:r>
      <w:r w:rsidRPr="00481404">
        <w:rPr>
          <w:color w:val="auto"/>
          <w:sz w:val="28"/>
          <w:szCs w:val="28"/>
        </w:rPr>
        <w:t>позбавлення права брати участь у роботі визначених законом органів чи займати визначені законом посади.</w:t>
      </w:r>
    </w:p>
    <w:p w:rsidR="00322C66" w:rsidRPr="00481404" w:rsidRDefault="001E4DA6" w:rsidP="00481404">
      <w:pPr>
        <w:spacing w:after="0" w:line="276" w:lineRule="auto"/>
        <w:ind w:left="1" w:right="341"/>
        <w:rPr>
          <w:color w:val="auto"/>
          <w:sz w:val="28"/>
          <w:szCs w:val="28"/>
        </w:rPr>
      </w:pPr>
      <w:r w:rsidRPr="00481404">
        <w:rPr>
          <w:color w:val="auto"/>
          <w:sz w:val="28"/>
          <w:szCs w:val="28"/>
        </w:rPr>
        <w:t>4.12.</w:t>
      </w:r>
      <w:r w:rsidRPr="00481404">
        <w:rPr>
          <w:rFonts w:eastAsia="Arial"/>
          <w:color w:val="auto"/>
          <w:sz w:val="28"/>
          <w:szCs w:val="28"/>
        </w:rPr>
        <w:t xml:space="preserve"> </w:t>
      </w:r>
      <w:r w:rsidRPr="00481404">
        <w:rPr>
          <w:color w:val="auto"/>
          <w:sz w:val="28"/>
          <w:szCs w:val="28"/>
        </w:rPr>
        <w:t>За порушення правил академічної доброчесності учні притягуються до таких форм відповідальності:</w:t>
      </w:r>
    </w:p>
    <w:p w:rsidR="00322C66" w:rsidRPr="00481404" w:rsidRDefault="001E4DA6" w:rsidP="00481404">
      <w:pPr>
        <w:spacing w:after="0" w:line="276" w:lineRule="auto"/>
        <w:ind w:left="1" w:right="341"/>
        <w:rPr>
          <w:color w:val="auto"/>
          <w:sz w:val="28"/>
          <w:szCs w:val="28"/>
        </w:rPr>
      </w:pPr>
      <w:r w:rsidRPr="00481404">
        <w:rPr>
          <w:rFonts w:eastAsia="Segoe UI Symbol"/>
          <w:color w:val="auto"/>
          <w:sz w:val="28"/>
          <w:szCs w:val="28"/>
        </w:rPr>
        <w:lastRenderedPageBreak/>
        <w:t>−</w:t>
      </w:r>
      <w:r w:rsidRPr="00481404">
        <w:rPr>
          <w:rFonts w:eastAsia="Arial"/>
          <w:color w:val="auto"/>
          <w:sz w:val="28"/>
          <w:szCs w:val="28"/>
        </w:rPr>
        <w:t xml:space="preserve"> </w:t>
      </w:r>
      <w:r w:rsidRPr="00481404">
        <w:rPr>
          <w:color w:val="auto"/>
          <w:sz w:val="28"/>
          <w:szCs w:val="28"/>
        </w:rPr>
        <w:t>повторне проходження оцінювання (контрольної роботи, іспиту, заліку тощо);</w:t>
      </w:r>
    </w:p>
    <w:p w:rsidR="00322C66" w:rsidRPr="00481404" w:rsidRDefault="001E4DA6" w:rsidP="00481404">
      <w:pPr>
        <w:spacing w:after="0" w:line="276" w:lineRule="auto"/>
        <w:ind w:left="1" w:right="341"/>
        <w:rPr>
          <w:color w:val="auto"/>
          <w:sz w:val="28"/>
          <w:szCs w:val="28"/>
        </w:rPr>
      </w:pPr>
      <w:r w:rsidRPr="00481404">
        <w:rPr>
          <w:rFonts w:eastAsia="Segoe UI Symbol"/>
          <w:color w:val="auto"/>
          <w:sz w:val="28"/>
          <w:szCs w:val="28"/>
        </w:rPr>
        <w:t>−</w:t>
      </w:r>
      <w:r w:rsidRPr="00481404">
        <w:rPr>
          <w:rFonts w:eastAsia="Arial"/>
          <w:color w:val="auto"/>
          <w:sz w:val="28"/>
          <w:szCs w:val="28"/>
        </w:rPr>
        <w:t xml:space="preserve"> </w:t>
      </w:r>
      <w:r w:rsidRPr="00481404">
        <w:rPr>
          <w:color w:val="auto"/>
          <w:sz w:val="28"/>
          <w:szCs w:val="28"/>
        </w:rPr>
        <w:t>повторне проходження відповідного освітнього компонента освітньої програми.</w:t>
      </w:r>
    </w:p>
    <w:p w:rsidR="00322C66" w:rsidRPr="00481404" w:rsidRDefault="00322C66" w:rsidP="00481404">
      <w:pPr>
        <w:spacing w:after="0" w:line="276" w:lineRule="auto"/>
        <w:ind w:right="0" w:firstLine="0"/>
        <w:rPr>
          <w:color w:val="auto"/>
          <w:sz w:val="28"/>
          <w:szCs w:val="28"/>
        </w:rPr>
      </w:pPr>
    </w:p>
    <w:p w:rsidR="00322C66" w:rsidRPr="00481404" w:rsidRDefault="001E4DA6" w:rsidP="00A51D67">
      <w:pPr>
        <w:spacing w:after="0" w:line="276" w:lineRule="auto"/>
        <w:ind w:left="1619" w:right="0" w:hanging="10"/>
        <w:jc w:val="left"/>
        <w:rPr>
          <w:color w:val="auto"/>
          <w:sz w:val="28"/>
          <w:szCs w:val="28"/>
        </w:rPr>
      </w:pPr>
      <w:r w:rsidRPr="00481404">
        <w:rPr>
          <w:b/>
          <w:color w:val="auto"/>
          <w:sz w:val="28"/>
          <w:szCs w:val="28"/>
        </w:rPr>
        <w:t>5.</w:t>
      </w:r>
      <w:r w:rsidRPr="00481404">
        <w:rPr>
          <w:rFonts w:eastAsia="Arial"/>
          <w:b/>
          <w:color w:val="auto"/>
          <w:sz w:val="28"/>
          <w:szCs w:val="28"/>
        </w:rPr>
        <w:t xml:space="preserve"> </w:t>
      </w:r>
      <w:r w:rsidRPr="00481404">
        <w:rPr>
          <w:b/>
          <w:color w:val="auto"/>
          <w:sz w:val="28"/>
          <w:szCs w:val="28"/>
        </w:rPr>
        <w:t>ПОПЕРЕДЖЕННЯ АКАДЕМІЧНОЇ НЕДОБРОЧЕСНОСТІ</w:t>
      </w:r>
    </w:p>
    <w:p w:rsidR="00322C66" w:rsidRPr="00481404" w:rsidRDefault="00322C66" w:rsidP="00481404">
      <w:pPr>
        <w:spacing w:after="0" w:line="276" w:lineRule="auto"/>
        <w:ind w:left="376" w:right="0" w:firstLine="0"/>
        <w:rPr>
          <w:color w:val="auto"/>
          <w:sz w:val="28"/>
          <w:szCs w:val="28"/>
        </w:rPr>
      </w:pPr>
    </w:p>
    <w:p w:rsidR="00322C66" w:rsidRPr="00481404" w:rsidRDefault="001E4DA6" w:rsidP="00481404">
      <w:pPr>
        <w:spacing w:after="0" w:line="276" w:lineRule="auto"/>
        <w:ind w:left="1" w:right="341"/>
        <w:rPr>
          <w:color w:val="auto"/>
          <w:sz w:val="28"/>
          <w:szCs w:val="28"/>
        </w:rPr>
      </w:pPr>
      <w:r w:rsidRPr="00481404">
        <w:rPr>
          <w:color w:val="auto"/>
          <w:sz w:val="28"/>
          <w:szCs w:val="28"/>
        </w:rPr>
        <w:t>5.1.</w:t>
      </w:r>
      <w:r w:rsidRPr="00481404">
        <w:rPr>
          <w:rFonts w:eastAsia="Arial"/>
          <w:color w:val="auto"/>
          <w:sz w:val="28"/>
          <w:szCs w:val="28"/>
        </w:rPr>
        <w:t xml:space="preserve"> </w:t>
      </w:r>
      <w:r w:rsidRPr="00481404">
        <w:rPr>
          <w:color w:val="auto"/>
          <w:sz w:val="28"/>
          <w:szCs w:val="28"/>
        </w:rPr>
        <w:t xml:space="preserve">Для попередження недотримання норм та правил академічної доброчесності в </w:t>
      </w:r>
      <w:proofErr w:type="spellStart"/>
      <w:r w:rsidR="00131502" w:rsidRPr="00481404">
        <w:rPr>
          <w:color w:val="auto"/>
          <w:sz w:val="28"/>
          <w:szCs w:val="28"/>
        </w:rPr>
        <w:t>Маломочульської</w:t>
      </w:r>
      <w:proofErr w:type="spellEnd"/>
      <w:r w:rsidRPr="00481404">
        <w:rPr>
          <w:color w:val="auto"/>
          <w:sz w:val="28"/>
          <w:szCs w:val="28"/>
        </w:rPr>
        <w:t xml:space="preserve"> загальноосвітній школі І – ІІ ст. </w:t>
      </w:r>
      <w:proofErr w:type="spellStart"/>
      <w:r w:rsidR="00850BB8" w:rsidRPr="00481404">
        <w:rPr>
          <w:color w:val="auto"/>
          <w:sz w:val="28"/>
          <w:szCs w:val="28"/>
        </w:rPr>
        <w:t>Теплицько</w:t>
      </w:r>
      <w:r w:rsidR="00850BB8">
        <w:rPr>
          <w:color w:val="auto"/>
          <w:sz w:val="28"/>
          <w:szCs w:val="28"/>
          <w:lang w:val="ru-RU"/>
        </w:rPr>
        <w:t>го</w:t>
      </w:r>
      <w:proofErr w:type="spellEnd"/>
      <w:r w:rsidR="00850BB8" w:rsidRPr="00481404">
        <w:rPr>
          <w:color w:val="auto"/>
          <w:sz w:val="28"/>
          <w:szCs w:val="28"/>
        </w:rPr>
        <w:t xml:space="preserve">  район</w:t>
      </w:r>
      <w:r w:rsidR="00850BB8">
        <w:rPr>
          <w:color w:val="auto"/>
          <w:sz w:val="28"/>
          <w:szCs w:val="28"/>
        </w:rPr>
        <w:t xml:space="preserve">у </w:t>
      </w:r>
      <w:r w:rsidR="00850BB8" w:rsidRPr="00481404">
        <w:rPr>
          <w:color w:val="auto"/>
          <w:sz w:val="28"/>
          <w:szCs w:val="28"/>
        </w:rPr>
        <w:t xml:space="preserve"> </w:t>
      </w:r>
      <w:r w:rsidRPr="00481404">
        <w:rPr>
          <w:color w:val="auto"/>
          <w:sz w:val="28"/>
          <w:szCs w:val="28"/>
        </w:rPr>
        <w:t xml:space="preserve"> Вінницької області використовується наступний комплекс профілактичних заходів:</w:t>
      </w:r>
    </w:p>
    <w:p w:rsidR="00322C66" w:rsidRPr="00481404" w:rsidRDefault="001E4DA6" w:rsidP="00481404">
      <w:pPr>
        <w:spacing w:after="0" w:line="276" w:lineRule="auto"/>
        <w:ind w:left="1" w:right="341"/>
        <w:rPr>
          <w:color w:val="auto"/>
          <w:sz w:val="28"/>
          <w:szCs w:val="28"/>
        </w:rPr>
      </w:pPr>
      <w:r w:rsidRPr="00481404">
        <w:rPr>
          <w:rFonts w:eastAsia="Segoe UI Symbol"/>
          <w:color w:val="auto"/>
          <w:sz w:val="28"/>
          <w:szCs w:val="28"/>
        </w:rPr>
        <w:t>−</w:t>
      </w:r>
      <w:r w:rsidRPr="00481404">
        <w:rPr>
          <w:rFonts w:eastAsia="Arial"/>
          <w:color w:val="auto"/>
          <w:sz w:val="28"/>
          <w:szCs w:val="28"/>
        </w:rPr>
        <w:t xml:space="preserve"> </w:t>
      </w:r>
      <w:r w:rsidRPr="00481404">
        <w:rPr>
          <w:color w:val="auto"/>
          <w:sz w:val="28"/>
          <w:szCs w:val="28"/>
        </w:rPr>
        <w:t xml:space="preserve">інформування здобувачів освіти та педагогічних працівників про необхідність дотримання правил академічної доброчесності, професійної етики;   </w:t>
      </w:r>
      <w:r w:rsidRPr="00481404">
        <w:rPr>
          <w:rFonts w:eastAsia="Segoe UI Symbol"/>
          <w:color w:val="auto"/>
          <w:sz w:val="28"/>
          <w:szCs w:val="28"/>
        </w:rPr>
        <w:t>−</w:t>
      </w:r>
      <w:r w:rsidRPr="00481404">
        <w:rPr>
          <w:rFonts w:eastAsia="Arial"/>
          <w:color w:val="auto"/>
          <w:sz w:val="28"/>
          <w:szCs w:val="28"/>
        </w:rPr>
        <w:t xml:space="preserve"> </w:t>
      </w:r>
      <w:r w:rsidRPr="00481404">
        <w:rPr>
          <w:color w:val="auto"/>
          <w:sz w:val="28"/>
          <w:szCs w:val="28"/>
        </w:rPr>
        <w:t>розповсюдження методичних матеріалів;</w:t>
      </w:r>
    </w:p>
    <w:p w:rsidR="00322C66" w:rsidRPr="00481404" w:rsidRDefault="001E4DA6" w:rsidP="00481404">
      <w:pPr>
        <w:spacing w:after="0" w:line="276" w:lineRule="auto"/>
        <w:ind w:left="1" w:right="341"/>
        <w:rPr>
          <w:color w:val="auto"/>
          <w:sz w:val="28"/>
          <w:szCs w:val="28"/>
        </w:rPr>
      </w:pPr>
      <w:r w:rsidRPr="00481404">
        <w:rPr>
          <w:rFonts w:eastAsia="Segoe UI Symbol"/>
          <w:color w:val="auto"/>
          <w:sz w:val="28"/>
          <w:szCs w:val="28"/>
        </w:rPr>
        <w:t>−</w:t>
      </w:r>
      <w:r w:rsidRPr="00481404">
        <w:rPr>
          <w:rFonts w:eastAsia="Arial"/>
          <w:color w:val="auto"/>
          <w:sz w:val="28"/>
          <w:szCs w:val="28"/>
        </w:rPr>
        <w:t xml:space="preserve"> </w:t>
      </w:r>
      <w:r w:rsidRPr="00481404">
        <w:rPr>
          <w:color w:val="auto"/>
          <w:sz w:val="28"/>
          <w:szCs w:val="28"/>
        </w:rPr>
        <w:t>проведення семінарів із здобувачами освіти з питань інформаційної діяльності школи, правильності написання наукових, навчальних робіт, правил опису джерел та оформлення цитувань;</w:t>
      </w:r>
    </w:p>
    <w:p w:rsidR="00322C66" w:rsidRPr="00481404" w:rsidRDefault="001E4DA6" w:rsidP="00481404">
      <w:pPr>
        <w:spacing w:after="0" w:line="276" w:lineRule="auto"/>
        <w:ind w:left="1" w:right="341"/>
        <w:rPr>
          <w:color w:val="auto"/>
          <w:sz w:val="28"/>
          <w:szCs w:val="28"/>
        </w:rPr>
      </w:pPr>
      <w:r w:rsidRPr="00481404">
        <w:rPr>
          <w:rFonts w:eastAsia="Segoe UI Symbol"/>
          <w:color w:val="auto"/>
          <w:sz w:val="28"/>
          <w:szCs w:val="28"/>
        </w:rPr>
        <w:t>−</w:t>
      </w:r>
      <w:r w:rsidRPr="00481404">
        <w:rPr>
          <w:rFonts w:eastAsia="Arial"/>
          <w:color w:val="auto"/>
          <w:sz w:val="28"/>
          <w:szCs w:val="28"/>
        </w:rPr>
        <w:t xml:space="preserve"> </w:t>
      </w:r>
      <w:r w:rsidRPr="00481404">
        <w:rPr>
          <w:color w:val="auto"/>
          <w:sz w:val="28"/>
          <w:szCs w:val="28"/>
        </w:rPr>
        <w:t>ознайомлення здобувачів освіти  та педагогічних працівників із цим Положенням;</w:t>
      </w:r>
    </w:p>
    <w:p w:rsidR="00322C66" w:rsidRPr="00481404" w:rsidRDefault="001E4DA6" w:rsidP="00481404">
      <w:pPr>
        <w:spacing w:after="0" w:line="276" w:lineRule="auto"/>
        <w:ind w:left="1" w:right="537"/>
        <w:rPr>
          <w:color w:val="auto"/>
          <w:sz w:val="28"/>
          <w:szCs w:val="28"/>
        </w:rPr>
      </w:pPr>
      <w:r w:rsidRPr="00481404">
        <w:rPr>
          <w:rFonts w:eastAsia="Segoe UI Symbol"/>
          <w:color w:val="auto"/>
          <w:sz w:val="28"/>
          <w:szCs w:val="28"/>
        </w:rPr>
        <w:t>−</w:t>
      </w:r>
      <w:r w:rsidRPr="00481404">
        <w:rPr>
          <w:rFonts w:eastAsia="Arial"/>
          <w:color w:val="auto"/>
          <w:sz w:val="28"/>
          <w:szCs w:val="28"/>
        </w:rPr>
        <w:t xml:space="preserve"> </w:t>
      </w:r>
      <w:r w:rsidRPr="00481404">
        <w:rPr>
          <w:color w:val="auto"/>
          <w:sz w:val="28"/>
          <w:szCs w:val="28"/>
        </w:rPr>
        <w:t>експертна оцінка та (або) технічна перевірка (за допомогою спеціалізованих програмних засобів) щодо ознак академічного плагіату в дисертаційних дослідженнях, підготовлених до захисту тощо.</w:t>
      </w:r>
    </w:p>
    <w:p w:rsidR="00322C66" w:rsidRPr="00481404" w:rsidRDefault="001E4DA6" w:rsidP="00481404">
      <w:pPr>
        <w:spacing w:after="0" w:line="276" w:lineRule="auto"/>
        <w:ind w:left="1" w:right="341"/>
        <w:rPr>
          <w:color w:val="auto"/>
          <w:sz w:val="28"/>
          <w:szCs w:val="28"/>
        </w:rPr>
      </w:pPr>
      <w:r w:rsidRPr="00481404">
        <w:rPr>
          <w:color w:val="auto"/>
          <w:sz w:val="28"/>
          <w:szCs w:val="28"/>
        </w:rPr>
        <w:t xml:space="preserve">5.2. Заступник директора з </w:t>
      </w:r>
      <w:r w:rsidR="00A51D67">
        <w:rPr>
          <w:color w:val="auto"/>
          <w:sz w:val="28"/>
          <w:szCs w:val="28"/>
        </w:rPr>
        <w:t xml:space="preserve">навчально-виховної </w:t>
      </w:r>
      <w:r w:rsidRPr="00481404">
        <w:rPr>
          <w:color w:val="auto"/>
          <w:sz w:val="28"/>
          <w:szCs w:val="28"/>
        </w:rPr>
        <w:t xml:space="preserve"> роботи:</w:t>
      </w:r>
    </w:p>
    <w:p w:rsidR="00322C66" w:rsidRPr="00481404" w:rsidRDefault="00A51D67" w:rsidP="00481404">
      <w:pPr>
        <w:spacing w:after="0" w:line="276" w:lineRule="auto"/>
        <w:ind w:left="11" w:right="235" w:hanging="10"/>
        <w:rPr>
          <w:color w:val="auto"/>
          <w:sz w:val="28"/>
          <w:szCs w:val="28"/>
        </w:rPr>
      </w:pPr>
      <w:r>
        <w:rPr>
          <w:color w:val="auto"/>
          <w:sz w:val="28"/>
          <w:szCs w:val="28"/>
        </w:rPr>
        <w:t xml:space="preserve">     </w:t>
      </w:r>
      <w:r w:rsidR="001E4DA6" w:rsidRPr="00481404">
        <w:rPr>
          <w:color w:val="auto"/>
          <w:sz w:val="28"/>
          <w:szCs w:val="28"/>
        </w:rPr>
        <w:t>5.2.1. забезпечує попередження порушень академічної доброчесності шляхом практикумів, консультацій та інших колективних та індивідуальних форм навчання з педагогічними працівниками щодо створення, оформлення ними методичних розробок (робіт) для публікацій, на конкурси різного рівня;</w:t>
      </w:r>
    </w:p>
    <w:p w:rsidR="00322C66" w:rsidRPr="00481404" w:rsidRDefault="00A51D67" w:rsidP="00481404">
      <w:pPr>
        <w:spacing w:after="0" w:line="276" w:lineRule="auto"/>
        <w:ind w:left="11" w:right="235" w:hanging="10"/>
        <w:rPr>
          <w:color w:val="auto"/>
          <w:sz w:val="28"/>
          <w:szCs w:val="28"/>
        </w:rPr>
      </w:pPr>
      <w:r>
        <w:rPr>
          <w:color w:val="auto"/>
          <w:sz w:val="28"/>
          <w:szCs w:val="28"/>
        </w:rPr>
        <w:t xml:space="preserve">     </w:t>
      </w:r>
      <w:r w:rsidR="001E4DA6" w:rsidRPr="00481404">
        <w:rPr>
          <w:color w:val="auto"/>
          <w:sz w:val="28"/>
          <w:szCs w:val="28"/>
        </w:rPr>
        <w:t xml:space="preserve">5.2.2. використовує у своїй діяльності (рецензування робіт на конкурси різного рівня, на присвоєння педагогічного звання) та рекомендує вчителям учителям сервіси безкоштовної перевірки робіт на </w:t>
      </w:r>
      <w:proofErr w:type="spellStart"/>
      <w:r w:rsidR="001E4DA6" w:rsidRPr="00481404">
        <w:rPr>
          <w:color w:val="auto"/>
          <w:sz w:val="28"/>
          <w:szCs w:val="28"/>
        </w:rPr>
        <w:t>антиплагіат</w:t>
      </w:r>
      <w:proofErr w:type="spellEnd"/>
      <w:r w:rsidR="001E4DA6" w:rsidRPr="00481404">
        <w:rPr>
          <w:color w:val="auto"/>
          <w:sz w:val="28"/>
          <w:szCs w:val="28"/>
        </w:rPr>
        <w:t>.</w:t>
      </w:r>
    </w:p>
    <w:p w:rsidR="00322C66" w:rsidRPr="00481404" w:rsidRDefault="001E4DA6" w:rsidP="00481404">
      <w:pPr>
        <w:spacing w:after="0" w:line="276" w:lineRule="auto"/>
        <w:ind w:left="0" w:right="0" w:firstLine="0"/>
        <w:rPr>
          <w:color w:val="auto"/>
          <w:sz w:val="28"/>
          <w:szCs w:val="28"/>
        </w:rPr>
      </w:pPr>
      <w:r w:rsidRPr="00481404">
        <w:rPr>
          <w:b/>
          <w:color w:val="auto"/>
          <w:sz w:val="28"/>
          <w:szCs w:val="28"/>
        </w:rPr>
        <w:t>ЗАКЛЮЧНІ ПОЛОЖЕННЯ</w:t>
      </w:r>
    </w:p>
    <w:p w:rsidR="00322C66" w:rsidRPr="00481404" w:rsidRDefault="001E4DA6" w:rsidP="00481404">
      <w:pPr>
        <w:spacing w:after="0" w:line="276" w:lineRule="auto"/>
        <w:ind w:left="0" w:right="341" w:firstLine="0"/>
        <w:rPr>
          <w:color w:val="auto"/>
          <w:sz w:val="28"/>
          <w:szCs w:val="28"/>
        </w:rPr>
      </w:pPr>
      <w:r w:rsidRPr="00481404">
        <w:rPr>
          <w:color w:val="auto"/>
          <w:sz w:val="28"/>
          <w:szCs w:val="28"/>
        </w:rPr>
        <w:t xml:space="preserve">Це Положення </w:t>
      </w:r>
      <w:r w:rsidR="00131502" w:rsidRPr="00481404">
        <w:rPr>
          <w:color w:val="auto"/>
          <w:sz w:val="28"/>
          <w:szCs w:val="28"/>
        </w:rPr>
        <w:t xml:space="preserve">затверджується </w:t>
      </w:r>
      <w:r w:rsidRPr="00481404">
        <w:rPr>
          <w:color w:val="auto"/>
          <w:sz w:val="28"/>
          <w:szCs w:val="28"/>
        </w:rPr>
        <w:t xml:space="preserve">рішенням </w:t>
      </w:r>
      <w:r w:rsidR="00131502" w:rsidRPr="00481404">
        <w:rPr>
          <w:color w:val="auto"/>
          <w:sz w:val="28"/>
          <w:szCs w:val="28"/>
        </w:rPr>
        <w:t>педагогічної р</w:t>
      </w:r>
      <w:r w:rsidRPr="00481404">
        <w:rPr>
          <w:color w:val="auto"/>
          <w:sz w:val="28"/>
          <w:szCs w:val="28"/>
        </w:rPr>
        <w:t xml:space="preserve">ади </w:t>
      </w:r>
      <w:proofErr w:type="spellStart"/>
      <w:r w:rsidR="00131502" w:rsidRPr="00481404">
        <w:rPr>
          <w:color w:val="auto"/>
          <w:sz w:val="28"/>
          <w:szCs w:val="28"/>
        </w:rPr>
        <w:t>Маломочульської</w:t>
      </w:r>
      <w:proofErr w:type="spellEnd"/>
      <w:r w:rsidR="00131502" w:rsidRPr="00481404">
        <w:rPr>
          <w:color w:val="auto"/>
          <w:sz w:val="28"/>
          <w:szCs w:val="28"/>
        </w:rPr>
        <w:t xml:space="preserve"> </w:t>
      </w:r>
      <w:r w:rsidRPr="00481404">
        <w:rPr>
          <w:color w:val="auto"/>
          <w:sz w:val="28"/>
          <w:szCs w:val="28"/>
        </w:rPr>
        <w:t xml:space="preserve"> загальноосвітньої школи І – ІІ ст. </w:t>
      </w:r>
      <w:proofErr w:type="spellStart"/>
      <w:r w:rsidR="00850BB8" w:rsidRPr="00481404">
        <w:rPr>
          <w:color w:val="auto"/>
          <w:sz w:val="28"/>
          <w:szCs w:val="28"/>
        </w:rPr>
        <w:t>Теплицько</w:t>
      </w:r>
      <w:r w:rsidR="00850BB8" w:rsidRPr="00850BB8">
        <w:rPr>
          <w:color w:val="auto"/>
          <w:sz w:val="28"/>
          <w:szCs w:val="28"/>
        </w:rPr>
        <w:t>го</w:t>
      </w:r>
      <w:proofErr w:type="spellEnd"/>
      <w:r w:rsidR="00850BB8" w:rsidRPr="00481404">
        <w:rPr>
          <w:color w:val="auto"/>
          <w:sz w:val="28"/>
          <w:szCs w:val="28"/>
        </w:rPr>
        <w:t xml:space="preserve">  район</w:t>
      </w:r>
      <w:r w:rsidR="00850BB8">
        <w:rPr>
          <w:color w:val="auto"/>
          <w:sz w:val="28"/>
          <w:szCs w:val="28"/>
        </w:rPr>
        <w:t xml:space="preserve">у </w:t>
      </w:r>
      <w:r w:rsidR="00850BB8" w:rsidRPr="00481404">
        <w:rPr>
          <w:color w:val="auto"/>
          <w:sz w:val="28"/>
          <w:szCs w:val="28"/>
        </w:rPr>
        <w:t xml:space="preserve"> </w:t>
      </w:r>
      <w:r w:rsidRPr="00481404">
        <w:rPr>
          <w:color w:val="auto"/>
          <w:sz w:val="28"/>
          <w:szCs w:val="28"/>
        </w:rPr>
        <w:t xml:space="preserve">Вінницької області та вводиться в дію наказом директора </w:t>
      </w:r>
      <w:proofErr w:type="spellStart"/>
      <w:r w:rsidR="00D814C4" w:rsidRPr="00481404">
        <w:rPr>
          <w:color w:val="auto"/>
          <w:sz w:val="28"/>
          <w:szCs w:val="28"/>
        </w:rPr>
        <w:t>Маломочульської</w:t>
      </w:r>
      <w:proofErr w:type="spellEnd"/>
      <w:r w:rsidR="00D814C4" w:rsidRPr="00481404">
        <w:rPr>
          <w:color w:val="auto"/>
          <w:sz w:val="28"/>
          <w:szCs w:val="28"/>
        </w:rPr>
        <w:t xml:space="preserve"> </w:t>
      </w:r>
      <w:r w:rsidRPr="00481404">
        <w:rPr>
          <w:color w:val="auto"/>
          <w:sz w:val="28"/>
          <w:szCs w:val="28"/>
        </w:rPr>
        <w:t xml:space="preserve">загальноосвітньої школи І – ІІ ст. </w:t>
      </w:r>
      <w:proofErr w:type="spellStart"/>
      <w:r w:rsidR="00850BB8" w:rsidRPr="00481404">
        <w:rPr>
          <w:color w:val="auto"/>
          <w:sz w:val="28"/>
          <w:szCs w:val="28"/>
        </w:rPr>
        <w:t>Теплицько</w:t>
      </w:r>
      <w:r w:rsidR="00850BB8">
        <w:rPr>
          <w:color w:val="auto"/>
          <w:sz w:val="28"/>
          <w:szCs w:val="28"/>
          <w:lang w:val="ru-RU"/>
        </w:rPr>
        <w:t>го</w:t>
      </w:r>
      <w:proofErr w:type="spellEnd"/>
      <w:r w:rsidR="00850BB8" w:rsidRPr="00481404">
        <w:rPr>
          <w:color w:val="auto"/>
          <w:sz w:val="28"/>
          <w:szCs w:val="28"/>
        </w:rPr>
        <w:t xml:space="preserve">  район</w:t>
      </w:r>
      <w:r w:rsidR="00850BB8">
        <w:rPr>
          <w:color w:val="auto"/>
          <w:sz w:val="28"/>
          <w:szCs w:val="28"/>
        </w:rPr>
        <w:t xml:space="preserve">у </w:t>
      </w:r>
      <w:r w:rsidR="00850BB8" w:rsidRPr="00481404">
        <w:rPr>
          <w:color w:val="auto"/>
          <w:sz w:val="28"/>
          <w:szCs w:val="28"/>
        </w:rPr>
        <w:t xml:space="preserve"> </w:t>
      </w:r>
      <w:bookmarkStart w:id="0" w:name="_GoBack"/>
      <w:bookmarkEnd w:id="0"/>
      <w:r w:rsidR="00D814C4" w:rsidRPr="00481404">
        <w:rPr>
          <w:color w:val="auto"/>
          <w:sz w:val="28"/>
          <w:szCs w:val="28"/>
        </w:rPr>
        <w:t>В</w:t>
      </w:r>
      <w:r w:rsidRPr="00481404">
        <w:rPr>
          <w:color w:val="auto"/>
          <w:sz w:val="28"/>
          <w:szCs w:val="28"/>
        </w:rPr>
        <w:t>інницької області.</w:t>
      </w:r>
    </w:p>
    <w:p w:rsidR="00322C66" w:rsidRDefault="00322C66" w:rsidP="00D814C4">
      <w:pPr>
        <w:ind w:left="841" w:right="341" w:firstLine="0"/>
        <w:jc w:val="left"/>
      </w:pPr>
    </w:p>
    <w:sectPr w:rsidR="00322C66" w:rsidSect="00481404">
      <w:footerReference w:type="even" r:id="rId7"/>
      <w:footerReference w:type="default" r:id="rId8"/>
      <w:footerReference w:type="first" r:id="rId9"/>
      <w:type w:val="continuous"/>
      <w:pgSz w:w="11908" w:h="16836"/>
      <w:pgMar w:top="709" w:right="568" w:bottom="1293" w:left="1689" w:header="708"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2214" w:rsidRDefault="001E4DA6">
      <w:pPr>
        <w:spacing w:after="0" w:line="240" w:lineRule="auto"/>
      </w:pPr>
      <w:r>
        <w:separator/>
      </w:r>
    </w:p>
  </w:endnote>
  <w:endnote w:type="continuationSeparator" w:id="0">
    <w:p w:rsidR="00582214" w:rsidRDefault="001E4D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C66" w:rsidRDefault="001E4DA6">
    <w:pPr>
      <w:spacing w:after="0" w:line="259" w:lineRule="auto"/>
      <w:ind w:left="316" w:right="0" w:firstLine="0"/>
      <w:jc w:val="center"/>
    </w:pPr>
    <w:r>
      <w:fldChar w:fldCharType="begin"/>
    </w:r>
    <w:r>
      <w:instrText xml:space="preserve"> PAGE   \* MERGEFORMAT </w:instrText>
    </w:r>
    <w:r>
      <w:fldChar w:fldCharType="separate"/>
    </w:r>
    <w:r>
      <w:t>1</w:t>
    </w:r>
    <w:r>
      <w:fldChar w:fldCharType="end"/>
    </w:r>
    <w:r>
      <w:t xml:space="preserve"> </w:t>
    </w:r>
  </w:p>
  <w:p w:rsidR="00322C66" w:rsidRDefault="001E4DA6">
    <w:pPr>
      <w:spacing w:after="0" w:line="259" w:lineRule="auto"/>
      <w:ind w:left="572" w:right="0" w:firstLine="0"/>
      <w:jc w:val="left"/>
    </w:pP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C66" w:rsidRDefault="001E4DA6">
    <w:pPr>
      <w:spacing w:after="0" w:line="259" w:lineRule="auto"/>
      <w:ind w:left="316" w:right="0" w:firstLine="0"/>
      <w:jc w:val="center"/>
    </w:pPr>
    <w:r>
      <w:fldChar w:fldCharType="begin"/>
    </w:r>
    <w:r>
      <w:instrText xml:space="preserve"> PAGE   \* MERGEFORMAT </w:instrText>
    </w:r>
    <w:r>
      <w:fldChar w:fldCharType="separate"/>
    </w:r>
    <w:r w:rsidR="00850BB8">
      <w:rPr>
        <w:noProof/>
      </w:rPr>
      <w:t>9</w:t>
    </w:r>
    <w:r>
      <w:fldChar w:fldCharType="end"/>
    </w:r>
    <w:r>
      <w:t xml:space="preserve"> </w:t>
    </w:r>
  </w:p>
  <w:p w:rsidR="00322C66" w:rsidRDefault="001E4DA6">
    <w:pPr>
      <w:spacing w:after="0" w:line="259" w:lineRule="auto"/>
      <w:ind w:left="572" w:right="0" w:firstLine="0"/>
      <w:jc w:val="left"/>
    </w:pPr>
    <w: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C66" w:rsidRDefault="001E4DA6">
    <w:pPr>
      <w:spacing w:after="0" w:line="259" w:lineRule="auto"/>
      <w:ind w:left="316" w:right="0" w:firstLine="0"/>
      <w:jc w:val="center"/>
    </w:pPr>
    <w:r>
      <w:fldChar w:fldCharType="begin"/>
    </w:r>
    <w:r>
      <w:instrText xml:space="preserve"> PAGE   \* MERGEFORMAT </w:instrText>
    </w:r>
    <w:r>
      <w:fldChar w:fldCharType="separate"/>
    </w:r>
    <w:r>
      <w:t>1</w:t>
    </w:r>
    <w:r>
      <w:fldChar w:fldCharType="end"/>
    </w:r>
    <w:r>
      <w:t xml:space="preserve"> </w:t>
    </w:r>
  </w:p>
  <w:p w:rsidR="00322C66" w:rsidRDefault="001E4DA6">
    <w:pPr>
      <w:spacing w:after="0" w:line="259" w:lineRule="auto"/>
      <w:ind w:left="572" w:right="0" w:firstLine="0"/>
      <w:jc w:val="left"/>
    </w:pP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2214" w:rsidRDefault="001E4DA6">
      <w:pPr>
        <w:spacing w:after="0" w:line="240" w:lineRule="auto"/>
      </w:pPr>
      <w:r>
        <w:separator/>
      </w:r>
    </w:p>
  </w:footnote>
  <w:footnote w:type="continuationSeparator" w:id="0">
    <w:p w:rsidR="00582214" w:rsidRDefault="001E4D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705B3"/>
    <w:multiLevelType w:val="multilevel"/>
    <w:tmpl w:val="A8D6B0A6"/>
    <w:lvl w:ilvl="0">
      <w:start w:val="4"/>
      <w:numFmt w:val="decimal"/>
      <w:lvlText w:val="%1."/>
      <w:lvlJc w:val="left"/>
      <w:pPr>
        <w:ind w:left="34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BB37178"/>
    <w:multiLevelType w:val="hybridMultilevel"/>
    <w:tmpl w:val="B8B0AAE2"/>
    <w:lvl w:ilvl="0" w:tplc="135ACE66">
      <w:start w:val="1"/>
      <w:numFmt w:val="bullet"/>
      <w:lvlText w:val="–"/>
      <w:lvlJc w:val="left"/>
      <w:pPr>
        <w:ind w:left="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0600A30">
      <w:start w:val="1"/>
      <w:numFmt w:val="bullet"/>
      <w:lvlText w:val="o"/>
      <w:lvlJc w:val="left"/>
      <w:pPr>
        <w:ind w:left="1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80E810">
      <w:start w:val="1"/>
      <w:numFmt w:val="bullet"/>
      <w:lvlText w:val="▪"/>
      <w:lvlJc w:val="left"/>
      <w:pPr>
        <w:ind w:left="1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C80CBE">
      <w:start w:val="1"/>
      <w:numFmt w:val="bullet"/>
      <w:lvlText w:val="•"/>
      <w:lvlJc w:val="left"/>
      <w:pPr>
        <w:ind w:left="2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1817D6">
      <w:start w:val="1"/>
      <w:numFmt w:val="bullet"/>
      <w:lvlText w:val="o"/>
      <w:lvlJc w:val="left"/>
      <w:pPr>
        <w:ind w:left="3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26E9A2">
      <w:start w:val="1"/>
      <w:numFmt w:val="bullet"/>
      <w:lvlText w:val="▪"/>
      <w:lvlJc w:val="left"/>
      <w:pPr>
        <w:ind w:left="39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FAEDC2">
      <w:start w:val="1"/>
      <w:numFmt w:val="bullet"/>
      <w:lvlText w:val="•"/>
      <w:lvlJc w:val="left"/>
      <w:pPr>
        <w:ind w:left="4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4C1408">
      <w:start w:val="1"/>
      <w:numFmt w:val="bullet"/>
      <w:lvlText w:val="o"/>
      <w:lvlJc w:val="left"/>
      <w:pPr>
        <w:ind w:left="5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0A90A2">
      <w:start w:val="1"/>
      <w:numFmt w:val="bullet"/>
      <w:lvlText w:val="▪"/>
      <w:lvlJc w:val="left"/>
      <w:pPr>
        <w:ind w:left="6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33177A9"/>
    <w:multiLevelType w:val="multilevel"/>
    <w:tmpl w:val="D3CAAA1A"/>
    <w:lvl w:ilvl="0">
      <w:start w:val="3"/>
      <w:numFmt w:val="decimal"/>
      <w:lvlText w:val="%1."/>
      <w:lvlJc w:val="left"/>
      <w:pPr>
        <w:ind w:left="22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5115E8D"/>
    <w:multiLevelType w:val="hybridMultilevel"/>
    <w:tmpl w:val="2B582A70"/>
    <w:lvl w:ilvl="0" w:tplc="8D9072A8">
      <w:start w:val="1"/>
      <w:numFmt w:val="bullet"/>
      <w:lvlText w:val="-"/>
      <w:lvlJc w:val="left"/>
      <w:pPr>
        <w:ind w:left="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F48DC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9CFA2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FDCC6B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902D6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2A550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60D03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A89C8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CC454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6C82B84"/>
    <w:multiLevelType w:val="hybridMultilevel"/>
    <w:tmpl w:val="311A0ADE"/>
    <w:lvl w:ilvl="0" w:tplc="44B416A2">
      <w:start w:val="3"/>
      <w:numFmt w:val="decimal"/>
      <w:lvlText w:val="%1."/>
      <w:lvlJc w:val="left"/>
      <w:pPr>
        <w:ind w:left="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C6475E">
      <w:start w:val="1"/>
      <w:numFmt w:val="lowerLetter"/>
      <w:lvlText w:val="%2"/>
      <w:lvlJc w:val="left"/>
      <w:pPr>
        <w:ind w:left="1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704E60">
      <w:start w:val="1"/>
      <w:numFmt w:val="lowerRoman"/>
      <w:lvlText w:val="%3"/>
      <w:lvlJc w:val="left"/>
      <w:pPr>
        <w:ind w:left="1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022BFE">
      <w:start w:val="1"/>
      <w:numFmt w:val="decimal"/>
      <w:lvlText w:val="%4"/>
      <w:lvlJc w:val="left"/>
      <w:pPr>
        <w:ind w:left="2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E4F87A">
      <w:start w:val="1"/>
      <w:numFmt w:val="lowerLetter"/>
      <w:lvlText w:val="%5"/>
      <w:lvlJc w:val="left"/>
      <w:pPr>
        <w:ind w:left="3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4E9FC6">
      <w:start w:val="1"/>
      <w:numFmt w:val="lowerRoman"/>
      <w:lvlText w:val="%6"/>
      <w:lvlJc w:val="left"/>
      <w:pPr>
        <w:ind w:left="39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9E5B9A">
      <w:start w:val="1"/>
      <w:numFmt w:val="decimal"/>
      <w:lvlText w:val="%7"/>
      <w:lvlJc w:val="left"/>
      <w:pPr>
        <w:ind w:left="4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76A9D8">
      <w:start w:val="1"/>
      <w:numFmt w:val="lowerLetter"/>
      <w:lvlText w:val="%8"/>
      <w:lvlJc w:val="left"/>
      <w:pPr>
        <w:ind w:left="5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122218">
      <w:start w:val="1"/>
      <w:numFmt w:val="lowerRoman"/>
      <w:lvlText w:val="%9"/>
      <w:lvlJc w:val="left"/>
      <w:pPr>
        <w:ind w:left="6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81A5471"/>
    <w:multiLevelType w:val="multilevel"/>
    <w:tmpl w:val="6594704A"/>
    <w:lvl w:ilvl="0">
      <w:start w:val="3"/>
      <w:numFmt w:val="decimal"/>
      <w:lvlText w:val="%1."/>
      <w:lvlJc w:val="left"/>
      <w:pPr>
        <w:ind w:left="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8"/>
      <w:numFmt w:val="decimal"/>
      <w:lvlText w:val="%1.%2."/>
      <w:lvlJc w:val="left"/>
      <w:pPr>
        <w:ind w:left="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9CE1B54"/>
    <w:multiLevelType w:val="hybridMultilevel"/>
    <w:tmpl w:val="51104D8C"/>
    <w:lvl w:ilvl="0" w:tplc="6FD4B1A2">
      <w:start w:val="1"/>
      <w:numFmt w:val="decimal"/>
      <w:pStyle w:val="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A5A6DBE">
      <w:start w:val="1"/>
      <w:numFmt w:val="lowerLetter"/>
      <w:lvlText w:val="%2"/>
      <w:lvlJc w:val="left"/>
      <w:pPr>
        <w:ind w:left="34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1F8A254">
      <w:start w:val="1"/>
      <w:numFmt w:val="lowerRoman"/>
      <w:lvlText w:val="%3"/>
      <w:lvlJc w:val="left"/>
      <w:pPr>
        <w:ind w:left="41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566284E">
      <w:start w:val="1"/>
      <w:numFmt w:val="decimal"/>
      <w:lvlText w:val="%4"/>
      <w:lvlJc w:val="left"/>
      <w:pPr>
        <w:ind w:left="48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65869E2">
      <w:start w:val="1"/>
      <w:numFmt w:val="lowerLetter"/>
      <w:lvlText w:val="%5"/>
      <w:lvlJc w:val="left"/>
      <w:pPr>
        <w:ind w:left="557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0686444">
      <w:start w:val="1"/>
      <w:numFmt w:val="lowerRoman"/>
      <w:lvlText w:val="%6"/>
      <w:lvlJc w:val="left"/>
      <w:pPr>
        <w:ind w:left="629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4EE53A6">
      <w:start w:val="1"/>
      <w:numFmt w:val="decimal"/>
      <w:lvlText w:val="%7"/>
      <w:lvlJc w:val="left"/>
      <w:pPr>
        <w:ind w:left="70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7F0AA64">
      <w:start w:val="1"/>
      <w:numFmt w:val="lowerLetter"/>
      <w:lvlText w:val="%8"/>
      <w:lvlJc w:val="left"/>
      <w:pPr>
        <w:ind w:left="77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83698B0">
      <w:start w:val="1"/>
      <w:numFmt w:val="lowerRoman"/>
      <w:lvlText w:val="%9"/>
      <w:lvlJc w:val="left"/>
      <w:pPr>
        <w:ind w:left="84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D0A45C1"/>
    <w:multiLevelType w:val="multilevel"/>
    <w:tmpl w:val="305204F0"/>
    <w:lvl w:ilvl="0">
      <w:start w:val="3"/>
      <w:numFmt w:val="decimal"/>
      <w:lvlText w:val="%1."/>
      <w:lvlJc w:val="left"/>
      <w:pPr>
        <w:ind w:left="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3"/>
      <w:numFmt w:val="decimal"/>
      <w:lvlText w:val="%1.%2."/>
      <w:lvlJc w:val="left"/>
      <w:pPr>
        <w:ind w:left="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E4C7560"/>
    <w:multiLevelType w:val="hybridMultilevel"/>
    <w:tmpl w:val="8B9448E6"/>
    <w:lvl w:ilvl="0" w:tplc="E3746B2A">
      <w:start w:val="2"/>
      <w:numFmt w:val="bullet"/>
      <w:lvlText w:val="-"/>
      <w:lvlJc w:val="left"/>
      <w:pPr>
        <w:ind w:left="367" w:hanging="360"/>
      </w:pPr>
      <w:rPr>
        <w:rFonts w:ascii="Times New Roman" w:eastAsia="Times New Roman" w:hAnsi="Times New Roman" w:cs="Times New Roman" w:hint="default"/>
      </w:rPr>
    </w:lvl>
    <w:lvl w:ilvl="1" w:tplc="04220003" w:tentative="1">
      <w:start w:val="1"/>
      <w:numFmt w:val="bullet"/>
      <w:lvlText w:val="o"/>
      <w:lvlJc w:val="left"/>
      <w:pPr>
        <w:ind w:left="1087" w:hanging="360"/>
      </w:pPr>
      <w:rPr>
        <w:rFonts w:ascii="Courier New" w:hAnsi="Courier New" w:cs="Courier New" w:hint="default"/>
      </w:rPr>
    </w:lvl>
    <w:lvl w:ilvl="2" w:tplc="04220005" w:tentative="1">
      <w:start w:val="1"/>
      <w:numFmt w:val="bullet"/>
      <w:lvlText w:val=""/>
      <w:lvlJc w:val="left"/>
      <w:pPr>
        <w:ind w:left="1807" w:hanging="360"/>
      </w:pPr>
      <w:rPr>
        <w:rFonts w:ascii="Wingdings" w:hAnsi="Wingdings" w:hint="default"/>
      </w:rPr>
    </w:lvl>
    <w:lvl w:ilvl="3" w:tplc="04220001" w:tentative="1">
      <w:start w:val="1"/>
      <w:numFmt w:val="bullet"/>
      <w:lvlText w:val=""/>
      <w:lvlJc w:val="left"/>
      <w:pPr>
        <w:ind w:left="2527" w:hanging="360"/>
      </w:pPr>
      <w:rPr>
        <w:rFonts w:ascii="Symbol" w:hAnsi="Symbol" w:hint="default"/>
      </w:rPr>
    </w:lvl>
    <w:lvl w:ilvl="4" w:tplc="04220003" w:tentative="1">
      <w:start w:val="1"/>
      <w:numFmt w:val="bullet"/>
      <w:lvlText w:val="o"/>
      <w:lvlJc w:val="left"/>
      <w:pPr>
        <w:ind w:left="3247" w:hanging="360"/>
      </w:pPr>
      <w:rPr>
        <w:rFonts w:ascii="Courier New" w:hAnsi="Courier New" w:cs="Courier New" w:hint="default"/>
      </w:rPr>
    </w:lvl>
    <w:lvl w:ilvl="5" w:tplc="04220005" w:tentative="1">
      <w:start w:val="1"/>
      <w:numFmt w:val="bullet"/>
      <w:lvlText w:val=""/>
      <w:lvlJc w:val="left"/>
      <w:pPr>
        <w:ind w:left="3967" w:hanging="360"/>
      </w:pPr>
      <w:rPr>
        <w:rFonts w:ascii="Wingdings" w:hAnsi="Wingdings" w:hint="default"/>
      </w:rPr>
    </w:lvl>
    <w:lvl w:ilvl="6" w:tplc="04220001" w:tentative="1">
      <w:start w:val="1"/>
      <w:numFmt w:val="bullet"/>
      <w:lvlText w:val=""/>
      <w:lvlJc w:val="left"/>
      <w:pPr>
        <w:ind w:left="4687" w:hanging="360"/>
      </w:pPr>
      <w:rPr>
        <w:rFonts w:ascii="Symbol" w:hAnsi="Symbol" w:hint="default"/>
      </w:rPr>
    </w:lvl>
    <w:lvl w:ilvl="7" w:tplc="04220003" w:tentative="1">
      <w:start w:val="1"/>
      <w:numFmt w:val="bullet"/>
      <w:lvlText w:val="o"/>
      <w:lvlJc w:val="left"/>
      <w:pPr>
        <w:ind w:left="5407" w:hanging="360"/>
      </w:pPr>
      <w:rPr>
        <w:rFonts w:ascii="Courier New" w:hAnsi="Courier New" w:cs="Courier New" w:hint="default"/>
      </w:rPr>
    </w:lvl>
    <w:lvl w:ilvl="8" w:tplc="04220005" w:tentative="1">
      <w:start w:val="1"/>
      <w:numFmt w:val="bullet"/>
      <w:lvlText w:val=""/>
      <w:lvlJc w:val="left"/>
      <w:pPr>
        <w:ind w:left="6127" w:hanging="360"/>
      </w:pPr>
      <w:rPr>
        <w:rFonts w:ascii="Wingdings" w:hAnsi="Wingdings" w:hint="default"/>
      </w:rPr>
    </w:lvl>
  </w:abstractNum>
  <w:abstractNum w:abstractNumId="9" w15:restartNumberingAfterBreak="0">
    <w:nsid w:val="22C34174"/>
    <w:multiLevelType w:val="multilevel"/>
    <w:tmpl w:val="6784937A"/>
    <w:lvl w:ilvl="0">
      <w:start w:val="6"/>
      <w:numFmt w:val="decimal"/>
      <w:lvlText w:val="%1."/>
      <w:lvlJc w:val="left"/>
      <w:pPr>
        <w:ind w:left="36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CBE3747"/>
    <w:multiLevelType w:val="multilevel"/>
    <w:tmpl w:val="C3089F0C"/>
    <w:lvl w:ilvl="0">
      <w:start w:val="3"/>
      <w:numFmt w:val="decimal"/>
      <w:lvlText w:val="%1."/>
      <w:lvlJc w:val="left"/>
      <w:pPr>
        <w:ind w:left="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4"/>
      <w:numFmt w:val="decimal"/>
      <w:lvlText w:val="%1.%2."/>
      <w:lvlJc w:val="left"/>
      <w:pPr>
        <w:ind w:left="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1085343"/>
    <w:multiLevelType w:val="multilevel"/>
    <w:tmpl w:val="123CC68C"/>
    <w:lvl w:ilvl="0">
      <w:start w:val="1"/>
      <w:numFmt w:val="decimal"/>
      <w:lvlText w:val="%1."/>
      <w:lvlJc w:val="left"/>
      <w:pPr>
        <w:ind w:left="432" w:hanging="432"/>
      </w:pPr>
      <w:rPr>
        <w:rFonts w:hint="default"/>
      </w:rPr>
    </w:lvl>
    <w:lvl w:ilvl="1">
      <w:start w:val="1"/>
      <w:numFmt w:val="decimal"/>
      <w:lvlText w:val="%1.%2."/>
      <w:lvlJc w:val="left"/>
      <w:pPr>
        <w:ind w:left="439" w:hanging="432"/>
      </w:pPr>
      <w:rPr>
        <w:rFonts w:hint="default"/>
      </w:rPr>
    </w:lvl>
    <w:lvl w:ilvl="2">
      <w:start w:val="1"/>
      <w:numFmt w:val="decimal"/>
      <w:lvlText w:val="%1.%2.%3."/>
      <w:lvlJc w:val="left"/>
      <w:pPr>
        <w:ind w:left="734" w:hanging="720"/>
      </w:pPr>
      <w:rPr>
        <w:rFonts w:hint="default"/>
      </w:rPr>
    </w:lvl>
    <w:lvl w:ilvl="3">
      <w:start w:val="1"/>
      <w:numFmt w:val="decimal"/>
      <w:lvlText w:val="%1.%2.%3.%4."/>
      <w:lvlJc w:val="left"/>
      <w:pPr>
        <w:ind w:left="741" w:hanging="720"/>
      </w:pPr>
      <w:rPr>
        <w:rFonts w:hint="default"/>
      </w:rPr>
    </w:lvl>
    <w:lvl w:ilvl="4">
      <w:start w:val="1"/>
      <w:numFmt w:val="decimal"/>
      <w:lvlText w:val="%1.%2.%3.%4.%5."/>
      <w:lvlJc w:val="left"/>
      <w:pPr>
        <w:ind w:left="1108" w:hanging="1080"/>
      </w:pPr>
      <w:rPr>
        <w:rFonts w:hint="default"/>
      </w:rPr>
    </w:lvl>
    <w:lvl w:ilvl="5">
      <w:start w:val="1"/>
      <w:numFmt w:val="decimal"/>
      <w:lvlText w:val="%1.%2.%3.%4.%5.%6."/>
      <w:lvlJc w:val="left"/>
      <w:pPr>
        <w:ind w:left="1115" w:hanging="1080"/>
      </w:pPr>
      <w:rPr>
        <w:rFonts w:hint="default"/>
      </w:rPr>
    </w:lvl>
    <w:lvl w:ilvl="6">
      <w:start w:val="1"/>
      <w:numFmt w:val="decimal"/>
      <w:lvlText w:val="%1.%2.%3.%4.%5.%6.%7."/>
      <w:lvlJc w:val="left"/>
      <w:pPr>
        <w:ind w:left="1482" w:hanging="1440"/>
      </w:pPr>
      <w:rPr>
        <w:rFonts w:hint="default"/>
      </w:rPr>
    </w:lvl>
    <w:lvl w:ilvl="7">
      <w:start w:val="1"/>
      <w:numFmt w:val="decimal"/>
      <w:lvlText w:val="%1.%2.%3.%4.%5.%6.%7.%8."/>
      <w:lvlJc w:val="left"/>
      <w:pPr>
        <w:ind w:left="1489" w:hanging="1440"/>
      </w:pPr>
      <w:rPr>
        <w:rFonts w:hint="default"/>
      </w:rPr>
    </w:lvl>
    <w:lvl w:ilvl="8">
      <w:start w:val="1"/>
      <w:numFmt w:val="decimal"/>
      <w:lvlText w:val="%1.%2.%3.%4.%5.%6.%7.%8.%9."/>
      <w:lvlJc w:val="left"/>
      <w:pPr>
        <w:ind w:left="1856" w:hanging="1800"/>
      </w:pPr>
      <w:rPr>
        <w:rFonts w:hint="default"/>
      </w:rPr>
    </w:lvl>
  </w:abstractNum>
  <w:abstractNum w:abstractNumId="12" w15:restartNumberingAfterBreak="0">
    <w:nsid w:val="7D47720A"/>
    <w:multiLevelType w:val="multilevel"/>
    <w:tmpl w:val="9A5C2502"/>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12"/>
  </w:num>
  <w:num w:numId="3">
    <w:abstractNumId w:val="3"/>
  </w:num>
  <w:num w:numId="4">
    <w:abstractNumId w:val="2"/>
  </w:num>
  <w:num w:numId="5">
    <w:abstractNumId w:val="10"/>
  </w:num>
  <w:num w:numId="6">
    <w:abstractNumId w:val="5"/>
  </w:num>
  <w:num w:numId="7">
    <w:abstractNumId w:val="4"/>
  </w:num>
  <w:num w:numId="8">
    <w:abstractNumId w:val="7"/>
  </w:num>
  <w:num w:numId="9">
    <w:abstractNumId w:val="0"/>
  </w:num>
  <w:num w:numId="10">
    <w:abstractNumId w:val="9"/>
  </w:num>
  <w:num w:numId="11">
    <w:abstractNumId w:val="6"/>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C66"/>
    <w:rsid w:val="00131502"/>
    <w:rsid w:val="001E4DA6"/>
    <w:rsid w:val="00322C66"/>
    <w:rsid w:val="003562A4"/>
    <w:rsid w:val="00481404"/>
    <w:rsid w:val="00582214"/>
    <w:rsid w:val="007B6CF0"/>
    <w:rsid w:val="00850BB8"/>
    <w:rsid w:val="00A51D67"/>
    <w:rsid w:val="00BB44F7"/>
    <w:rsid w:val="00D814C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8797B"/>
  <w15:docId w15:val="{9B436CE4-4E1D-4CC8-9BF2-781EF7BD1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8" w:line="388" w:lineRule="auto"/>
      <w:ind w:left="16" w:right="510" w:firstLine="6"/>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numPr>
        <w:numId w:val="11"/>
      </w:numPr>
      <w:spacing w:after="166"/>
      <w:ind w:left="23" w:hanging="10"/>
      <w:jc w:val="center"/>
      <w:outlineLvl w:val="0"/>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4"/>
    </w:rPr>
  </w:style>
  <w:style w:type="paragraph" w:styleId="a3">
    <w:name w:val="footer"/>
    <w:basedOn w:val="a"/>
    <w:link w:val="a4"/>
    <w:rsid w:val="00BB44F7"/>
    <w:pPr>
      <w:tabs>
        <w:tab w:val="center" w:pos="4819"/>
        <w:tab w:val="right" w:pos="9639"/>
      </w:tabs>
      <w:spacing w:after="0" w:line="240" w:lineRule="auto"/>
      <w:ind w:left="0" w:right="0" w:firstLine="0"/>
      <w:jc w:val="left"/>
    </w:pPr>
    <w:rPr>
      <w:color w:val="auto"/>
      <w:szCs w:val="24"/>
      <w:lang w:val="ru-RU" w:eastAsia="ru-RU"/>
    </w:rPr>
  </w:style>
  <w:style w:type="character" w:customStyle="1" w:styleId="a4">
    <w:name w:val="Нижний колонтитул Знак"/>
    <w:basedOn w:val="a0"/>
    <w:link w:val="a3"/>
    <w:rsid w:val="00BB44F7"/>
    <w:rPr>
      <w:rFonts w:ascii="Times New Roman" w:eastAsia="Times New Roman" w:hAnsi="Times New Roman" w:cs="Times New Roman"/>
      <w:sz w:val="24"/>
      <w:szCs w:val="24"/>
      <w:lang w:val="ru-RU" w:eastAsia="ru-RU"/>
    </w:rPr>
  </w:style>
  <w:style w:type="character" w:styleId="a5">
    <w:name w:val="page number"/>
    <w:basedOn w:val="a0"/>
    <w:rsid w:val="00BB44F7"/>
  </w:style>
  <w:style w:type="paragraph" w:styleId="a6">
    <w:name w:val="header"/>
    <w:basedOn w:val="a"/>
    <w:link w:val="a7"/>
    <w:uiPriority w:val="99"/>
    <w:unhideWhenUsed/>
    <w:rsid w:val="00BB44F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B44F7"/>
    <w:rPr>
      <w:rFonts w:ascii="Times New Roman" w:eastAsia="Times New Roman" w:hAnsi="Times New Roman" w:cs="Times New Roman"/>
      <w:color w:val="000000"/>
      <w:sz w:val="24"/>
    </w:rPr>
  </w:style>
  <w:style w:type="paragraph" w:styleId="a8">
    <w:name w:val="List Paragraph"/>
    <w:basedOn w:val="a"/>
    <w:uiPriority w:val="34"/>
    <w:qFormat/>
    <w:rsid w:val="003562A4"/>
    <w:pPr>
      <w:ind w:left="720"/>
      <w:contextualSpacing/>
    </w:pPr>
  </w:style>
  <w:style w:type="paragraph" w:styleId="a9">
    <w:name w:val="Balloon Text"/>
    <w:basedOn w:val="a"/>
    <w:link w:val="aa"/>
    <w:uiPriority w:val="99"/>
    <w:semiHidden/>
    <w:unhideWhenUsed/>
    <w:rsid w:val="00850BB8"/>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850BB8"/>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9</Pages>
  <Words>2669</Words>
  <Characters>15215</Characters>
  <Application>Microsoft Office Word</Application>
  <DocSecurity>0</DocSecurity>
  <Lines>126</Lines>
  <Paragraphs>35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17849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Пользователь</cp:lastModifiedBy>
  <cp:revision>5</cp:revision>
  <cp:lastPrinted>2018-03-19T20:16:00Z</cp:lastPrinted>
  <dcterms:created xsi:type="dcterms:W3CDTF">2018-03-03T10:55:00Z</dcterms:created>
  <dcterms:modified xsi:type="dcterms:W3CDTF">2018-03-19T20:18:00Z</dcterms:modified>
</cp:coreProperties>
</file>