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03" w:rsidRDefault="00ED1603" w:rsidP="00ED1603">
      <w:pPr>
        <w:pStyle w:val="a3"/>
        <w:jc w:val="center"/>
        <w:rPr>
          <w:rFonts w:ascii="Arial" w:eastAsia="Arial" w:hAnsi="Arial" w:cs="Arial"/>
          <w:sz w:val="56"/>
          <w:szCs w:val="56"/>
          <w:shd w:val="clear" w:color="auto" w:fill="FEFFFE"/>
        </w:rPr>
      </w:pPr>
      <w:r>
        <w:rPr>
          <w:rFonts w:ascii="Arial" w:hAnsi="Arial"/>
          <w:sz w:val="56"/>
          <w:szCs w:val="56"/>
          <w:shd w:val="clear" w:color="auto" w:fill="FEFFFE"/>
        </w:rPr>
        <w:t>Креслення.</w:t>
      </w:r>
    </w:p>
    <w:p w:rsidR="00ED1603" w:rsidRDefault="00ED1603" w:rsidP="00ED1603">
      <w:pPr>
        <w:pStyle w:val="a3"/>
        <w:jc w:val="center"/>
        <w:rPr>
          <w:rFonts w:ascii="Arial" w:eastAsia="Arial" w:hAnsi="Arial" w:cs="Arial"/>
          <w:sz w:val="30"/>
          <w:szCs w:val="30"/>
          <w:shd w:val="clear" w:color="auto" w:fill="FEFFFE"/>
        </w:rPr>
      </w:pPr>
      <w:r>
        <w:rPr>
          <w:rFonts w:ascii="Arial" w:hAnsi="Arial"/>
          <w:b/>
          <w:bCs/>
          <w:sz w:val="30"/>
          <w:szCs w:val="30"/>
          <w:shd w:val="clear" w:color="auto" w:fill="FEFFFE"/>
        </w:rPr>
        <w:t>КРИТЕРІЇ ОЦІНЮВАННЯ НАВЧАЛЬНИХ ДОСЯГНЕНЬ УЧНІВ З КРЕСЛЕННЯ У СИСТЕМІ ЗАГАЛЬНОЇ ОСВІТИ</w:t>
      </w:r>
    </w:p>
    <w:tbl>
      <w:tblPr>
        <w:tblStyle w:val="TableNormal"/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7"/>
        <w:gridCol w:w="1124"/>
        <w:gridCol w:w="5709"/>
      </w:tblGrid>
      <w:tr w:rsidR="00ED1603" w:rsidRPr="00ED1603" w:rsidTr="00ED1603">
        <w:trPr>
          <w:trHeight w:val="852"/>
        </w:trPr>
        <w:tc>
          <w:tcPr>
            <w:tcW w:w="2526" w:type="dxa"/>
            <w:shd w:val="clear" w:color="auto" w:fill="auto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ED1603" w:rsidRPr="00ED1603" w:rsidRDefault="00ED1603" w:rsidP="00FD218A">
            <w:pPr>
              <w:pStyle w:val="2"/>
              <w:jc w:val="center"/>
              <w:rPr>
                <w:color w:val="auto"/>
                <w:sz w:val="28"/>
                <w:szCs w:val="28"/>
              </w:rPr>
            </w:pPr>
            <w:r w:rsidRPr="00ED1603">
              <w:rPr>
                <w:rFonts w:ascii="Arial" w:hAnsi="Arial"/>
                <w:b/>
                <w:bCs/>
                <w:color w:val="auto"/>
                <w:sz w:val="28"/>
                <w:szCs w:val="28"/>
                <w:shd w:val="clear" w:color="auto" w:fill="FEFFFE"/>
              </w:rPr>
              <w:t>Рівень навчальних досягнень учнів</w:t>
            </w:r>
          </w:p>
        </w:tc>
        <w:tc>
          <w:tcPr>
            <w:tcW w:w="1124" w:type="dxa"/>
            <w:shd w:val="clear" w:color="auto" w:fill="auto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ED1603" w:rsidRPr="00ED1603" w:rsidRDefault="00ED1603" w:rsidP="00FD218A">
            <w:pPr>
              <w:pStyle w:val="2"/>
              <w:jc w:val="center"/>
              <w:rPr>
                <w:color w:val="auto"/>
                <w:sz w:val="28"/>
                <w:szCs w:val="28"/>
              </w:rPr>
            </w:pPr>
            <w:r w:rsidRPr="00ED1603">
              <w:rPr>
                <w:rFonts w:ascii="Arial" w:hAnsi="Arial"/>
                <w:b/>
                <w:bCs/>
                <w:color w:val="auto"/>
                <w:sz w:val="28"/>
                <w:szCs w:val="28"/>
                <w:shd w:val="clear" w:color="auto" w:fill="FEFFFE"/>
              </w:rPr>
              <w:t>Бали</w:t>
            </w:r>
          </w:p>
        </w:tc>
        <w:tc>
          <w:tcPr>
            <w:tcW w:w="5708" w:type="dxa"/>
            <w:shd w:val="clear" w:color="auto" w:fill="auto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ED1603" w:rsidRPr="00ED1603" w:rsidRDefault="00ED1603" w:rsidP="00FD218A">
            <w:pPr>
              <w:pStyle w:val="2"/>
              <w:jc w:val="center"/>
              <w:rPr>
                <w:color w:val="auto"/>
                <w:sz w:val="28"/>
                <w:szCs w:val="28"/>
              </w:rPr>
            </w:pPr>
            <w:r w:rsidRPr="00ED1603">
              <w:rPr>
                <w:rFonts w:ascii="Arial" w:hAnsi="Arial"/>
                <w:b/>
                <w:bCs/>
                <w:color w:val="auto"/>
                <w:sz w:val="28"/>
                <w:szCs w:val="28"/>
                <w:shd w:val="clear" w:color="auto" w:fill="FEFFFE"/>
              </w:rPr>
              <w:t>Критерії оцінювання навчальних досягнень учнів</w:t>
            </w:r>
          </w:p>
        </w:tc>
      </w:tr>
      <w:tr w:rsidR="00ED1603" w:rsidRPr="00ED1603" w:rsidTr="00ED1603">
        <w:trPr>
          <w:trHeight w:val="572"/>
        </w:trPr>
        <w:tc>
          <w:tcPr>
            <w:tcW w:w="2526" w:type="dxa"/>
            <w:vMerge w:val="restart"/>
            <w:shd w:val="clear" w:color="auto" w:fill="EEEEEE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ED1603" w:rsidRPr="00ED1603" w:rsidRDefault="00ED1603" w:rsidP="00FD218A">
            <w:pPr>
              <w:pStyle w:val="2"/>
              <w:jc w:val="center"/>
              <w:rPr>
                <w:color w:val="auto"/>
                <w:sz w:val="28"/>
                <w:szCs w:val="28"/>
              </w:rPr>
            </w:pPr>
            <w:r w:rsidRPr="00ED1603">
              <w:rPr>
                <w:rFonts w:ascii="Arial" w:hAnsi="Arial"/>
                <w:b/>
                <w:bCs/>
                <w:color w:val="auto"/>
                <w:sz w:val="28"/>
                <w:szCs w:val="28"/>
                <w:shd w:val="clear" w:color="auto" w:fill="FEFFFE"/>
              </w:rPr>
              <w:t>І. Початковий</w:t>
            </w:r>
          </w:p>
        </w:tc>
        <w:tc>
          <w:tcPr>
            <w:tcW w:w="1124" w:type="dxa"/>
            <w:shd w:val="clear" w:color="auto" w:fill="EEEEEE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ED1603" w:rsidRPr="00ED1603" w:rsidRDefault="00ED1603" w:rsidP="00FD218A">
            <w:pPr>
              <w:jc w:val="right"/>
              <w:rPr>
                <w:sz w:val="28"/>
                <w:szCs w:val="28"/>
              </w:rPr>
            </w:pPr>
            <w:r w:rsidRPr="00ED1603">
              <w:rPr>
                <w:rFonts w:ascii="Arial" w:hAnsi="Arial" w:cs="Arial Unicode MS"/>
                <w:b/>
                <w:bCs/>
                <w:sz w:val="28"/>
                <w:szCs w:val="28"/>
                <w:shd w:val="clear" w:color="auto" w:fill="FEFFFE"/>
              </w:rPr>
              <w:t>1</w:t>
            </w:r>
          </w:p>
        </w:tc>
        <w:tc>
          <w:tcPr>
            <w:tcW w:w="5708" w:type="dxa"/>
            <w:shd w:val="clear" w:color="auto" w:fill="EEEEEE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ED1603" w:rsidRPr="00ED1603" w:rsidRDefault="00ED1603" w:rsidP="00FD218A">
            <w:pPr>
              <w:pStyle w:val="2"/>
              <w:rPr>
                <w:color w:val="auto"/>
                <w:sz w:val="28"/>
                <w:szCs w:val="28"/>
              </w:rPr>
            </w:pPr>
            <w:r w:rsidRPr="00ED1603">
              <w:rPr>
                <w:rFonts w:ascii="Arial" w:hAnsi="Arial"/>
                <w:color w:val="auto"/>
                <w:sz w:val="28"/>
                <w:szCs w:val="28"/>
                <w:shd w:val="clear" w:color="auto" w:fill="FEFFFE"/>
              </w:rPr>
              <w:t>Учень (учениця) розпізнає деякі об'єкти вивчення та називає їх (на побутовому рівні)</w:t>
            </w:r>
          </w:p>
        </w:tc>
      </w:tr>
      <w:tr w:rsidR="00ED1603" w:rsidRPr="00ED1603" w:rsidTr="00ED1603">
        <w:trPr>
          <w:trHeight w:val="1132"/>
        </w:trPr>
        <w:tc>
          <w:tcPr>
            <w:tcW w:w="2526" w:type="dxa"/>
            <w:vMerge/>
            <w:shd w:val="clear" w:color="auto" w:fill="EEEEEE"/>
          </w:tcPr>
          <w:p w:rsidR="00ED1603" w:rsidRPr="00ED1603" w:rsidRDefault="00ED1603" w:rsidP="00FD218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4" w:type="dxa"/>
            <w:shd w:val="clear" w:color="auto" w:fill="auto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ED1603" w:rsidRPr="00ED1603" w:rsidRDefault="00ED1603" w:rsidP="00FD218A">
            <w:pPr>
              <w:jc w:val="right"/>
              <w:rPr>
                <w:sz w:val="28"/>
                <w:szCs w:val="28"/>
              </w:rPr>
            </w:pPr>
            <w:r w:rsidRPr="00ED1603">
              <w:rPr>
                <w:rFonts w:ascii="Arial" w:hAnsi="Arial" w:cs="Arial Unicode MS"/>
                <w:b/>
                <w:bCs/>
                <w:sz w:val="28"/>
                <w:szCs w:val="28"/>
                <w:shd w:val="clear" w:color="auto" w:fill="FEFFFE"/>
              </w:rPr>
              <w:t>2</w:t>
            </w:r>
          </w:p>
        </w:tc>
        <w:tc>
          <w:tcPr>
            <w:tcW w:w="5708" w:type="dxa"/>
            <w:shd w:val="clear" w:color="auto" w:fill="auto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ED1603" w:rsidRPr="00ED1603" w:rsidRDefault="00ED1603" w:rsidP="00FD218A">
            <w:pPr>
              <w:pStyle w:val="2"/>
              <w:rPr>
                <w:color w:val="auto"/>
                <w:sz w:val="28"/>
                <w:szCs w:val="28"/>
              </w:rPr>
            </w:pPr>
            <w:r w:rsidRPr="00ED1603">
              <w:rPr>
                <w:rFonts w:ascii="Arial" w:hAnsi="Arial"/>
                <w:color w:val="auto"/>
                <w:sz w:val="28"/>
                <w:szCs w:val="28"/>
                <w:shd w:val="clear" w:color="auto" w:fill="FEFFFE"/>
              </w:rPr>
              <w:t>Учень (учениця) може описувати деякі об'єкти вивчення; розпізнає інструменти та обладнання для виконання графічних робіт, знає їх призначення</w:t>
            </w:r>
          </w:p>
        </w:tc>
      </w:tr>
      <w:tr w:rsidR="00ED1603" w:rsidRPr="00ED1603" w:rsidTr="00ED1603">
        <w:trPr>
          <w:trHeight w:val="852"/>
        </w:trPr>
        <w:tc>
          <w:tcPr>
            <w:tcW w:w="2526" w:type="dxa"/>
            <w:vMerge/>
            <w:shd w:val="clear" w:color="auto" w:fill="EEEEEE"/>
          </w:tcPr>
          <w:p w:rsidR="00ED1603" w:rsidRPr="00ED1603" w:rsidRDefault="00ED1603" w:rsidP="00FD218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4" w:type="dxa"/>
            <w:shd w:val="clear" w:color="auto" w:fill="EEEEEE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ED1603" w:rsidRPr="00ED1603" w:rsidRDefault="00ED1603" w:rsidP="00FD218A">
            <w:pPr>
              <w:jc w:val="right"/>
              <w:rPr>
                <w:sz w:val="28"/>
                <w:szCs w:val="28"/>
              </w:rPr>
            </w:pPr>
            <w:r w:rsidRPr="00ED1603">
              <w:rPr>
                <w:rFonts w:ascii="Arial" w:hAnsi="Arial" w:cs="Arial Unicode MS"/>
                <w:b/>
                <w:bCs/>
                <w:sz w:val="28"/>
                <w:szCs w:val="28"/>
                <w:shd w:val="clear" w:color="auto" w:fill="FEFFFE"/>
              </w:rPr>
              <w:t>3</w:t>
            </w:r>
          </w:p>
        </w:tc>
        <w:tc>
          <w:tcPr>
            <w:tcW w:w="5708" w:type="dxa"/>
            <w:shd w:val="clear" w:color="auto" w:fill="EEEEEE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ED1603" w:rsidRPr="00ED1603" w:rsidRDefault="00ED1603" w:rsidP="00FD218A">
            <w:pPr>
              <w:pStyle w:val="2"/>
              <w:rPr>
                <w:color w:val="auto"/>
                <w:sz w:val="28"/>
                <w:szCs w:val="28"/>
              </w:rPr>
            </w:pPr>
            <w:r w:rsidRPr="00ED1603">
              <w:rPr>
                <w:rFonts w:ascii="Arial" w:hAnsi="Arial"/>
                <w:color w:val="auto"/>
                <w:sz w:val="28"/>
                <w:szCs w:val="28"/>
                <w:shd w:val="clear" w:color="auto" w:fill="FEFFFE"/>
              </w:rPr>
              <w:t>Учень (учениця) має фрагментарні уявлення з предмета вивчення; виконує елементарні прийоми роботи креслярським інструментом</w:t>
            </w:r>
          </w:p>
        </w:tc>
      </w:tr>
      <w:tr w:rsidR="00ED1603" w:rsidRPr="00ED1603" w:rsidTr="00ED1603">
        <w:trPr>
          <w:trHeight w:val="1412"/>
        </w:trPr>
        <w:tc>
          <w:tcPr>
            <w:tcW w:w="2526" w:type="dxa"/>
            <w:vMerge w:val="restart"/>
            <w:shd w:val="clear" w:color="auto" w:fill="auto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ED1603" w:rsidRPr="00ED1603" w:rsidRDefault="00ED1603" w:rsidP="00FD218A">
            <w:pPr>
              <w:pStyle w:val="2"/>
              <w:jc w:val="center"/>
              <w:rPr>
                <w:color w:val="auto"/>
                <w:sz w:val="28"/>
                <w:szCs w:val="28"/>
              </w:rPr>
            </w:pPr>
            <w:r w:rsidRPr="00ED1603">
              <w:rPr>
                <w:rFonts w:ascii="Arial" w:hAnsi="Arial"/>
                <w:b/>
                <w:bCs/>
                <w:color w:val="auto"/>
                <w:sz w:val="28"/>
                <w:szCs w:val="28"/>
                <w:shd w:val="clear" w:color="auto" w:fill="FEFFFE"/>
              </w:rPr>
              <w:t>II. Середній</w:t>
            </w:r>
          </w:p>
        </w:tc>
        <w:tc>
          <w:tcPr>
            <w:tcW w:w="1124" w:type="dxa"/>
            <w:shd w:val="clear" w:color="auto" w:fill="auto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ED1603" w:rsidRPr="00ED1603" w:rsidRDefault="00ED1603" w:rsidP="00FD218A">
            <w:pPr>
              <w:jc w:val="right"/>
              <w:rPr>
                <w:sz w:val="28"/>
                <w:szCs w:val="28"/>
              </w:rPr>
            </w:pPr>
            <w:r w:rsidRPr="00ED1603">
              <w:rPr>
                <w:rFonts w:ascii="Arial" w:hAnsi="Arial" w:cs="Arial Unicode MS"/>
                <w:b/>
                <w:bCs/>
                <w:sz w:val="28"/>
                <w:szCs w:val="28"/>
                <w:shd w:val="clear" w:color="auto" w:fill="FEFFFE"/>
              </w:rPr>
              <w:t>4</w:t>
            </w:r>
          </w:p>
        </w:tc>
        <w:tc>
          <w:tcPr>
            <w:tcW w:w="5708" w:type="dxa"/>
            <w:shd w:val="clear" w:color="auto" w:fill="auto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ED1603" w:rsidRPr="00ED1603" w:rsidRDefault="00ED1603" w:rsidP="00FD218A">
            <w:pPr>
              <w:pStyle w:val="2"/>
              <w:rPr>
                <w:color w:val="auto"/>
                <w:sz w:val="28"/>
                <w:szCs w:val="28"/>
              </w:rPr>
            </w:pPr>
            <w:r w:rsidRPr="00ED1603">
              <w:rPr>
                <w:rFonts w:ascii="Arial" w:hAnsi="Arial"/>
                <w:color w:val="auto"/>
                <w:sz w:val="28"/>
                <w:szCs w:val="28"/>
                <w:shd w:val="clear" w:color="auto" w:fill="FEFFFE"/>
              </w:rPr>
              <w:t>Учень (учениця) знає окремі факти, що стосуються навчального матеріалу; виявляє здатність елементарно висловлювати думку; з допомогою вчителя може виконувати частину практичних завдань</w:t>
            </w:r>
          </w:p>
        </w:tc>
      </w:tr>
      <w:tr w:rsidR="00ED1603" w:rsidRPr="00ED1603" w:rsidTr="00ED1603">
        <w:trPr>
          <w:trHeight w:val="1412"/>
        </w:trPr>
        <w:tc>
          <w:tcPr>
            <w:tcW w:w="2526" w:type="dxa"/>
            <w:vMerge/>
            <w:shd w:val="clear" w:color="auto" w:fill="auto"/>
          </w:tcPr>
          <w:p w:rsidR="00ED1603" w:rsidRPr="00ED1603" w:rsidRDefault="00ED1603" w:rsidP="00FD218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4" w:type="dxa"/>
            <w:shd w:val="clear" w:color="auto" w:fill="EEEEEE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ED1603" w:rsidRPr="00ED1603" w:rsidRDefault="00ED1603" w:rsidP="00FD218A">
            <w:pPr>
              <w:jc w:val="right"/>
              <w:rPr>
                <w:sz w:val="28"/>
                <w:szCs w:val="28"/>
              </w:rPr>
            </w:pPr>
            <w:r w:rsidRPr="00ED1603">
              <w:rPr>
                <w:rFonts w:ascii="Arial" w:hAnsi="Arial" w:cs="Arial Unicode MS"/>
                <w:b/>
                <w:bCs/>
                <w:sz w:val="28"/>
                <w:szCs w:val="28"/>
                <w:shd w:val="clear" w:color="auto" w:fill="FEFFFE"/>
              </w:rPr>
              <w:t>5</w:t>
            </w:r>
          </w:p>
        </w:tc>
        <w:tc>
          <w:tcPr>
            <w:tcW w:w="5708" w:type="dxa"/>
            <w:shd w:val="clear" w:color="auto" w:fill="EEEEEE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ED1603" w:rsidRPr="00ED1603" w:rsidRDefault="00ED1603" w:rsidP="00FD218A">
            <w:pPr>
              <w:pStyle w:val="2"/>
              <w:rPr>
                <w:color w:val="auto"/>
                <w:sz w:val="28"/>
                <w:szCs w:val="28"/>
              </w:rPr>
            </w:pPr>
            <w:r w:rsidRPr="00ED1603">
              <w:rPr>
                <w:rFonts w:ascii="Arial" w:hAnsi="Arial"/>
                <w:color w:val="auto"/>
                <w:sz w:val="28"/>
                <w:szCs w:val="28"/>
                <w:shd w:val="clear" w:color="auto" w:fill="FEFFFE"/>
              </w:rPr>
              <w:t>Учень (учениця) відтворює навчальний матеріал з допомогою вчителя; знає послідовність виконання завдання; графічні роботи містять багато суттєвих відхилень від установлених нормативних показників</w:t>
            </w:r>
          </w:p>
        </w:tc>
      </w:tr>
      <w:tr w:rsidR="00ED1603" w:rsidRPr="00ED1603" w:rsidTr="00ED1603">
        <w:trPr>
          <w:trHeight w:val="1412"/>
        </w:trPr>
        <w:tc>
          <w:tcPr>
            <w:tcW w:w="2526" w:type="dxa"/>
            <w:vMerge/>
            <w:shd w:val="clear" w:color="auto" w:fill="auto"/>
          </w:tcPr>
          <w:p w:rsidR="00ED1603" w:rsidRPr="00ED1603" w:rsidRDefault="00ED1603" w:rsidP="00FD218A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ED1603" w:rsidRPr="00ED1603" w:rsidRDefault="00ED1603" w:rsidP="00FD218A">
            <w:pPr>
              <w:jc w:val="right"/>
              <w:rPr>
                <w:sz w:val="28"/>
                <w:szCs w:val="28"/>
              </w:rPr>
            </w:pPr>
            <w:r w:rsidRPr="00ED1603">
              <w:rPr>
                <w:rFonts w:ascii="Arial" w:hAnsi="Arial" w:cs="Arial Unicode MS"/>
                <w:b/>
                <w:bCs/>
                <w:sz w:val="28"/>
                <w:szCs w:val="28"/>
                <w:shd w:val="clear" w:color="auto" w:fill="FEFFFE"/>
              </w:rPr>
              <w:t>6</w:t>
            </w:r>
          </w:p>
        </w:tc>
        <w:tc>
          <w:tcPr>
            <w:tcW w:w="5708" w:type="dxa"/>
            <w:shd w:val="clear" w:color="auto" w:fill="auto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ED1603" w:rsidRPr="00ED1603" w:rsidRDefault="00ED1603" w:rsidP="00FD218A">
            <w:pPr>
              <w:pStyle w:val="2"/>
              <w:rPr>
                <w:color w:val="auto"/>
                <w:sz w:val="28"/>
                <w:szCs w:val="28"/>
              </w:rPr>
            </w:pPr>
            <w:r w:rsidRPr="00ED1603">
              <w:rPr>
                <w:rFonts w:ascii="Arial" w:hAnsi="Arial"/>
                <w:color w:val="auto"/>
                <w:sz w:val="28"/>
                <w:szCs w:val="28"/>
                <w:shd w:val="clear" w:color="auto" w:fill="FEFFFE"/>
              </w:rPr>
              <w:t>Учень (учениця) самостійно відтворює значну частину навчального матеріалу; дотримується послідовності виконання графічних робіт, при їх виконанні потребує систематичної допомоги вчителя</w:t>
            </w:r>
          </w:p>
        </w:tc>
      </w:tr>
      <w:tr w:rsidR="00ED1603" w:rsidRPr="00ED1603" w:rsidTr="00ED1603">
        <w:trPr>
          <w:trHeight w:val="1412"/>
        </w:trPr>
        <w:tc>
          <w:tcPr>
            <w:tcW w:w="2526" w:type="dxa"/>
            <w:vMerge w:val="restart"/>
            <w:shd w:val="clear" w:color="auto" w:fill="EEEEEE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ED1603" w:rsidRPr="00ED1603" w:rsidRDefault="00ED1603" w:rsidP="00FD218A">
            <w:pPr>
              <w:pStyle w:val="2"/>
              <w:jc w:val="center"/>
              <w:rPr>
                <w:color w:val="auto"/>
                <w:sz w:val="28"/>
                <w:szCs w:val="28"/>
              </w:rPr>
            </w:pPr>
            <w:r w:rsidRPr="00ED1603">
              <w:rPr>
                <w:rFonts w:ascii="Arial" w:hAnsi="Arial"/>
                <w:b/>
                <w:bCs/>
                <w:color w:val="auto"/>
                <w:sz w:val="28"/>
                <w:szCs w:val="28"/>
                <w:shd w:val="clear" w:color="auto" w:fill="FEFFFE"/>
              </w:rPr>
              <w:t>III. Достатній</w:t>
            </w:r>
          </w:p>
        </w:tc>
        <w:tc>
          <w:tcPr>
            <w:tcW w:w="1124" w:type="dxa"/>
            <w:shd w:val="clear" w:color="auto" w:fill="EEEEEE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ED1603" w:rsidRPr="00ED1603" w:rsidRDefault="00ED1603" w:rsidP="00FD218A">
            <w:pPr>
              <w:jc w:val="right"/>
              <w:rPr>
                <w:sz w:val="28"/>
                <w:szCs w:val="28"/>
              </w:rPr>
            </w:pPr>
            <w:r w:rsidRPr="00ED1603">
              <w:rPr>
                <w:rFonts w:ascii="Arial" w:hAnsi="Arial" w:cs="Arial Unicode MS"/>
                <w:b/>
                <w:bCs/>
                <w:sz w:val="28"/>
                <w:szCs w:val="28"/>
                <w:shd w:val="clear" w:color="auto" w:fill="FEFFFE"/>
              </w:rPr>
              <w:t>7</w:t>
            </w:r>
          </w:p>
        </w:tc>
        <w:tc>
          <w:tcPr>
            <w:tcW w:w="5708" w:type="dxa"/>
            <w:shd w:val="clear" w:color="auto" w:fill="EEEEEE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ED1603" w:rsidRPr="00ED1603" w:rsidRDefault="00ED1603" w:rsidP="00FD218A">
            <w:pPr>
              <w:pStyle w:val="2"/>
              <w:rPr>
                <w:color w:val="auto"/>
                <w:sz w:val="28"/>
                <w:szCs w:val="28"/>
              </w:rPr>
            </w:pPr>
            <w:r w:rsidRPr="00ED1603">
              <w:rPr>
                <w:rFonts w:ascii="Arial" w:hAnsi="Arial"/>
                <w:color w:val="auto"/>
                <w:sz w:val="28"/>
                <w:szCs w:val="28"/>
                <w:shd w:val="clear" w:color="auto" w:fill="FEFFFE"/>
              </w:rPr>
              <w:t>Учень (учениця) самостійно і логічно відтворює фактичний і теоретичний матеріал; може виконувати практичну роботу відповідно до інструкцій вчителя; графічна робота має окремі відхилення від нормативних показників</w:t>
            </w:r>
          </w:p>
        </w:tc>
      </w:tr>
      <w:tr w:rsidR="00ED1603" w:rsidRPr="00ED1603" w:rsidTr="00ED1603">
        <w:trPr>
          <w:trHeight w:val="1692"/>
        </w:trPr>
        <w:tc>
          <w:tcPr>
            <w:tcW w:w="2526" w:type="dxa"/>
            <w:vMerge/>
            <w:shd w:val="clear" w:color="auto" w:fill="EEEEEE"/>
          </w:tcPr>
          <w:p w:rsidR="00ED1603" w:rsidRPr="00ED1603" w:rsidRDefault="00ED1603" w:rsidP="00FD218A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ED1603" w:rsidRPr="00ED1603" w:rsidRDefault="00ED1603" w:rsidP="00FD218A">
            <w:pPr>
              <w:jc w:val="right"/>
              <w:rPr>
                <w:sz w:val="28"/>
                <w:szCs w:val="28"/>
              </w:rPr>
            </w:pPr>
            <w:r w:rsidRPr="00ED1603">
              <w:rPr>
                <w:rFonts w:ascii="Arial" w:hAnsi="Arial" w:cs="Arial Unicode MS"/>
                <w:b/>
                <w:bCs/>
                <w:sz w:val="28"/>
                <w:szCs w:val="28"/>
                <w:shd w:val="clear" w:color="auto" w:fill="FEFFFE"/>
              </w:rPr>
              <w:t>8</w:t>
            </w:r>
          </w:p>
        </w:tc>
        <w:tc>
          <w:tcPr>
            <w:tcW w:w="5708" w:type="dxa"/>
            <w:shd w:val="clear" w:color="auto" w:fill="auto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ED1603" w:rsidRPr="00ED1603" w:rsidRDefault="00ED1603" w:rsidP="00FD218A">
            <w:pPr>
              <w:pStyle w:val="2"/>
              <w:rPr>
                <w:color w:val="auto"/>
                <w:sz w:val="28"/>
                <w:szCs w:val="28"/>
              </w:rPr>
            </w:pPr>
            <w:r w:rsidRPr="00ED1603">
              <w:rPr>
                <w:rFonts w:ascii="Arial" w:hAnsi="Arial"/>
                <w:color w:val="auto"/>
                <w:sz w:val="28"/>
                <w:szCs w:val="28"/>
                <w:shd w:val="clear" w:color="auto" w:fill="FEFFFE"/>
              </w:rPr>
              <w:t>Учень (учениця) виявляє розуміння навчального матеріалу, наводить приклади; користується необхідною конструкторсько-технологічною документацією; графічна робота має окремі відхилення від установлених норм</w:t>
            </w:r>
          </w:p>
        </w:tc>
      </w:tr>
      <w:tr w:rsidR="00ED1603" w:rsidRPr="00ED1603" w:rsidTr="00ED1603">
        <w:trPr>
          <w:trHeight w:val="1692"/>
        </w:trPr>
        <w:tc>
          <w:tcPr>
            <w:tcW w:w="2526" w:type="dxa"/>
            <w:vMerge/>
            <w:shd w:val="clear" w:color="auto" w:fill="EEEEEE"/>
          </w:tcPr>
          <w:p w:rsidR="00ED1603" w:rsidRPr="00ED1603" w:rsidRDefault="00ED1603" w:rsidP="00FD218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4" w:type="dxa"/>
            <w:shd w:val="clear" w:color="auto" w:fill="EEEEEE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ED1603" w:rsidRPr="00ED1603" w:rsidRDefault="00ED1603" w:rsidP="00FD218A">
            <w:pPr>
              <w:jc w:val="right"/>
              <w:rPr>
                <w:sz w:val="28"/>
                <w:szCs w:val="28"/>
              </w:rPr>
            </w:pPr>
            <w:r w:rsidRPr="00ED1603">
              <w:rPr>
                <w:rFonts w:ascii="Arial" w:hAnsi="Arial" w:cs="Arial Unicode MS"/>
                <w:b/>
                <w:bCs/>
                <w:sz w:val="28"/>
                <w:szCs w:val="28"/>
                <w:shd w:val="clear" w:color="auto" w:fill="FEFFFE"/>
              </w:rPr>
              <w:t>9</w:t>
            </w:r>
          </w:p>
        </w:tc>
        <w:tc>
          <w:tcPr>
            <w:tcW w:w="5708" w:type="dxa"/>
            <w:shd w:val="clear" w:color="auto" w:fill="EEEEEE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ED1603" w:rsidRPr="00ED1603" w:rsidRDefault="00ED1603" w:rsidP="00FD218A">
            <w:pPr>
              <w:pStyle w:val="2"/>
              <w:rPr>
                <w:color w:val="auto"/>
                <w:sz w:val="28"/>
                <w:szCs w:val="28"/>
              </w:rPr>
            </w:pPr>
            <w:r w:rsidRPr="00ED1603">
              <w:rPr>
                <w:rFonts w:ascii="Arial" w:hAnsi="Arial"/>
                <w:color w:val="auto"/>
                <w:sz w:val="28"/>
                <w:szCs w:val="28"/>
                <w:shd w:val="clear" w:color="auto" w:fill="FEFFFE"/>
              </w:rPr>
              <w:t>Учень (учениця) володіє навчальним матеріалом і використовує набуті знання і уміння у стандартних ситуаціях; самостійно виконує практичні завдання; графічна робота має незначні відхилення від нормативних показників</w:t>
            </w:r>
          </w:p>
        </w:tc>
      </w:tr>
      <w:tr w:rsidR="00ED1603" w:rsidRPr="00ED1603" w:rsidTr="00ED1603">
        <w:trPr>
          <w:trHeight w:val="1692"/>
        </w:trPr>
        <w:tc>
          <w:tcPr>
            <w:tcW w:w="2526" w:type="dxa"/>
            <w:vMerge w:val="restart"/>
            <w:shd w:val="clear" w:color="auto" w:fill="auto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ED1603" w:rsidRPr="00ED1603" w:rsidRDefault="00ED1603" w:rsidP="00FD218A">
            <w:pPr>
              <w:pStyle w:val="2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ED1603">
              <w:rPr>
                <w:rFonts w:ascii="Arial" w:hAnsi="Arial"/>
                <w:b/>
                <w:bCs/>
                <w:color w:val="auto"/>
                <w:sz w:val="28"/>
                <w:szCs w:val="28"/>
                <w:shd w:val="clear" w:color="auto" w:fill="FEFFFE"/>
              </w:rPr>
              <w:t>IV.Високий</w:t>
            </w:r>
            <w:proofErr w:type="spellEnd"/>
          </w:p>
        </w:tc>
        <w:tc>
          <w:tcPr>
            <w:tcW w:w="1124" w:type="dxa"/>
            <w:shd w:val="clear" w:color="auto" w:fill="auto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ED1603" w:rsidRPr="00ED1603" w:rsidRDefault="00ED1603" w:rsidP="00FD218A">
            <w:pPr>
              <w:jc w:val="right"/>
              <w:rPr>
                <w:sz w:val="28"/>
                <w:szCs w:val="28"/>
              </w:rPr>
            </w:pPr>
            <w:r w:rsidRPr="00ED1603">
              <w:rPr>
                <w:rFonts w:ascii="Arial" w:hAnsi="Arial" w:cs="Arial Unicode MS"/>
                <w:b/>
                <w:bCs/>
                <w:sz w:val="28"/>
                <w:szCs w:val="28"/>
                <w:shd w:val="clear" w:color="auto" w:fill="FEFFFE"/>
              </w:rPr>
              <w:t>10</w:t>
            </w:r>
          </w:p>
        </w:tc>
        <w:tc>
          <w:tcPr>
            <w:tcW w:w="5708" w:type="dxa"/>
            <w:shd w:val="clear" w:color="auto" w:fill="auto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ED1603" w:rsidRPr="00ED1603" w:rsidRDefault="00ED1603" w:rsidP="00FD218A">
            <w:pPr>
              <w:pStyle w:val="2"/>
              <w:rPr>
                <w:color w:val="auto"/>
                <w:sz w:val="28"/>
                <w:szCs w:val="28"/>
              </w:rPr>
            </w:pPr>
            <w:r w:rsidRPr="00ED1603">
              <w:rPr>
                <w:rFonts w:ascii="Arial" w:hAnsi="Arial"/>
                <w:color w:val="auto"/>
                <w:sz w:val="28"/>
                <w:szCs w:val="28"/>
                <w:shd w:val="clear" w:color="auto" w:fill="FEFFFE"/>
              </w:rPr>
              <w:t>Учень (учениця) володіє засвоєними знаннями та уміннями і застосовує їх у нестандартних ситуаціях; може систематизувати та узагальнювати навчальний матеріал; графічна робота має несуттєві відхилення від установлених норм</w:t>
            </w:r>
          </w:p>
        </w:tc>
      </w:tr>
      <w:tr w:rsidR="00ED1603" w:rsidRPr="00ED1603" w:rsidTr="00ED1603">
        <w:trPr>
          <w:trHeight w:val="1692"/>
        </w:trPr>
        <w:tc>
          <w:tcPr>
            <w:tcW w:w="2526" w:type="dxa"/>
            <w:vMerge/>
            <w:shd w:val="clear" w:color="auto" w:fill="auto"/>
          </w:tcPr>
          <w:p w:rsidR="00ED1603" w:rsidRPr="00ED1603" w:rsidRDefault="00ED1603" w:rsidP="00FD218A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EEEEEE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ED1603" w:rsidRPr="00ED1603" w:rsidRDefault="00ED1603" w:rsidP="00FD218A">
            <w:pPr>
              <w:jc w:val="right"/>
              <w:rPr>
                <w:sz w:val="28"/>
                <w:szCs w:val="28"/>
              </w:rPr>
            </w:pPr>
            <w:r w:rsidRPr="00ED1603">
              <w:rPr>
                <w:rFonts w:ascii="Arial" w:hAnsi="Arial" w:cs="Arial Unicode MS"/>
                <w:b/>
                <w:bCs/>
                <w:sz w:val="28"/>
                <w:szCs w:val="28"/>
                <w:shd w:val="clear" w:color="auto" w:fill="FEFFFE"/>
              </w:rPr>
              <w:t>11</w:t>
            </w:r>
          </w:p>
        </w:tc>
        <w:tc>
          <w:tcPr>
            <w:tcW w:w="5708" w:type="dxa"/>
            <w:shd w:val="clear" w:color="auto" w:fill="EEEEEE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ED1603" w:rsidRPr="00ED1603" w:rsidRDefault="00ED1603" w:rsidP="00FD218A">
            <w:pPr>
              <w:pStyle w:val="2"/>
              <w:rPr>
                <w:color w:val="auto"/>
                <w:sz w:val="28"/>
                <w:szCs w:val="28"/>
              </w:rPr>
            </w:pPr>
            <w:r w:rsidRPr="00ED1603">
              <w:rPr>
                <w:rFonts w:ascii="Arial" w:hAnsi="Arial"/>
                <w:color w:val="auto"/>
                <w:sz w:val="28"/>
                <w:szCs w:val="28"/>
                <w:shd w:val="clear" w:color="auto" w:fill="FEFFFE"/>
              </w:rPr>
              <w:t>Учень (учениця) володіє глибокими знаннями і уміннями з предмета, аргументовано використовує їх у нестандартних ситуаціях, самостійно використовує інформацію у відповідності з поставленими завданнями; раціонально виконує практичні завдання</w:t>
            </w:r>
          </w:p>
        </w:tc>
      </w:tr>
      <w:tr w:rsidR="00ED1603" w:rsidRPr="00ED1603" w:rsidTr="00ED1603">
        <w:trPr>
          <w:trHeight w:val="1692"/>
        </w:trPr>
        <w:tc>
          <w:tcPr>
            <w:tcW w:w="2526" w:type="dxa"/>
            <w:vMerge/>
            <w:shd w:val="clear" w:color="auto" w:fill="auto"/>
          </w:tcPr>
          <w:p w:rsidR="00ED1603" w:rsidRPr="00ED1603" w:rsidRDefault="00ED1603" w:rsidP="00FD218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4" w:type="dxa"/>
            <w:shd w:val="clear" w:color="auto" w:fill="auto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ED1603" w:rsidRPr="00ED1603" w:rsidRDefault="00ED1603" w:rsidP="00FD218A">
            <w:pPr>
              <w:jc w:val="right"/>
              <w:rPr>
                <w:sz w:val="28"/>
                <w:szCs w:val="28"/>
              </w:rPr>
            </w:pPr>
            <w:r w:rsidRPr="00ED1603">
              <w:rPr>
                <w:rFonts w:ascii="Arial" w:hAnsi="Arial" w:cs="Arial Unicode MS"/>
                <w:b/>
                <w:bCs/>
                <w:sz w:val="28"/>
                <w:szCs w:val="28"/>
                <w:shd w:val="clear" w:color="auto" w:fill="FEFFFE"/>
              </w:rPr>
              <w:t>12</w:t>
            </w:r>
          </w:p>
        </w:tc>
        <w:tc>
          <w:tcPr>
            <w:tcW w:w="5708" w:type="dxa"/>
            <w:shd w:val="clear" w:color="auto" w:fill="auto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ED1603" w:rsidRPr="00ED1603" w:rsidRDefault="00ED1603" w:rsidP="00FD218A">
            <w:pPr>
              <w:pStyle w:val="2"/>
              <w:rPr>
                <w:color w:val="auto"/>
                <w:sz w:val="28"/>
                <w:szCs w:val="28"/>
              </w:rPr>
            </w:pPr>
            <w:r w:rsidRPr="00ED1603">
              <w:rPr>
                <w:rFonts w:ascii="Arial" w:hAnsi="Arial"/>
                <w:color w:val="auto"/>
                <w:sz w:val="28"/>
                <w:szCs w:val="28"/>
                <w:shd w:val="clear" w:color="auto" w:fill="FEFFFE"/>
              </w:rPr>
              <w:t>Учень (учениця) має системні знання та уміння з предмета, свідомо використовує їх, у тому числі, у проблемних ситуаціях; користується додатковими джерелами інформації; бездоганно виконує та аналізує графічну роботу</w:t>
            </w:r>
          </w:p>
        </w:tc>
      </w:tr>
    </w:tbl>
    <w:p w:rsidR="00ED1603" w:rsidRDefault="00ED1603" w:rsidP="00ED1603">
      <w:pPr>
        <w:pStyle w:val="a3"/>
        <w:rPr>
          <w:rFonts w:ascii="Arial" w:eastAsia="Arial" w:hAnsi="Arial" w:cs="Arial"/>
          <w:sz w:val="30"/>
          <w:szCs w:val="30"/>
          <w:shd w:val="clear" w:color="auto" w:fill="FEFFFE"/>
        </w:rPr>
      </w:pPr>
    </w:p>
    <w:p w:rsidR="00ED1603" w:rsidRDefault="00ED1603" w:rsidP="00ED1603">
      <w:pPr>
        <w:pStyle w:val="a3"/>
        <w:rPr>
          <w:rFonts w:ascii="Arial" w:eastAsia="Arial" w:hAnsi="Arial" w:cs="Arial"/>
          <w:sz w:val="30"/>
          <w:szCs w:val="30"/>
          <w:shd w:val="clear" w:color="auto" w:fill="FEFFFE"/>
        </w:rPr>
      </w:pPr>
      <w:r>
        <w:rPr>
          <w:rFonts w:ascii="Arial" w:hAnsi="Arial"/>
          <w:sz w:val="30"/>
          <w:szCs w:val="30"/>
          <w:shd w:val="clear" w:color="auto" w:fill="FEFFFE"/>
        </w:rPr>
        <w:t> </w:t>
      </w:r>
    </w:p>
    <w:p w:rsidR="005F64A4" w:rsidRPr="00ED1603" w:rsidRDefault="005F64A4">
      <w:pPr>
        <w:rPr>
          <w:lang w:val="uk-UA"/>
        </w:rPr>
      </w:pPr>
    </w:p>
    <w:sectPr w:rsidR="005F64A4" w:rsidRPr="00ED1603" w:rsidSect="00ED16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ED1603"/>
    <w:rsid w:val="001071D6"/>
    <w:rsid w:val="00340EB9"/>
    <w:rsid w:val="005F64A4"/>
    <w:rsid w:val="006115EE"/>
    <w:rsid w:val="008B16DC"/>
    <w:rsid w:val="00D27558"/>
    <w:rsid w:val="00ED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D16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Типовий"/>
    <w:rsid w:val="00ED16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uk-UA"/>
    </w:rPr>
  </w:style>
  <w:style w:type="paragraph" w:customStyle="1" w:styleId="2">
    <w:name w:val="Стиль таблиці 2"/>
    <w:rsid w:val="00ED16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1601</Words>
  <Characters>914</Characters>
  <Application>Microsoft Office Word</Application>
  <DocSecurity>0</DocSecurity>
  <Lines>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2021-10-29T05:50:00Z</dcterms:created>
  <dcterms:modified xsi:type="dcterms:W3CDTF">2021-10-29T05:51:00Z</dcterms:modified>
</cp:coreProperties>
</file>