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jc w:val="both"/>
        <w:rPr>
          <w:rFonts w:ascii="Times New Roman" w:hAnsi="Times New Roman" w:eastAsia="Times New Roman"/>
          <w:color w:val="212121"/>
          <w:sz w:val="28"/>
          <w:szCs w:val="28"/>
          <w:lang w:eastAsia="uk-UA"/>
        </w:rPr>
      </w:pPr>
      <w:r>
        <w:rPr>
          <w:rFonts w:ascii="Times New Roman" w:hAnsi="Times New Roman" w:eastAsia="Times New Roman"/>
          <w:color w:val="212121"/>
          <w:sz w:val="28"/>
          <w:szCs w:val="28"/>
          <w:lang w:eastAsia="uk-UA"/>
        </w:rPr>
        <w:drawing>
          <wp:anchor distT="0" distB="0" distL="114300" distR="114300" simplePos="0" relativeHeight="251659264" behindDoc="1" locked="0" layoutInCell="1" allowOverlap="1">
            <wp:simplePos x="0" y="0"/>
            <wp:positionH relativeFrom="margin">
              <wp:posOffset>-571500</wp:posOffset>
            </wp:positionH>
            <wp:positionV relativeFrom="margin">
              <wp:posOffset>-605790</wp:posOffset>
            </wp:positionV>
            <wp:extent cx="7362190" cy="10429875"/>
            <wp:effectExtent l="0" t="0" r="0" b="952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7362765" cy="10430690"/>
                    </a:xfrm>
                    <a:prstGeom prst="rect">
                      <a:avLst/>
                    </a:prstGeom>
                    <a:noFill/>
                  </pic:spPr>
                </pic:pic>
              </a:graphicData>
            </a:graphic>
          </wp:anchor>
        </w:drawing>
      </w:r>
    </w:p>
    <w:p>
      <w:pPr>
        <w:spacing w:after="0"/>
        <w:ind w:firstLine="709"/>
        <w:jc w:val="both"/>
        <w:rPr>
          <w:rFonts w:ascii="Times New Roman" w:hAnsi="Times New Roman" w:eastAsia="Times New Roman"/>
          <w:color w:val="212121"/>
          <w:sz w:val="28"/>
          <w:szCs w:val="28"/>
          <w:lang w:eastAsia="uk-UA"/>
        </w:rPr>
      </w:pPr>
    </w:p>
    <w:p>
      <w:pPr>
        <w:spacing w:after="0"/>
        <w:ind w:firstLine="709"/>
        <w:jc w:val="both"/>
        <w:rPr>
          <w:rFonts w:ascii="Times New Roman" w:hAnsi="Times New Roman" w:eastAsia="Times New Roman"/>
          <w:color w:val="212121"/>
          <w:sz w:val="28"/>
          <w:szCs w:val="28"/>
          <w:lang w:eastAsia="uk-UA"/>
        </w:rPr>
      </w:pPr>
    </w:p>
    <w:p>
      <w:pPr>
        <w:spacing w:after="0"/>
        <w:ind w:firstLine="709"/>
        <w:jc w:val="center"/>
        <w:rPr>
          <w:rFonts w:ascii="Times New Roman" w:hAnsi="Times New Roman" w:eastAsia="Times New Roman"/>
          <w:b/>
          <w:bCs/>
          <w:color w:val="0070C0"/>
          <w:sz w:val="96"/>
          <w:szCs w:val="96"/>
          <w:lang w:eastAsia="uk-UA"/>
        </w:rPr>
      </w:pPr>
    </w:p>
    <w:p>
      <w:pPr>
        <w:spacing w:after="0"/>
        <w:ind w:firstLine="709"/>
        <w:jc w:val="center"/>
        <w:rPr>
          <w:rFonts w:ascii="Times New Roman" w:hAnsi="Times New Roman" w:eastAsia="Times New Roman"/>
          <w:b/>
          <w:bCs/>
          <w:color w:val="0070C0"/>
          <w:lang w:eastAsia="uk-UA"/>
        </w:rPr>
      </w:pPr>
      <w:r>
        <w:rPr>
          <w:rFonts w:ascii="Times New Roman" w:hAnsi="Times New Roman" w:eastAsia="Times New Roman"/>
          <w:b/>
          <w:bCs/>
          <w:color w:val="0070C0"/>
          <w:sz w:val="96"/>
          <w:szCs w:val="96"/>
          <w:lang w:eastAsia="uk-UA"/>
        </w:rPr>
        <w:t>НАЦІОНАЛЬНО-ПАТРІОТИЧНЕ</w:t>
      </w:r>
      <w:bookmarkStart w:id="0" w:name="_GoBack"/>
      <w:bookmarkEnd w:id="0"/>
      <w:r>
        <w:rPr>
          <w:rFonts w:ascii="Times New Roman" w:hAnsi="Times New Roman" w:eastAsia="Times New Roman"/>
          <w:b/>
          <w:bCs/>
          <w:color w:val="0070C0"/>
          <w:sz w:val="96"/>
          <w:szCs w:val="96"/>
          <w:lang w:eastAsia="uk-UA"/>
        </w:rPr>
        <w:t xml:space="preserve"> ВИХОВАННЯ </w:t>
      </w:r>
    </w:p>
    <w:p>
      <w:pPr>
        <w:spacing w:after="0"/>
        <w:ind w:firstLine="709"/>
        <w:jc w:val="center"/>
        <w:rPr>
          <w:rFonts w:ascii="Times New Roman" w:hAnsi="Times New Roman" w:eastAsia="Times New Roman"/>
          <w:b/>
          <w:bCs/>
          <w:color w:val="0070C0"/>
          <w:lang w:eastAsia="uk-UA"/>
        </w:rPr>
      </w:pPr>
    </w:p>
    <w:p>
      <w:pPr>
        <w:spacing w:after="0"/>
        <w:ind w:firstLine="709"/>
        <w:jc w:val="center"/>
        <w:rPr>
          <w:rFonts w:ascii="Times New Roman" w:hAnsi="Times New Roman" w:eastAsia="Times New Roman"/>
          <w:b/>
          <w:bCs/>
          <w:color w:val="0070C0"/>
          <w:lang w:eastAsia="uk-UA"/>
        </w:rPr>
      </w:pPr>
    </w:p>
    <w:p>
      <w:pPr>
        <w:spacing w:after="0"/>
        <w:ind w:firstLine="709"/>
        <w:jc w:val="center"/>
        <w:rPr>
          <w:rFonts w:ascii="Times New Roman" w:hAnsi="Times New Roman" w:eastAsia="Times New Roman"/>
          <w:b/>
          <w:bCs/>
          <w:color w:val="0070C0"/>
          <w:sz w:val="96"/>
          <w:szCs w:val="96"/>
          <w:lang w:eastAsia="uk-UA"/>
        </w:rPr>
      </w:pPr>
      <w:r>
        <w:drawing>
          <wp:inline distT="0" distB="0" distL="0" distR="0">
            <wp:extent cx="4924425" cy="3201035"/>
            <wp:effectExtent l="0" t="0" r="0" b="0"/>
            <wp:docPr id="1" name="Рисунок 1" descr="Креативна титульна сторінка для календарного планування вчителя української  мо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Креативна титульна сторінка для календарного планування вчителя української  мов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935812" cy="3208662"/>
                    </a:xfrm>
                    <a:prstGeom prst="rect">
                      <a:avLst/>
                    </a:prstGeom>
                    <a:noFill/>
                    <a:ln>
                      <a:noFill/>
                    </a:ln>
                  </pic:spPr>
                </pic:pic>
              </a:graphicData>
            </a:graphic>
          </wp:inline>
        </w:drawing>
      </w:r>
    </w:p>
    <w:p>
      <w:pPr>
        <w:pStyle w:val="10"/>
        <w:shd w:val="clear" w:color="auto" w:fill="FFFFFF"/>
        <w:spacing w:before="0" w:beforeAutospacing="0" w:after="150" w:afterAutospacing="0" w:line="276" w:lineRule="auto"/>
        <w:ind w:firstLine="709"/>
        <w:jc w:val="both"/>
        <w:rPr>
          <w:color w:val="2B2B2B"/>
          <w:sz w:val="28"/>
          <w:szCs w:val="28"/>
        </w:rPr>
      </w:pPr>
      <w:r>
        <w:rPr>
          <w:color w:val="212121"/>
          <w:sz w:val="28"/>
          <w:szCs w:val="28"/>
        </w:rPr>
        <w:br w:type="page"/>
      </w:r>
      <w:r>
        <w:rPr>
          <w:color w:val="2B2B2B"/>
          <w:sz w:val="28"/>
          <w:szCs w:val="28"/>
        </w:rPr>
        <w:t>Національно-патріотичне виховання дітей та молоді — це комплексна системна й цілеспрямована діяльність органів державної влади, освітніх закладів, громадських організацій, сім’ї та інших соціальних інститутів щодо формування у молодого покоління (учнів, вихованців):</w:t>
      </w:r>
    </w:p>
    <w:p>
      <w:pPr>
        <w:numPr>
          <w:ilvl w:val="0"/>
          <w:numId w:val="1"/>
        </w:numPr>
        <w:shd w:val="clear" w:color="auto" w:fill="FFFFFF"/>
        <w:spacing w:before="100" w:beforeAutospacing="1" w:after="100" w:afterAutospacing="1"/>
        <w:jc w:val="both"/>
        <w:rPr>
          <w:rFonts w:ascii="Times New Roman" w:hAnsi="Times New Roman" w:eastAsia="Times New Roman"/>
          <w:color w:val="2B2B2B"/>
          <w:sz w:val="28"/>
          <w:szCs w:val="28"/>
          <w:lang w:eastAsia="uk-UA"/>
        </w:rPr>
      </w:pPr>
      <w:r>
        <w:rPr>
          <w:rFonts w:ascii="Times New Roman" w:hAnsi="Times New Roman" w:eastAsia="Times New Roman"/>
          <w:color w:val="2B2B2B"/>
          <w:sz w:val="28"/>
          <w:szCs w:val="28"/>
          <w:lang w:eastAsia="uk-UA"/>
        </w:rPr>
        <w:t>високої патріотичної свідомості</w:t>
      </w:r>
    </w:p>
    <w:p>
      <w:pPr>
        <w:numPr>
          <w:ilvl w:val="0"/>
          <w:numId w:val="1"/>
        </w:numPr>
        <w:shd w:val="clear" w:color="auto" w:fill="FFFFFF"/>
        <w:spacing w:before="100" w:beforeAutospacing="1" w:after="100" w:afterAutospacing="1"/>
        <w:jc w:val="both"/>
        <w:rPr>
          <w:rFonts w:ascii="Times New Roman" w:hAnsi="Times New Roman" w:eastAsia="Times New Roman"/>
          <w:color w:val="2B2B2B"/>
          <w:sz w:val="28"/>
          <w:szCs w:val="28"/>
          <w:lang w:eastAsia="uk-UA"/>
        </w:rPr>
      </w:pPr>
      <w:r>
        <w:rPr>
          <w:rFonts w:ascii="Times New Roman" w:hAnsi="Times New Roman" w:eastAsia="Times New Roman"/>
          <w:color w:val="2B2B2B"/>
          <w:sz w:val="28"/>
          <w:szCs w:val="28"/>
          <w:lang w:eastAsia="uk-UA"/>
        </w:rPr>
        <w:t>почуття вірності</w:t>
      </w:r>
    </w:p>
    <w:p>
      <w:pPr>
        <w:numPr>
          <w:ilvl w:val="0"/>
          <w:numId w:val="1"/>
        </w:numPr>
        <w:shd w:val="clear" w:color="auto" w:fill="FFFFFF"/>
        <w:spacing w:before="100" w:beforeAutospacing="1" w:after="100" w:afterAutospacing="1"/>
        <w:jc w:val="both"/>
        <w:rPr>
          <w:rFonts w:ascii="Times New Roman" w:hAnsi="Times New Roman" w:eastAsia="Times New Roman"/>
          <w:color w:val="2B2B2B"/>
          <w:sz w:val="28"/>
          <w:szCs w:val="28"/>
          <w:lang w:eastAsia="uk-UA"/>
        </w:rPr>
      </w:pPr>
      <w:r>
        <w:rPr>
          <w:rFonts w:ascii="Times New Roman" w:hAnsi="Times New Roman" w:eastAsia="Times New Roman"/>
          <w:color w:val="2B2B2B"/>
          <w:sz w:val="28"/>
          <w:szCs w:val="28"/>
          <w:lang w:eastAsia="uk-UA"/>
        </w:rPr>
        <w:t>любові до Батьківщини</w:t>
      </w:r>
    </w:p>
    <w:p>
      <w:pPr>
        <w:numPr>
          <w:ilvl w:val="0"/>
          <w:numId w:val="1"/>
        </w:numPr>
        <w:shd w:val="clear" w:color="auto" w:fill="FFFFFF"/>
        <w:spacing w:before="100" w:beforeAutospacing="1" w:after="100" w:afterAutospacing="1"/>
        <w:jc w:val="both"/>
        <w:rPr>
          <w:rFonts w:ascii="Times New Roman" w:hAnsi="Times New Roman" w:eastAsia="Times New Roman"/>
          <w:color w:val="2B2B2B"/>
          <w:sz w:val="28"/>
          <w:szCs w:val="28"/>
          <w:lang w:eastAsia="uk-UA"/>
        </w:rPr>
      </w:pPr>
      <w:r>
        <w:rPr>
          <w:rFonts w:ascii="Times New Roman" w:hAnsi="Times New Roman" w:eastAsia="Times New Roman"/>
          <w:color w:val="2B2B2B"/>
          <w:sz w:val="28"/>
          <w:szCs w:val="28"/>
          <w:lang w:eastAsia="uk-UA"/>
        </w:rPr>
        <w:t>турботи про благо свого народу</w:t>
      </w:r>
    </w:p>
    <w:p>
      <w:pPr>
        <w:numPr>
          <w:ilvl w:val="0"/>
          <w:numId w:val="1"/>
        </w:numPr>
        <w:shd w:val="clear" w:color="auto" w:fill="FFFFFF"/>
        <w:spacing w:before="100" w:beforeAutospacing="1" w:after="100" w:afterAutospacing="1"/>
        <w:jc w:val="both"/>
        <w:rPr>
          <w:rFonts w:ascii="Times New Roman" w:hAnsi="Times New Roman" w:eastAsia="Times New Roman"/>
          <w:color w:val="2B2B2B"/>
          <w:sz w:val="28"/>
          <w:szCs w:val="28"/>
          <w:lang w:eastAsia="uk-UA"/>
        </w:rPr>
      </w:pPr>
      <w:r>
        <w:rPr>
          <w:rFonts w:ascii="Times New Roman" w:hAnsi="Times New Roman" w:eastAsia="Times New Roman"/>
          <w:color w:val="2B2B2B"/>
          <w:sz w:val="28"/>
          <w:szCs w:val="28"/>
          <w:lang w:eastAsia="uk-UA"/>
        </w:rPr>
        <w:t>готовності до виконання громадянського і конституційного обов’язку з захисту національних інтересів, цілісності, незалежності України, сприяння становленню її як правової, демократичної, соціальної держави.</w:t>
      </w:r>
    </w:p>
    <w:p>
      <w:pPr>
        <w:shd w:val="clear" w:color="auto" w:fill="FFFFFF"/>
        <w:spacing w:before="100" w:beforeAutospacing="1" w:after="100" w:afterAutospacing="1"/>
        <w:ind w:firstLine="709"/>
        <w:jc w:val="both"/>
        <w:rPr>
          <w:rFonts w:ascii="Times New Roman" w:hAnsi="Times New Roman"/>
          <w:color w:val="2B2B2B"/>
          <w:sz w:val="28"/>
          <w:szCs w:val="28"/>
          <w:shd w:val="clear" w:color="auto" w:fill="FFFFFF"/>
        </w:rPr>
      </w:pPr>
      <w:r>
        <w:rPr>
          <w:rFonts w:ascii="Times New Roman" w:hAnsi="Times New Roman"/>
          <w:color w:val="2B2B2B"/>
          <w:sz w:val="28"/>
          <w:szCs w:val="28"/>
          <w:shd w:val="clear" w:color="auto" w:fill="FFFFFF"/>
        </w:rPr>
        <w:t>Ключовий пріоритет національно-патріотичного виховання — формування ціннісного ставлення особистості до українського народу, Батьківщини, держави, нації.</w:t>
      </w:r>
    </w:p>
    <w:p>
      <w:pPr>
        <w:shd w:val="clear" w:color="auto" w:fill="FFFFFF"/>
        <w:spacing w:before="100" w:beforeAutospacing="1" w:after="100" w:afterAutospacing="1"/>
        <w:ind w:firstLine="709"/>
        <w:jc w:val="both"/>
        <w:rPr>
          <w:rFonts w:ascii="Times New Roman" w:hAnsi="Times New Roman"/>
          <w:color w:val="2B2B2B"/>
          <w:sz w:val="28"/>
          <w:szCs w:val="28"/>
          <w:shd w:val="clear" w:color="auto" w:fill="FFFFFF"/>
        </w:rPr>
      </w:pPr>
      <w:r>
        <w:rPr>
          <w:rStyle w:val="11"/>
          <w:rFonts w:ascii="Times New Roman" w:hAnsi="Times New Roman"/>
          <w:b w:val="0"/>
          <w:bCs w:val="0"/>
          <w:color w:val="2B2B2B"/>
          <w:sz w:val="28"/>
          <w:szCs w:val="28"/>
          <w:shd w:val="clear" w:color="auto" w:fill="FFFFFF"/>
        </w:rPr>
        <w:t>Завдання закладів освіти</w:t>
      </w:r>
      <w:r>
        <w:rPr>
          <w:rFonts w:ascii="Times New Roman" w:hAnsi="Times New Roman"/>
          <w:color w:val="2B2B2B"/>
          <w:sz w:val="28"/>
          <w:szCs w:val="28"/>
          <w:shd w:val="clear" w:color="auto" w:fill="FFFFFF"/>
        </w:rPr>
        <w:t> — так побудувати виховну діяльність, щоб сама її організація, приклади авторитетних наставників-учителів, шкільне середовище виховували дітей у дусі патріотизму, глибокого розуміння історії свого народу, національної ідентичності, самобутності.</w:t>
      </w:r>
    </w:p>
    <w:p>
      <w:pPr>
        <w:shd w:val="clear" w:color="auto" w:fill="FFFFFF"/>
        <w:spacing w:before="100" w:beforeAutospacing="1" w:after="100" w:afterAutospacing="1"/>
        <w:ind w:firstLine="709"/>
        <w:jc w:val="both"/>
        <w:rPr>
          <w:rFonts w:ascii="Times New Roman" w:hAnsi="Times New Roman"/>
          <w:color w:val="2B2B2B"/>
          <w:sz w:val="28"/>
          <w:szCs w:val="28"/>
          <w:shd w:val="clear" w:color="auto" w:fill="FFFFFF"/>
        </w:rPr>
      </w:pPr>
      <w:r>
        <w:rPr>
          <w:rFonts w:ascii="Times New Roman" w:hAnsi="Times New Roman"/>
          <w:color w:val="2B2B2B"/>
          <w:sz w:val="28"/>
          <w:szCs w:val="28"/>
          <w:shd w:val="clear" w:color="auto" w:fill="FFFFFF"/>
        </w:rPr>
        <w:t>Мета заходів національно-патріотичного виховання у навчальних закладах — сприяти набуттю дітьми та молоддю досвіду патріотичних дій, вихованню в дусі патріотичного обов'язку.</w:t>
      </w:r>
    </w:p>
    <w:p>
      <w:pPr>
        <w:shd w:val="clear" w:color="auto" w:fill="FFFFFF"/>
        <w:spacing w:before="450" w:after="300"/>
        <w:jc w:val="center"/>
        <w:outlineLvl w:val="2"/>
        <w:rPr>
          <w:rFonts w:ascii="Times New Roman" w:hAnsi="Times New Roman" w:eastAsia="Times New Roman"/>
          <w:color w:val="000000"/>
          <w:sz w:val="28"/>
          <w:szCs w:val="28"/>
          <w:lang w:eastAsia="uk-UA"/>
        </w:rPr>
      </w:pPr>
      <w:r>
        <w:rPr>
          <w:rFonts w:ascii="Times New Roman" w:hAnsi="Times New Roman" w:eastAsia="Times New Roman"/>
          <w:color w:val="000000"/>
          <w:sz w:val="28"/>
          <w:szCs w:val="28"/>
          <w:lang w:eastAsia="uk-UA"/>
        </w:rPr>
        <w:t>Принципи національно-патріотичного виховання</w:t>
      </w:r>
    </w:p>
    <w:tbl>
      <w:tblPr>
        <w:tblStyle w:val="7"/>
        <w:tblW w:w="10057"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75" w:type="dxa"/>
          <w:left w:w="75" w:type="dxa"/>
          <w:bottom w:w="75" w:type="dxa"/>
          <w:right w:w="75" w:type="dxa"/>
        </w:tblCellMar>
      </w:tblPr>
      <w:tblGrid>
        <w:gridCol w:w="3430"/>
        <w:gridCol w:w="6627"/>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c>
          <w:tcPr>
            <w:tcW w:w="3430" w:type="dxa"/>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tcPr>
          <w:p>
            <w:pPr>
              <w:numPr>
                <w:ilvl w:val="0"/>
                <w:numId w:val="2"/>
              </w:numPr>
              <w:spacing w:before="100" w:beforeAutospacing="1" w:after="100" w:afterAutospacing="1"/>
              <w:rPr>
                <w:rFonts w:ascii="Times New Roman" w:hAnsi="Times New Roman" w:eastAsia="Times New Roman"/>
                <w:sz w:val="28"/>
                <w:szCs w:val="28"/>
                <w:lang w:eastAsia="uk-UA"/>
              </w:rPr>
            </w:pPr>
            <w:r>
              <w:rPr>
                <w:rFonts w:ascii="Times New Roman" w:hAnsi="Times New Roman" w:eastAsia="Times New Roman"/>
                <w:sz w:val="28"/>
                <w:szCs w:val="28"/>
                <w:lang w:eastAsia="uk-UA"/>
              </w:rPr>
              <w:t>принцип національної спрямованості виховання</w:t>
            </w:r>
          </w:p>
        </w:tc>
        <w:tc>
          <w:tcPr>
            <w:tcW w:w="6627" w:type="dxa"/>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tcPr>
          <w:p>
            <w:pPr>
              <w:numPr>
                <w:ilvl w:val="0"/>
                <w:numId w:val="3"/>
              </w:numPr>
              <w:spacing w:before="100" w:beforeAutospacing="1" w:after="100" w:afterAutospacing="1"/>
              <w:rPr>
                <w:rFonts w:ascii="Times New Roman" w:hAnsi="Times New Roman" w:eastAsia="Times New Roman"/>
                <w:sz w:val="28"/>
                <w:szCs w:val="28"/>
                <w:lang w:eastAsia="uk-UA"/>
              </w:rPr>
            </w:pPr>
            <w:r>
              <w:rPr>
                <w:rFonts w:ascii="Times New Roman" w:hAnsi="Times New Roman" w:eastAsia="Times New Roman"/>
                <w:sz w:val="28"/>
                <w:szCs w:val="28"/>
                <w:lang w:eastAsia="uk-UA"/>
              </w:rPr>
              <w:t>формування у молоді:</w:t>
            </w:r>
          </w:p>
          <w:p>
            <w:pPr>
              <w:numPr>
                <w:ilvl w:val="1"/>
                <w:numId w:val="3"/>
              </w:numPr>
              <w:spacing w:before="100" w:beforeAutospacing="1" w:after="100" w:afterAutospacing="1"/>
              <w:rPr>
                <w:rFonts w:ascii="Times New Roman" w:hAnsi="Times New Roman" w:eastAsia="Times New Roman"/>
                <w:sz w:val="28"/>
                <w:szCs w:val="28"/>
                <w:lang w:eastAsia="uk-UA"/>
              </w:rPr>
            </w:pPr>
            <w:r>
              <w:rPr>
                <w:rFonts w:ascii="Times New Roman" w:hAnsi="Times New Roman" w:eastAsia="Times New Roman"/>
                <w:sz w:val="28"/>
                <w:szCs w:val="28"/>
                <w:lang w:eastAsia="uk-UA"/>
              </w:rPr>
              <w:t>національної свідомості</w:t>
            </w:r>
          </w:p>
          <w:p>
            <w:pPr>
              <w:numPr>
                <w:ilvl w:val="1"/>
                <w:numId w:val="3"/>
              </w:numPr>
              <w:spacing w:before="100" w:beforeAutospacing="1" w:after="100" w:afterAutospacing="1"/>
              <w:rPr>
                <w:rFonts w:ascii="Times New Roman" w:hAnsi="Times New Roman" w:eastAsia="Times New Roman"/>
                <w:sz w:val="28"/>
                <w:szCs w:val="28"/>
                <w:lang w:eastAsia="uk-UA"/>
              </w:rPr>
            </w:pPr>
            <w:r>
              <w:rPr>
                <w:rFonts w:ascii="Times New Roman" w:hAnsi="Times New Roman" w:eastAsia="Times New Roman"/>
                <w:sz w:val="28"/>
                <w:szCs w:val="28"/>
                <w:lang w:eastAsia="uk-UA"/>
              </w:rPr>
              <w:t>любові до України</w:t>
            </w:r>
          </w:p>
          <w:p>
            <w:pPr>
              <w:numPr>
                <w:ilvl w:val="1"/>
                <w:numId w:val="3"/>
              </w:numPr>
              <w:spacing w:before="100" w:beforeAutospacing="1" w:after="100" w:afterAutospacing="1"/>
              <w:rPr>
                <w:rFonts w:ascii="Times New Roman" w:hAnsi="Times New Roman" w:eastAsia="Times New Roman"/>
                <w:sz w:val="28"/>
                <w:szCs w:val="28"/>
                <w:lang w:eastAsia="uk-UA"/>
              </w:rPr>
            </w:pPr>
            <w:r>
              <w:rPr>
                <w:rFonts w:ascii="Times New Roman" w:hAnsi="Times New Roman" w:eastAsia="Times New Roman"/>
                <w:sz w:val="28"/>
                <w:szCs w:val="28"/>
                <w:lang w:eastAsia="uk-UA"/>
              </w:rPr>
              <w:t>свого народу</w:t>
            </w:r>
          </w:p>
          <w:p>
            <w:pPr>
              <w:numPr>
                <w:ilvl w:val="1"/>
                <w:numId w:val="3"/>
              </w:numPr>
              <w:spacing w:before="100" w:beforeAutospacing="1" w:after="100" w:afterAutospacing="1"/>
              <w:rPr>
                <w:rFonts w:ascii="Times New Roman" w:hAnsi="Times New Roman" w:eastAsia="Times New Roman"/>
                <w:sz w:val="28"/>
                <w:szCs w:val="28"/>
                <w:lang w:eastAsia="uk-UA"/>
              </w:rPr>
            </w:pPr>
            <w:r>
              <w:rPr>
                <w:rFonts w:ascii="Times New Roman" w:hAnsi="Times New Roman" w:eastAsia="Times New Roman"/>
                <w:sz w:val="28"/>
                <w:szCs w:val="28"/>
                <w:lang w:eastAsia="uk-UA"/>
              </w:rPr>
              <w:t>шанобливого ставлення до української культури</w:t>
            </w:r>
          </w:p>
          <w:p>
            <w:pPr>
              <w:numPr>
                <w:ilvl w:val="1"/>
                <w:numId w:val="3"/>
              </w:numPr>
              <w:spacing w:before="100" w:beforeAutospacing="1" w:after="100" w:afterAutospacing="1"/>
              <w:rPr>
                <w:rFonts w:ascii="Times New Roman" w:hAnsi="Times New Roman" w:eastAsia="Times New Roman"/>
                <w:sz w:val="28"/>
                <w:szCs w:val="28"/>
                <w:lang w:eastAsia="uk-UA"/>
              </w:rPr>
            </w:pPr>
            <w:r>
              <w:rPr>
                <w:rFonts w:ascii="Times New Roman" w:hAnsi="Times New Roman" w:eastAsia="Times New Roman"/>
                <w:sz w:val="28"/>
                <w:szCs w:val="28"/>
                <w:lang w:eastAsia="uk-UA"/>
              </w:rPr>
              <w:t>здатності зберегти національну ідентичність, пишатися приналежністю до українського народу, брати участь у розбудові та захисті своєї держави</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c>
          <w:tcPr>
            <w:tcW w:w="3430" w:type="dxa"/>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tcPr>
          <w:p>
            <w:pPr>
              <w:numPr>
                <w:ilvl w:val="0"/>
                <w:numId w:val="4"/>
              </w:numPr>
              <w:spacing w:before="100" w:beforeAutospacing="1" w:after="100" w:afterAutospacing="1"/>
              <w:rPr>
                <w:rFonts w:ascii="Times New Roman" w:hAnsi="Times New Roman" w:eastAsia="Times New Roman"/>
                <w:sz w:val="28"/>
                <w:szCs w:val="28"/>
                <w:lang w:eastAsia="uk-UA"/>
              </w:rPr>
            </w:pPr>
            <w:r>
              <w:rPr>
                <w:rFonts w:ascii="Times New Roman" w:hAnsi="Times New Roman" w:eastAsia="Times New Roman"/>
                <w:sz w:val="28"/>
                <w:szCs w:val="28"/>
                <w:lang w:eastAsia="uk-UA"/>
              </w:rPr>
              <w:t>принцип культуровідповідності</w:t>
            </w:r>
          </w:p>
        </w:tc>
        <w:tc>
          <w:tcPr>
            <w:tcW w:w="6627" w:type="dxa"/>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tcPr>
          <w:p>
            <w:pPr>
              <w:numPr>
                <w:ilvl w:val="0"/>
                <w:numId w:val="5"/>
              </w:numPr>
              <w:spacing w:before="100" w:beforeAutospacing="1" w:after="100" w:afterAutospacing="1"/>
              <w:rPr>
                <w:rFonts w:ascii="Times New Roman" w:hAnsi="Times New Roman" w:eastAsia="Times New Roman"/>
                <w:sz w:val="28"/>
                <w:szCs w:val="28"/>
                <w:lang w:eastAsia="uk-UA"/>
              </w:rPr>
            </w:pPr>
            <w:r>
              <w:rPr>
                <w:rFonts w:ascii="Times New Roman" w:hAnsi="Times New Roman" w:eastAsia="Times New Roman"/>
                <w:sz w:val="28"/>
                <w:szCs w:val="28"/>
                <w:lang w:eastAsia="uk-UA"/>
              </w:rPr>
              <w:t>виховання — культуротворчий процес задля формування базової культури особистості на основі набутого морально-етичного досвіду людства</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c>
          <w:tcPr>
            <w:tcW w:w="3430" w:type="dxa"/>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tcPr>
          <w:p>
            <w:pPr>
              <w:numPr>
                <w:ilvl w:val="0"/>
                <w:numId w:val="6"/>
              </w:numPr>
              <w:spacing w:before="100" w:beforeAutospacing="1" w:after="100" w:afterAutospacing="1"/>
              <w:rPr>
                <w:rFonts w:ascii="Times New Roman" w:hAnsi="Times New Roman" w:eastAsia="Times New Roman"/>
                <w:sz w:val="28"/>
                <w:szCs w:val="28"/>
                <w:lang w:eastAsia="uk-UA"/>
              </w:rPr>
            </w:pPr>
            <w:r>
              <w:rPr>
                <w:rFonts w:ascii="Times New Roman" w:hAnsi="Times New Roman" w:eastAsia="Times New Roman"/>
                <w:sz w:val="28"/>
                <w:szCs w:val="28"/>
                <w:lang w:eastAsia="uk-UA"/>
              </w:rPr>
              <w:t>принцип гуманізації виховного процесу</w:t>
            </w:r>
          </w:p>
        </w:tc>
        <w:tc>
          <w:tcPr>
            <w:tcW w:w="6627" w:type="dxa"/>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tcPr>
          <w:p>
            <w:pPr>
              <w:numPr>
                <w:ilvl w:val="0"/>
                <w:numId w:val="7"/>
              </w:numPr>
              <w:spacing w:before="100" w:beforeAutospacing="1" w:after="100" w:afterAutospacing="1"/>
              <w:rPr>
                <w:rFonts w:ascii="Times New Roman" w:hAnsi="Times New Roman" w:eastAsia="Times New Roman"/>
                <w:sz w:val="28"/>
                <w:szCs w:val="28"/>
                <w:lang w:eastAsia="uk-UA"/>
              </w:rPr>
            </w:pPr>
            <w:r>
              <w:rPr>
                <w:rFonts w:ascii="Times New Roman" w:hAnsi="Times New Roman" w:eastAsia="Times New Roman"/>
                <w:sz w:val="28"/>
                <w:szCs w:val="28"/>
                <w:lang w:eastAsia="uk-UA"/>
              </w:rPr>
              <w:t>акцент на особистості як на вищій цінності</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c>
          <w:tcPr>
            <w:tcW w:w="3430" w:type="dxa"/>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tcPr>
          <w:p>
            <w:pPr>
              <w:numPr>
                <w:ilvl w:val="0"/>
                <w:numId w:val="8"/>
              </w:numPr>
              <w:spacing w:before="100" w:beforeAutospacing="1" w:after="100" w:afterAutospacing="1"/>
              <w:rPr>
                <w:rFonts w:ascii="Times New Roman" w:hAnsi="Times New Roman" w:eastAsia="Times New Roman"/>
                <w:sz w:val="28"/>
                <w:szCs w:val="28"/>
                <w:lang w:eastAsia="uk-UA"/>
              </w:rPr>
            </w:pPr>
            <w:r>
              <w:rPr>
                <w:rFonts w:ascii="Times New Roman" w:hAnsi="Times New Roman" w:eastAsia="Times New Roman"/>
                <w:sz w:val="28"/>
                <w:szCs w:val="28"/>
                <w:lang w:eastAsia="uk-UA"/>
              </w:rPr>
              <w:t>принцип суб’єкт-суб’єктної взаємодії</w:t>
            </w:r>
          </w:p>
        </w:tc>
        <w:tc>
          <w:tcPr>
            <w:tcW w:w="6627" w:type="dxa"/>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tcPr>
          <w:p>
            <w:pPr>
              <w:numPr>
                <w:ilvl w:val="0"/>
                <w:numId w:val="9"/>
              </w:numPr>
              <w:spacing w:before="100" w:beforeAutospacing="1" w:after="100" w:afterAutospacing="1"/>
              <w:rPr>
                <w:rFonts w:ascii="Times New Roman" w:hAnsi="Times New Roman" w:eastAsia="Times New Roman"/>
                <w:sz w:val="28"/>
                <w:szCs w:val="28"/>
                <w:lang w:eastAsia="uk-UA"/>
              </w:rPr>
            </w:pPr>
            <w:r>
              <w:rPr>
                <w:rFonts w:ascii="Times New Roman" w:hAnsi="Times New Roman" w:eastAsia="Times New Roman"/>
                <w:sz w:val="28"/>
                <w:szCs w:val="28"/>
                <w:lang w:eastAsia="uk-UA"/>
              </w:rPr>
              <w:t>учасники виховного процесу:</w:t>
            </w:r>
          </w:p>
          <w:p>
            <w:pPr>
              <w:numPr>
                <w:ilvl w:val="1"/>
                <w:numId w:val="9"/>
              </w:numPr>
              <w:spacing w:before="100" w:beforeAutospacing="1" w:after="100" w:afterAutospacing="1"/>
              <w:rPr>
                <w:rFonts w:ascii="Times New Roman" w:hAnsi="Times New Roman" w:eastAsia="Times New Roman"/>
                <w:sz w:val="28"/>
                <w:szCs w:val="28"/>
                <w:lang w:eastAsia="uk-UA"/>
              </w:rPr>
            </w:pPr>
            <w:r>
              <w:rPr>
                <w:rFonts w:ascii="Times New Roman" w:hAnsi="Times New Roman" w:eastAsia="Times New Roman"/>
                <w:sz w:val="28"/>
                <w:szCs w:val="28"/>
                <w:lang w:eastAsia="uk-UA"/>
              </w:rPr>
              <w:t>виступають рівноправними партнерами у спілкуванні</w:t>
            </w:r>
          </w:p>
          <w:p>
            <w:pPr>
              <w:numPr>
                <w:ilvl w:val="1"/>
                <w:numId w:val="9"/>
              </w:numPr>
              <w:spacing w:before="100" w:beforeAutospacing="1" w:after="100" w:afterAutospacing="1"/>
              <w:rPr>
                <w:rFonts w:ascii="Times New Roman" w:hAnsi="Times New Roman" w:eastAsia="Times New Roman"/>
                <w:sz w:val="28"/>
                <w:szCs w:val="28"/>
                <w:lang w:eastAsia="uk-UA"/>
              </w:rPr>
            </w:pPr>
            <w:r>
              <w:rPr>
                <w:rFonts w:ascii="Times New Roman" w:hAnsi="Times New Roman" w:eastAsia="Times New Roman"/>
                <w:sz w:val="28"/>
                <w:szCs w:val="28"/>
                <w:lang w:eastAsia="uk-UA"/>
              </w:rPr>
              <w:t>беруть до уваги точку зору один одного</w:t>
            </w:r>
          </w:p>
          <w:p>
            <w:pPr>
              <w:numPr>
                <w:ilvl w:val="1"/>
                <w:numId w:val="9"/>
              </w:numPr>
              <w:spacing w:before="100" w:beforeAutospacing="1" w:after="100" w:afterAutospacing="1"/>
              <w:rPr>
                <w:rFonts w:ascii="Times New Roman" w:hAnsi="Times New Roman" w:eastAsia="Times New Roman"/>
                <w:sz w:val="28"/>
                <w:szCs w:val="28"/>
                <w:lang w:eastAsia="uk-UA"/>
              </w:rPr>
            </w:pPr>
            <w:r>
              <w:rPr>
                <w:rFonts w:ascii="Times New Roman" w:hAnsi="Times New Roman" w:eastAsia="Times New Roman"/>
                <w:sz w:val="28"/>
                <w:szCs w:val="28"/>
                <w:lang w:eastAsia="uk-UA"/>
              </w:rPr>
              <w:t>визнають право на відмінності у поглядах</w:t>
            </w:r>
          </w:p>
          <w:p>
            <w:pPr>
              <w:numPr>
                <w:ilvl w:val="1"/>
                <w:numId w:val="9"/>
              </w:numPr>
              <w:spacing w:before="100" w:beforeAutospacing="1" w:after="100" w:afterAutospacing="1"/>
              <w:rPr>
                <w:rFonts w:ascii="Times New Roman" w:hAnsi="Times New Roman" w:eastAsia="Times New Roman"/>
                <w:sz w:val="28"/>
                <w:szCs w:val="28"/>
                <w:lang w:eastAsia="uk-UA"/>
              </w:rPr>
            </w:pPr>
            <w:r>
              <w:rPr>
                <w:rFonts w:ascii="Times New Roman" w:hAnsi="Times New Roman" w:eastAsia="Times New Roman"/>
                <w:sz w:val="28"/>
                <w:szCs w:val="28"/>
                <w:lang w:eastAsia="uk-UA"/>
              </w:rPr>
              <w:t>узгоджують свої світоглядні позиції</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c>
          <w:tcPr>
            <w:tcW w:w="3430" w:type="dxa"/>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tcPr>
          <w:p>
            <w:pPr>
              <w:numPr>
                <w:ilvl w:val="0"/>
                <w:numId w:val="10"/>
              </w:numPr>
              <w:spacing w:before="100" w:beforeAutospacing="1" w:after="100" w:afterAutospacing="1"/>
              <w:rPr>
                <w:rFonts w:ascii="Times New Roman" w:hAnsi="Times New Roman" w:eastAsia="Times New Roman"/>
                <w:sz w:val="28"/>
                <w:szCs w:val="28"/>
                <w:lang w:eastAsia="uk-UA"/>
              </w:rPr>
            </w:pPr>
            <w:r>
              <w:rPr>
                <w:rFonts w:ascii="Times New Roman" w:hAnsi="Times New Roman" w:eastAsia="Times New Roman"/>
                <w:sz w:val="28"/>
                <w:szCs w:val="28"/>
                <w:lang w:eastAsia="uk-UA"/>
              </w:rPr>
              <w:t>принцип цілісності</w:t>
            </w:r>
          </w:p>
        </w:tc>
        <w:tc>
          <w:tcPr>
            <w:tcW w:w="6627" w:type="dxa"/>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tcPr>
          <w:p>
            <w:pPr>
              <w:numPr>
                <w:ilvl w:val="0"/>
                <w:numId w:val="11"/>
              </w:numPr>
              <w:spacing w:before="100" w:beforeAutospacing="1" w:after="100" w:afterAutospacing="1"/>
              <w:rPr>
                <w:rFonts w:ascii="Times New Roman" w:hAnsi="Times New Roman" w:eastAsia="Times New Roman"/>
                <w:sz w:val="28"/>
                <w:szCs w:val="28"/>
                <w:lang w:eastAsia="uk-UA"/>
              </w:rPr>
            </w:pPr>
            <w:r>
              <w:rPr>
                <w:rFonts w:ascii="Times New Roman" w:hAnsi="Times New Roman" w:eastAsia="Times New Roman"/>
                <w:sz w:val="28"/>
                <w:szCs w:val="28"/>
                <w:lang w:eastAsia="uk-UA"/>
              </w:rPr>
              <w:t>організація виховання як системного педагогічного процесу, спрямованого на:</w:t>
            </w:r>
          </w:p>
          <w:p>
            <w:pPr>
              <w:numPr>
                <w:ilvl w:val="1"/>
                <w:numId w:val="11"/>
              </w:numPr>
              <w:spacing w:before="100" w:beforeAutospacing="1" w:after="100" w:afterAutospacing="1"/>
              <w:rPr>
                <w:rFonts w:ascii="Times New Roman" w:hAnsi="Times New Roman" w:eastAsia="Times New Roman"/>
                <w:sz w:val="28"/>
                <w:szCs w:val="28"/>
                <w:lang w:eastAsia="uk-UA"/>
              </w:rPr>
            </w:pPr>
            <w:r>
              <w:rPr>
                <w:rFonts w:ascii="Times New Roman" w:hAnsi="Times New Roman" w:eastAsia="Times New Roman"/>
                <w:sz w:val="28"/>
                <w:szCs w:val="28"/>
                <w:lang w:eastAsia="uk-UA"/>
              </w:rPr>
              <w:t>гармонійний та різнобічний розвиток особистості</w:t>
            </w:r>
          </w:p>
          <w:p>
            <w:pPr>
              <w:numPr>
                <w:ilvl w:val="1"/>
                <w:numId w:val="11"/>
              </w:numPr>
              <w:spacing w:before="100" w:beforeAutospacing="1" w:after="100" w:afterAutospacing="1"/>
              <w:rPr>
                <w:rFonts w:ascii="Times New Roman" w:hAnsi="Times New Roman" w:eastAsia="Times New Roman"/>
                <w:sz w:val="28"/>
                <w:szCs w:val="28"/>
                <w:lang w:eastAsia="uk-UA"/>
              </w:rPr>
            </w:pPr>
            <w:r>
              <w:rPr>
                <w:rFonts w:ascii="Times New Roman" w:hAnsi="Times New Roman" w:eastAsia="Times New Roman"/>
                <w:sz w:val="28"/>
                <w:szCs w:val="28"/>
                <w:lang w:eastAsia="uk-UA"/>
              </w:rPr>
              <w:t>формування цілісної картини світу</w:t>
            </w:r>
          </w:p>
          <w:p>
            <w:pPr>
              <w:numPr>
                <w:ilvl w:val="1"/>
                <w:numId w:val="11"/>
              </w:numPr>
              <w:spacing w:before="100" w:beforeAutospacing="1" w:after="100" w:afterAutospacing="1"/>
              <w:rPr>
                <w:rFonts w:ascii="Times New Roman" w:hAnsi="Times New Roman" w:eastAsia="Times New Roman"/>
                <w:sz w:val="28"/>
                <w:szCs w:val="28"/>
                <w:lang w:eastAsia="uk-UA"/>
              </w:rPr>
            </w:pPr>
            <w:r>
              <w:rPr>
                <w:rFonts w:ascii="Times New Roman" w:hAnsi="Times New Roman" w:eastAsia="Times New Roman"/>
                <w:sz w:val="28"/>
                <w:szCs w:val="28"/>
                <w:lang w:eastAsia="uk-UA"/>
              </w:rPr>
              <w:t>забезпечення наступності напрямів та етапів виховної роботи</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c>
          <w:tcPr>
            <w:tcW w:w="3430" w:type="dxa"/>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tcPr>
          <w:p>
            <w:pPr>
              <w:numPr>
                <w:ilvl w:val="0"/>
                <w:numId w:val="12"/>
              </w:numPr>
              <w:spacing w:before="100" w:beforeAutospacing="1" w:after="100" w:afterAutospacing="1"/>
              <w:rPr>
                <w:rFonts w:ascii="Times New Roman" w:hAnsi="Times New Roman" w:eastAsia="Times New Roman"/>
                <w:sz w:val="28"/>
                <w:szCs w:val="28"/>
                <w:lang w:eastAsia="uk-UA"/>
              </w:rPr>
            </w:pPr>
            <w:r>
              <w:rPr>
                <w:rFonts w:ascii="Times New Roman" w:hAnsi="Times New Roman" w:eastAsia="Times New Roman"/>
                <w:sz w:val="28"/>
                <w:szCs w:val="28"/>
                <w:lang w:eastAsia="uk-UA"/>
              </w:rPr>
              <w:t>акмеологічний принцип</w:t>
            </w:r>
          </w:p>
        </w:tc>
        <w:tc>
          <w:tcPr>
            <w:tcW w:w="6627" w:type="dxa"/>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tcPr>
          <w:p>
            <w:pPr>
              <w:numPr>
                <w:ilvl w:val="0"/>
                <w:numId w:val="13"/>
              </w:numPr>
              <w:spacing w:before="100" w:beforeAutospacing="1" w:after="100" w:afterAutospacing="1"/>
              <w:rPr>
                <w:rFonts w:ascii="Times New Roman" w:hAnsi="Times New Roman" w:eastAsia="Times New Roman"/>
                <w:sz w:val="28"/>
                <w:szCs w:val="28"/>
                <w:lang w:eastAsia="uk-UA"/>
              </w:rPr>
            </w:pPr>
            <w:r>
              <w:rPr>
                <w:rFonts w:ascii="Times New Roman" w:hAnsi="Times New Roman" w:eastAsia="Times New Roman"/>
                <w:sz w:val="28"/>
                <w:szCs w:val="28"/>
                <w:lang w:eastAsia="uk-UA"/>
              </w:rPr>
              <w:t>орієнтація виховного процесу на вищі морально-духовні досягнення й потенційні можливості особистості</w:t>
            </w:r>
          </w:p>
          <w:p>
            <w:pPr>
              <w:numPr>
                <w:ilvl w:val="0"/>
                <w:numId w:val="13"/>
              </w:numPr>
              <w:spacing w:before="100" w:beforeAutospacing="1" w:after="100" w:afterAutospacing="1"/>
              <w:rPr>
                <w:rFonts w:ascii="Times New Roman" w:hAnsi="Times New Roman" w:eastAsia="Times New Roman"/>
                <w:sz w:val="28"/>
                <w:szCs w:val="28"/>
                <w:lang w:eastAsia="uk-UA"/>
              </w:rPr>
            </w:pPr>
            <w:r>
              <w:rPr>
                <w:rFonts w:ascii="Times New Roman" w:hAnsi="Times New Roman" w:eastAsia="Times New Roman"/>
                <w:sz w:val="28"/>
                <w:szCs w:val="28"/>
                <w:lang w:eastAsia="uk-UA"/>
              </w:rPr>
              <w:t>створення умов для досягнення життєвого успіху</w:t>
            </w:r>
          </w:p>
          <w:p>
            <w:pPr>
              <w:numPr>
                <w:ilvl w:val="0"/>
                <w:numId w:val="13"/>
              </w:numPr>
              <w:spacing w:before="100" w:beforeAutospacing="1" w:after="100" w:afterAutospacing="1"/>
              <w:rPr>
                <w:rFonts w:ascii="Times New Roman" w:hAnsi="Times New Roman" w:eastAsia="Times New Roman"/>
                <w:sz w:val="28"/>
                <w:szCs w:val="28"/>
                <w:lang w:eastAsia="uk-UA"/>
              </w:rPr>
            </w:pPr>
            <w:r>
              <w:rPr>
                <w:rFonts w:ascii="Times New Roman" w:hAnsi="Times New Roman" w:eastAsia="Times New Roman"/>
                <w:sz w:val="28"/>
                <w:szCs w:val="28"/>
                <w:lang w:eastAsia="uk-UA"/>
              </w:rPr>
              <w:t>розвиток індивідуальних здібностей</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c>
          <w:tcPr>
            <w:tcW w:w="3430" w:type="dxa"/>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tcPr>
          <w:p>
            <w:pPr>
              <w:numPr>
                <w:ilvl w:val="0"/>
                <w:numId w:val="14"/>
              </w:numPr>
              <w:spacing w:before="100" w:beforeAutospacing="1" w:after="100" w:afterAutospacing="1"/>
              <w:rPr>
                <w:rFonts w:ascii="Times New Roman" w:hAnsi="Times New Roman" w:eastAsia="Times New Roman"/>
                <w:sz w:val="28"/>
                <w:szCs w:val="28"/>
                <w:lang w:eastAsia="uk-UA"/>
              </w:rPr>
            </w:pPr>
            <w:r>
              <w:rPr>
                <w:rFonts w:ascii="Times New Roman" w:hAnsi="Times New Roman" w:eastAsia="Times New Roman"/>
                <w:sz w:val="28"/>
                <w:szCs w:val="28"/>
                <w:lang w:eastAsia="uk-UA"/>
              </w:rPr>
              <w:t>принцип особистісної орієнтації</w:t>
            </w:r>
          </w:p>
        </w:tc>
        <w:tc>
          <w:tcPr>
            <w:tcW w:w="6627" w:type="dxa"/>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tcPr>
          <w:p>
            <w:pPr>
              <w:numPr>
                <w:ilvl w:val="0"/>
                <w:numId w:val="15"/>
              </w:numPr>
              <w:spacing w:before="100" w:beforeAutospacing="1" w:after="100" w:afterAutospacing="1"/>
              <w:rPr>
                <w:rFonts w:ascii="Times New Roman" w:hAnsi="Times New Roman" w:eastAsia="Times New Roman"/>
                <w:sz w:val="28"/>
                <w:szCs w:val="28"/>
                <w:lang w:eastAsia="uk-UA"/>
              </w:rPr>
            </w:pPr>
            <w:r>
              <w:rPr>
                <w:rFonts w:ascii="Times New Roman" w:hAnsi="Times New Roman" w:eastAsia="Times New Roman"/>
                <w:sz w:val="28"/>
                <w:szCs w:val="28"/>
                <w:lang w:eastAsia="uk-UA"/>
              </w:rPr>
              <w:t>розуміння того, що загальні закони психологічного розвитку проявляються у кожної людини своєрідно й неповторно</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c>
          <w:tcPr>
            <w:tcW w:w="3430" w:type="dxa"/>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tcPr>
          <w:p>
            <w:pPr>
              <w:numPr>
                <w:ilvl w:val="0"/>
                <w:numId w:val="16"/>
              </w:numPr>
              <w:spacing w:before="100" w:beforeAutospacing="1" w:after="100" w:afterAutospacing="1"/>
              <w:rPr>
                <w:rFonts w:ascii="Times New Roman" w:hAnsi="Times New Roman" w:eastAsia="Times New Roman"/>
                <w:sz w:val="28"/>
                <w:szCs w:val="28"/>
                <w:lang w:eastAsia="uk-UA"/>
              </w:rPr>
            </w:pPr>
            <w:r>
              <w:rPr>
                <w:rFonts w:ascii="Times New Roman" w:hAnsi="Times New Roman" w:eastAsia="Times New Roman"/>
                <w:sz w:val="28"/>
                <w:szCs w:val="28"/>
                <w:lang w:eastAsia="uk-UA"/>
              </w:rPr>
              <w:t>принцип життєвої творчої самодіяльності</w:t>
            </w:r>
          </w:p>
        </w:tc>
        <w:tc>
          <w:tcPr>
            <w:tcW w:w="6627" w:type="dxa"/>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tcPr>
          <w:p>
            <w:pPr>
              <w:numPr>
                <w:ilvl w:val="0"/>
                <w:numId w:val="17"/>
              </w:numPr>
              <w:spacing w:before="100" w:beforeAutospacing="1" w:after="100" w:afterAutospacing="1"/>
              <w:rPr>
                <w:rFonts w:ascii="Times New Roman" w:hAnsi="Times New Roman" w:eastAsia="Times New Roman"/>
                <w:sz w:val="28"/>
                <w:szCs w:val="28"/>
                <w:lang w:eastAsia="uk-UA"/>
              </w:rPr>
            </w:pPr>
            <w:r>
              <w:rPr>
                <w:rFonts w:ascii="Times New Roman" w:hAnsi="Times New Roman" w:eastAsia="Times New Roman"/>
                <w:sz w:val="28"/>
                <w:szCs w:val="28"/>
                <w:lang w:eastAsia="uk-UA"/>
              </w:rPr>
              <w:t>становлення особистості як творця свого життя, який:</w:t>
            </w:r>
          </w:p>
          <w:p>
            <w:pPr>
              <w:numPr>
                <w:ilvl w:val="1"/>
                <w:numId w:val="17"/>
              </w:numPr>
              <w:spacing w:before="100" w:beforeAutospacing="1" w:after="100" w:afterAutospacing="1"/>
              <w:rPr>
                <w:rFonts w:ascii="Times New Roman" w:hAnsi="Times New Roman" w:eastAsia="Times New Roman"/>
                <w:sz w:val="28"/>
                <w:szCs w:val="28"/>
                <w:lang w:eastAsia="uk-UA"/>
              </w:rPr>
            </w:pPr>
            <w:r>
              <w:rPr>
                <w:rFonts w:ascii="Times New Roman" w:hAnsi="Times New Roman" w:eastAsia="Times New Roman"/>
                <w:sz w:val="28"/>
                <w:szCs w:val="28"/>
                <w:lang w:eastAsia="uk-UA"/>
              </w:rPr>
              <w:t>здатен приймати особисті рішення</w:t>
            </w:r>
          </w:p>
          <w:p>
            <w:pPr>
              <w:numPr>
                <w:ilvl w:val="1"/>
                <w:numId w:val="17"/>
              </w:numPr>
              <w:spacing w:before="100" w:beforeAutospacing="1" w:after="100" w:afterAutospacing="1"/>
              <w:rPr>
                <w:rFonts w:ascii="Times New Roman" w:hAnsi="Times New Roman" w:eastAsia="Times New Roman"/>
                <w:sz w:val="28"/>
                <w:szCs w:val="28"/>
                <w:lang w:eastAsia="uk-UA"/>
              </w:rPr>
            </w:pPr>
            <w:r>
              <w:rPr>
                <w:rFonts w:ascii="Times New Roman" w:hAnsi="Times New Roman" w:eastAsia="Times New Roman"/>
                <w:sz w:val="28"/>
                <w:szCs w:val="28"/>
                <w:lang w:eastAsia="uk-UA"/>
              </w:rPr>
              <w:t>нести за відповідальність за свої рішення</w:t>
            </w:r>
          </w:p>
          <w:p>
            <w:pPr>
              <w:numPr>
                <w:ilvl w:val="1"/>
                <w:numId w:val="17"/>
              </w:numPr>
              <w:spacing w:before="100" w:beforeAutospacing="1" w:after="100" w:afterAutospacing="1"/>
              <w:rPr>
                <w:rFonts w:ascii="Times New Roman" w:hAnsi="Times New Roman" w:eastAsia="Times New Roman"/>
                <w:sz w:val="28"/>
                <w:szCs w:val="28"/>
                <w:lang w:eastAsia="uk-UA"/>
              </w:rPr>
            </w:pPr>
            <w:r>
              <w:rPr>
                <w:rFonts w:ascii="Times New Roman" w:hAnsi="Times New Roman" w:eastAsia="Times New Roman"/>
                <w:sz w:val="28"/>
                <w:szCs w:val="28"/>
                <w:lang w:eastAsia="uk-UA"/>
              </w:rPr>
              <w:t>повноцінно жити і активно діяти</w:t>
            </w:r>
          </w:p>
          <w:p>
            <w:pPr>
              <w:numPr>
                <w:ilvl w:val="1"/>
                <w:numId w:val="17"/>
              </w:numPr>
              <w:spacing w:before="100" w:beforeAutospacing="1" w:after="100" w:afterAutospacing="1"/>
              <w:rPr>
                <w:rFonts w:ascii="Times New Roman" w:hAnsi="Times New Roman" w:eastAsia="Times New Roman"/>
                <w:sz w:val="28"/>
                <w:szCs w:val="28"/>
                <w:lang w:eastAsia="uk-UA"/>
              </w:rPr>
            </w:pPr>
            <w:r>
              <w:rPr>
                <w:rFonts w:ascii="Times New Roman" w:hAnsi="Times New Roman" w:eastAsia="Times New Roman"/>
                <w:sz w:val="28"/>
                <w:szCs w:val="28"/>
                <w:lang w:eastAsia="uk-UA"/>
              </w:rPr>
              <w:t>постійно самовдосконалюватися</w:t>
            </w:r>
          </w:p>
          <w:p>
            <w:pPr>
              <w:numPr>
                <w:ilvl w:val="1"/>
                <w:numId w:val="17"/>
              </w:numPr>
              <w:spacing w:before="100" w:beforeAutospacing="1" w:after="100" w:afterAutospacing="1"/>
              <w:rPr>
                <w:rFonts w:ascii="Times New Roman" w:hAnsi="Times New Roman" w:eastAsia="Times New Roman"/>
                <w:sz w:val="28"/>
                <w:szCs w:val="28"/>
                <w:lang w:eastAsia="uk-UA"/>
              </w:rPr>
            </w:pPr>
            <w:r>
              <w:rPr>
                <w:rFonts w:ascii="Times New Roman" w:hAnsi="Times New Roman" w:eastAsia="Times New Roman"/>
                <w:sz w:val="28"/>
                <w:szCs w:val="28"/>
                <w:lang w:eastAsia="uk-UA"/>
              </w:rPr>
              <w:t>адекватно і гнучко реагувати на соціальні зміни</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c>
          <w:tcPr>
            <w:tcW w:w="3430" w:type="dxa"/>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tcPr>
          <w:p>
            <w:pPr>
              <w:numPr>
                <w:ilvl w:val="0"/>
                <w:numId w:val="18"/>
              </w:numPr>
              <w:spacing w:before="100" w:beforeAutospacing="1" w:after="100" w:afterAutospacing="1"/>
              <w:rPr>
                <w:rFonts w:ascii="Times New Roman" w:hAnsi="Times New Roman" w:eastAsia="Times New Roman"/>
                <w:sz w:val="28"/>
                <w:szCs w:val="28"/>
                <w:lang w:eastAsia="uk-UA"/>
              </w:rPr>
            </w:pPr>
            <w:r>
              <w:rPr>
                <w:rFonts w:ascii="Times New Roman" w:hAnsi="Times New Roman" w:eastAsia="Times New Roman"/>
                <w:sz w:val="28"/>
                <w:szCs w:val="28"/>
                <w:lang w:eastAsia="uk-UA"/>
              </w:rPr>
              <w:t>принцип толерантності</w:t>
            </w:r>
          </w:p>
        </w:tc>
        <w:tc>
          <w:tcPr>
            <w:tcW w:w="6627" w:type="dxa"/>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tcPr>
          <w:p>
            <w:pPr>
              <w:numPr>
                <w:ilvl w:val="0"/>
                <w:numId w:val="19"/>
              </w:numPr>
              <w:spacing w:before="100" w:beforeAutospacing="1" w:after="100" w:afterAutospacing="1"/>
              <w:rPr>
                <w:rFonts w:ascii="Times New Roman" w:hAnsi="Times New Roman" w:eastAsia="Times New Roman"/>
                <w:sz w:val="28"/>
                <w:szCs w:val="28"/>
                <w:lang w:eastAsia="uk-UA"/>
              </w:rPr>
            </w:pPr>
            <w:r>
              <w:rPr>
                <w:rFonts w:ascii="Times New Roman" w:hAnsi="Times New Roman" w:eastAsia="Times New Roman"/>
                <w:sz w:val="28"/>
                <w:szCs w:val="28"/>
                <w:lang w:eastAsia="uk-UA"/>
              </w:rPr>
              <w:t>інтегрованість української культури в європейський та світовий простір</w:t>
            </w:r>
          </w:p>
          <w:p>
            <w:pPr>
              <w:numPr>
                <w:ilvl w:val="0"/>
                <w:numId w:val="19"/>
              </w:numPr>
              <w:spacing w:before="100" w:beforeAutospacing="1" w:after="100" w:afterAutospacing="1"/>
              <w:rPr>
                <w:rFonts w:ascii="Times New Roman" w:hAnsi="Times New Roman" w:eastAsia="Times New Roman"/>
                <w:sz w:val="28"/>
                <w:szCs w:val="28"/>
                <w:lang w:eastAsia="uk-UA"/>
              </w:rPr>
            </w:pPr>
            <w:r>
              <w:rPr>
                <w:rFonts w:ascii="Times New Roman" w:hAnsi="Times New Roman" w:eastAsia="Times New Roman"/>
                <w:sz w:val="28"/>
                <w:szCs w:val="28"/>
                <w:lang w:eastAsia="uk-UA"/>
              </w:rPr>
              <w:t>формування у вихованців відкритості, толерантного ставлення до цінностей, відмінних від національних ідей, до культури, мистецтва, вірувань інших народів</w:t>
            </w:r>
          </w:p>
          <w:p>
            <w:pPr>
              <w:numPr>
                <w:ilvl w:val="0"/>
                <w:numId w:val="19"/>
              </w:numPr>
              <w:spacing w:before="100" w:beforeAutospacing="1" w:after="100" w:afterAutospacing="1"/>
              <w:rPr>
                <w:rFonts w:ascii="Times New Roman" w:hAnsi="Times New Roman" w:eastAsia="Times New Roman"/>
                <w:sz w:val="28"/>
                <w:szCs w:val="28"/>
                <w:lang w:eastAsia="uk-UA"/>
              </w:rPr>
            </w:pPr>
            <w:r>
              <w:rPr>
                <w:rFonts w:ascii="Times New Roman" w:hAnsi="Times New Roman" w:eastAsia="Times New Roman"/>
                <w:sz w:val="28"/>
                <w:szCs w:val="28"/>
                <w:lang w:eastAsia="uk-UA"/>
              </w:rPr>
              <w:t>здатність диференціювати спільне та відмінне в різних культурах</w:t>
            </w:r>
          </w:p>
          <w:p>
            <w:pPr>
              <w:numPr>
                <w:ilvl w:val="0"/>
                <w:numId w:val="19"/>
              </w:numPr>
              <w:spacing w:before="100" w:beforeAutospacing="1" w:after="100" w:afterAutospacing="1"/>
              <w:rPr>
                <w:rFonts w:ascii="Times New Roman" w:hAnsi="Times New Roman" w:eastAsia="Times New Roman"/>
                <w:sz w:val="28"/>
                <w:szCs w:val="28"/>
                <w:lang w:eastAsia="uk-UA"/>
              </w:rPr>
            </w:pPr>
            <w:r>
              <w:rPr>
                <w:rFonts w:ascii="Times New Roman" w:hAnsi="Times New Roman" w:eastAsia="Times New Roman"/>
                <w:sz w:val="28"/>
                <w:szCs w:val="28"/>
                <w:lang w:eastAsia="uk-UA"/>
              </w:rPr>
              <w:t>сприйняття української культури як невід’ємної частини загальнолюдської</w:t>
            </w:r>
          </w:p>
        </w:tc>
      </w:tr>
    </w:tbl>
    <w:p>
      <w:pPr>
        <w:pStyle w:val="4"/>
        <w:shd w:val="clear" w:color="auto" w:fill="FFFFFF"/>
        <w:spacing w:before="450" w:after="300"/>
        <w:rPr>
          <w:rFonts w:ascii="Times New Roman" w:hAnsi="Times New Roman" w:eastAsia="Times New Roman" w:cs="Times New Roman"/>
          <w:color w:val="000000"/>
          <w:sz w:val="28"/>
          <w:szCs w:val="28"/>
        </w:rPr>
      </w:pPr>
      <w:r>
        <w:rPr>
          <w:rFonts w:ascii="Times New Roman" w:hAnsi="Times New Roman" w:cs="Times New Roman"/>
          <w:color w:val="000000"/>
          <w:sz w:val="28"/>
          <w:szCs w:val="28"/>
        </w:rPr>
        <w:t>Цілі виховних завдань патріотичного виховання:</w:t>
      </w:r>
    </w:p>
    <w:p>
      <w:pPr>
        <w:numPr>
          <w:ilvl w:val="0"/>
          <w:numId w:val="20"/>
        </w:numPr>
        <w:shd w:val="clear" w:color="auto" w:fill="FFFFFF"/>
        <w:spacing w:before="100" w:beforeAutospacing="1" w:after="100" w:afterAutospacing="1"/>
        <w:rPr>
          <w:rFonts w:ascii="Times New Roman" w:hAnsi="Times New Roman"/>
          <w:color w:val="2B2B2B"/>
          <w:sz w:val="28"/>
          <w:szCs w:val="28"/>
        </w:rPr>
      </w:pPr>
      <w:r>
        <w:rPr>
          <w:rFonts w:ascii="Times New Roman" w:hAnsi="Times New Roman"/>
          <w:color w:val="2B2B2B"/>
          <w:sz w:val="28"/>
          <w:szCs w:val="28"/>
        </w:rPr>
        <w:t>утверджувати в свідомості й почуттях учня патріотичні цінності, переконання і повагу до культурно-історичного минулого України</w:t>
      </w:r>
    </w:p>
    <w:p>
      <w:pPr>
        <w:numPr>
          <w:ilvl w:val="0"/>
          <w:numId w:val="20"/>
        </w:numPr>
        <w:shd w:val="clear" w:color="auto" w:fill="FFFFFF"/>
        <w:spacing w:before="100" w:beforeAutospacing="1" w:after="100" w:afterAutospacing="1"/>
        <w:rPr>
          <w:rFonts w:ascii="Times New Roman" w:hAnsi="Times New Roman"/>
          <w:color w:val="2B2B2B"/>
          <w:sz w:val="28"/>
          <w:szCs w:val="28"/>
        </w:rPr>
      </w:pPr>
      <w:r>
        <w:rPr>
          <w:rFonts w:ascii="Times New Roman" w:hAnsi="Times New Roman"/>
          <w:color w:val="2B2B2B"/>
          <w:sz w:val="28"/>
          <w:szCs w:val="28"/>
        </w:rPr>
        <w:t>виховувати повагу до Конституції, законів України, державної символіки</w:t>
      </w:r>
    </w:p>
    <w:p>
      <w:pPr>
        <w:numPr>
          <w:ilvl w:val="0"/>
          <w:numId w:val="20"/>
        </w:numPr>
        <w:shd w:val="clear" w:color="auto" w:fill="FFFFFF"/>
        <w:spacing w:before="100" w:beforeAutospacing="1" w:after="100" w:afterAutospacing="1"/>
        <w:rPr>
          <w:rFonts w:ascii="Times New Roman" w:hAnsi="Times New Roman"/>
          <w:color w:val="2B2B2B"/>
          <w:sz w:val="28"/>
          <w:szCs w:val="28"/>
        </w:rPr>
      </w:pPr>
      <w:r>
        <w:rPr>
          <w:rFonts w:ascii="Times New Roman" w:hAnsi="Times New Roman"/>
          <w:color w:val="2B2B2B"/>
          <w:sz w:val="28"/>
          <w:szCs w:val="28"/>
        </w:rPr>
        <w:t>укріплювати розуміння взаємозв’язку між індивідуальною свободою, правами людини та її патріотичною відповідальністю</w:t>
      </w:r>
    </w:p>
    <w:p>
      <w:pPr>
        <w:numPr>
          <w:ilvl w:val="0"/>
          <w:numId w:val="20"/>
        </w:numPr>
        <w:shd w:val="clear" w:color="auto" w:fill="FFFFFF"/>
        <w:spacing w:before="100" w:beforeAutospacing="1" w:after="100" w:afterAutospacing="1"/>
        <w:rPr>
          <w:rFonts w:ascii="Times New Roman" w:hAnsi="Times New Roman"/>
          <w:color w:val="2B2B2B"/>
          <w:sz w:val="28"/>
          <w:szCs w:val="28"/>
        </w:rPr>
      </w:pPr>
      <w:r>
        <w:rPr>
          <w:rFonts w:ascii="Times New Roman" w:hAnsi="Times New Roman"/>
          <w:color w:val="2B2B2B"/>
          <w:sz w:val="28"/>
          <w:szCs w:val="28"/>
        </w:rPr>
        <w:t>сприяти набуттю здобувачами освіти патріотичного досвіду на основі:</w:t>
      </w:r>
    </w:p>
    <w:p>
      <w:pPr>
        <w:numPr>
          <w:ilvl w:val="1"/>
          <w:numId w:val="20"/>
        </w:numPr>
        <w:shd w:val="clear" w:color="auto" w:fill="FFFFFF"/>
        <w:spacing w:before="100" w:beforeAutospacing="1" w:after="100" w:afterAutospacing="1"/>
        <w:rPr>
          <w:rFonts w:ascii="Times New Roman" w:hAnsi="Times New Roman"/>
          <w:color w:val="2B2B2B"/>
          <w:sz w:val="28"/>
          <w:szCs w:val="28"/>
        </w:rPr>
      </w:pPr>
      <w:r>
        <w:rPr>
          <w:rFonts w:ascii="Times New Roman" w:hAnsi="Times New Roman"/>
          <w:color w:val="2B2B2B"/>
          <w:sz w:val="28"/>
          <w:szCs w:val="28"/>
        </w:rPr>
        <w:t>готовності до участі в процесах державотворення</w:t>
      </w:r>
    </w:p>
    <w:p>
      <w:pPr>
        <w:numPr>
          <w:ilvl w:val="1"/>
          <w:numId w:val="20"/>
        </w:numPr>
        <w:shd w:val="clear" w:color="auto" w:fill="FFFFFF"/>
        <w:spacing w:before="100" w:beforeAutospacing="1" w:after="100" w:afterAutospacing="1"/>
        <w:rPr>
          <w:rFonts w:ascii="Times New Roman" w:hAnsi="Times New Roman"/>
          <w:color w:val="2B2B2B"/>
          <w:sz w:val="28"/>
          <w:szCs w:val="28"/>
        </w:rPr>
      </w:pPr>
      <w:r>
        <w:rPr>
          <w:rFonts w:ascii="Times New Roman" w:hAnsi="Times New Roman"/>
          <w:color w:val="2B2B2B"/>
          <w:sz w:val="28"/>
          <w:szCs w:val="28"/>
        </w:rPr>
        <w:t>уміння визначати форми й способи участі в життєдіяльності громадянського суспільства, спілкуватися з соціальними інститутами, органами влади</w:t>
      </w:r>
    </w:p>
    <w:p>
      <w:pPr>
        <w:numPr>
          <w:ilvl w:val="1"/>
          <w:numId w:val="20"/>
        </w:numPr>
        <w:shd w:val="clear" w:color="auto" w:fill="FFFFFF"/>
        <w:spacing w:before="100" w:beforeAutospacing="1" w:after="100" w:afterAutospacing="1"/>
        <w:rPr>
          <w:rFonts w:ascii="Times New Roman" w:hAnsi="Times New Roman"/>
          <w:color w:val="2B2B2B"/>
          <w:sz w:val="28"/>
          <w:szCs w:val="28"/>
        </w:rPr>
      </w:pPr>
      <w:r>
        <w:rPr>
          <w:rFonts w:ascii="Times New Roman" w:hAnsi="Times New Roman"/>
          <w:color w:val="2B2B2B"/>
          <w:sz w:val="28"/>
          <w:szCs w:val="28"/>
        </w:rPr>
        <w:t>спроможності дотримувати законів і захищати права людини</w:t>
      </w:r>
    </w:p>
    <w:p>
      <w:pPr>
        <w:numPr>
          <w:ilvl w:val="1"/>
          <w:numId w:val="20"/>
        </w:numPr>
        <w:shd w:val="clear" w:color="auto" w:fill="FFFFFF"/>
        <w:spacing w:before="100" w:beforeAutospacing="1" w:after="100" w:afterAutospacing="1"/>
        <w:rPr>
          <w:rFonts w:ascii="Times New Roman" w:hAnsi="Times New Roman"/>
          <w:color w:val="2B2B2B"/>
          <w:sz w:val="28"/>
          <w:szCs w:val="28"/>
        </w:rPr>
      </w:pPr>
      <w:r>
        <w:rPr>
          <w:rFonts w:ascii="Times New Roman" w:hAnsi="Times New Roman"/>
          <w:color w:val="2B2B2B"/>
          <w:sz w:val="28"/>
          <w:szCs w:val="28"/>
        </w:rPr>
        <w:t>готовності взяти на себе відповідальність</w:t>
      </w:r>
    </w:p>
    <w:p>
      <w:pPr>
        <w:numPr>
          <w:ilvl w:val="1"/>
          <w:numId w:val="20"/>
        </w:numPr>
        <w:shd w:val="clear" w:color="auto" w:fill="FFFFFF"/>
        <w:spacing w:before="100" w:beforeAutospacing="1" w:after="100" w:afterAutospacing="1"/>
        <w:rPr>
          <w:rFonts w:ascii="Times New Roman" w:hAnsi="Times New Roman"/>
          <w:color w:val="2B2B2B"/>
          <w:sz w:val="28"/>
          <w:szCs w:val="28"/>
        </w:rPr>
      </w:pPr>
      <w:r>
        <w:rPr>
          <w:rFonts w:ascii="Times New Roman" w:hAnsi="Times New Roman"/>
          <w:color w:val="2B2B2B"/>
          <w:sz w:val="28"/>
          <w:szCs w:val="28"/>
        </w:rPr>
        <w:t>здатності розв’язувати конфлікти відповідно до демократичних принципів</w:t>
      </w:r>
    </w:p>
    <w:p>
      <w:pPr>
        <w:numPr>
          <w:ilvl w:val="0"/>
          <w:numId w:val="20"/>
        </w:numPr>
        <w:shd w:val="clear" w:color="auto" w:fill="FFFFFF"/>
        <w:spacing w:before="100" w:beforeAutospacing="1" w:after="100" w:afterAutospacing="1"/>
        <w:rPr>
          <w:rFonts w:ascii="Times New Roman" w:hAnsi="Times New Roman"/>
          <w:color w:val="2B2B2B"/>
          <w:sz w:val="28"/>
          <w:szCs w:val="28"/>
        </w:rPr>
      </w:pPr>
      <w:r>
        <w:rPr>
          <w:rFonts w:ascii="Times New Roman" w:hAnsi="Times New Roman"/>
          <w:color w:val="2B2B2B"/>
          <w:sz w:val="28"/>
          <w:szCs w:val="28"/>
        </w:rPr>
        <w:t>формувати мовленнєву культуру, толерантне ставлення до інших народів, культур і традицій</w:t>
      </w:r>
    </w:p>
    <w:p>
      <w:pPr>
        <w:numPr>
          <w:ilvl w:val="0"/>
          <w:numId w:val="20"/>
        </w:numPr>
        <w:shd w:val="clear" w:color="auto" w:fill="FFFFFF"/>
        <w:spacing w:before="100" w:beforeAutospacing="1" w:after="100" w:afterAutospacing="1"/>
        <w:rPr>
          <w:rFonts w:ascii="Times New Roman" w:hAnsi="Times New Roman"/>
          <w:color w:val="2B2B2B"/>
          <w:sz w:val="28"/>
          <w:szCs w:val="28"/>
        </w:rPr>
      </w:pPr>
      <w:r>
        <w:rPr>
          <w:rFonts w:ascii="Times New Roman" w:hAnsi="Times New Roman"/>
          <w:color w:val="2B2B2B"/>
          <w:sz w:val="28"/>
          <w:szCs w:val="28"/>
        </w:rPr>
        <w:t>утверджувати гуманістичну моральність як основу громадянського суспільства</w:t>
      </w:r>
    </w:p>
    <w:p>
      <w:pPr>
        <w:numPr>
          <w:ilvl w:val="0"/>
          <w:numId w:val="20"/>
        </w:numPr>
        <w:shd w:val="clear" w:color="auto" w:fill="FFFFFF"/>
        <w:spacing w:before="100" w:beforeAutospacing="1" w:after="100" w:afterAutospacing="1"/>
        <w:rPr>
          <w:rFonts w:ascii="Times New Roman" w:hAnsi="Times New Roman"/>
          <w:color w:val="2B2B2B"/>
          <w:sz w:val="28"/>
          <w:szCs w:val="28"/>
        </w:rPr>
      </w:pPr>
      <w:r>
        <w:rPr>
          <w:rFonts w:ascii="Times New Roman" w:hAnsi="Times New Roman"/>
          <w:color w:val="2B2B2B"/>
          <w:sz w:val="28"/>
          <w:szCs w:val="28"/>
        </w:rPr>
        <w:t>культивувати кращі риси української ментальності, як-то працелюбність, свободолюбство, справедливість, доброта, чесність, бережне ставлення до природи</w:t>
      </w:r>
    </w:p>
    <w:p>
      <w:pPr>
        <w:numPr>
          <w:ilvl w:val="0"/>
          <w:numId w:val="20"/>
        </w:numPr>
        <w:shd w:val="clear" w:color="auto" w:fill="FFFFFF"/>
        <w:spacing w:before="100" w:beforeAutospacing="1" w:after="100" w:afterAutospacing="1"/>
        <w:rPr>
          <w:rFonts w:ascii="Times New Roman" w:hAnsi="Times New Roman"/>
          <w:color w:val="2B2B2B"/>
          <w:sz w:val="28"/>
          <w:szCs w:val="28"/>
        </w:rPr>
      </w:pPr>
      <w:r>
        <w:rPr>
          <w:rFonts w:ascii="Times New Roman" w:hAnsi="Times New Roman"/>
          <w:color w:val="2B2B2B"/>
          <w:sz w:val="28"/>
          <w:szCs w:val="28"/>
        </w:rPr>
        <w:t>підвищувати престиж військової служби, культивувати ставлення до солдата як до захисника Вітчизни, героя</w:t>
      </w:r>
    </w:p>
    <w:p>
      <w:pPr>
        <w:numPr>
          <w:ilvl w:val="0"/>
          <w:numId w:val="20"/>
        </w:numPr>
        <w:shd w:val="clear" w:color="auto" w:fill="FFFFFF"/>
        <w:spacing w:before="100" w:beforeAutospacing="1" w:after="100" w:afterAutospacing="1"/>
        <w:rPr>
          <w:rFonts w:ascii="Times New Roman" w:hAnsi="Times New Roman"/>
          <w:color w:val="2B2B2B"/>
          <w:sz w:val="28"/>
          <w:szCs w:val="28"/>
        </w:rPr>
      </w:pPr>
      <w:r>
        <w:rPr>
          <w:rFonts w:ascii="Times New Roman" w:hAnsi="Times New Roman"/>
          <w:color w:val="2B2B2B"/>
          <w:sz w:val="28"/>
          <w:szCs w:val="28"/>
        </w:rPr>
        <w:t>виховувати нетерпимість до українофобства, аморальності, сепаратизму, шовінізму, фашизму тощо.</w:t>
      </w:r>
    </w:p>
    <w:p>
      <w:pPr>
        <w:shd w:val="clear" w:color="auto" w:fill="FFFFFF"/>
        <w:spacing w:before="100" w:beforeAutospacing="1" w:after="100" w:afterAutospacing="1"/>
        <w:ind w:firstLine="709"/>
        <w:jc w:val="both"/>
        <w:rPr>
          <w:rFonts w:ascii="Times New Roman" w:hAnsi="Times New Roman" w:eastAsia="Times New Roman"/>
          <w:sz w:val="28"/>
          <w:szCs w:val="28"/>
          <w:lang w:eastAsia="uk-UA"/>
        </w:rPr>
      </w:pPr>
      <w:r>
        <w:rPr>
          <w:rFonts w:ascii="Times New Roman" w:hAnsi="Times New Roman" w:eastAsia="Times New Roman"/>
          <w:sz w:val="28"/>
          <w:szCs w:val="28"/>
          <w:lang w:eastAsia="uk-UA"/>
        </w:rPr>
        <w:t>Заходи національно-патріотичного виховання</w:t>
      </w:r>
    </w:p>
    <w:p>
      <w:pPr>
        <w:shd w:val="clear" w:color="auto" w:fill="FFFFFF"/>
        <w:spacing w:before="100" w:beforeAutospacing="1" w:after="100" w:afterAutospacing="1"/>
        <w:ind w:firstLine="709"/>
        <w:jc w:val="both"/>
        <w:rPr>
          <w:rFonts w:ascii="Times New Roman" w:hAnsi="Times New Roman" w:eastAsia="Times New Roman"/>
          <w:sz w:val="28"/>
          <w:szCs w:val="28"/>
          <w:lang w:eastAsia="uk-UA"/>
        </w:rPr>
      </w:pPr>
      <w:r>
        <w:rPr>
          <w:rFonts w:ascii="Times New Roman" w:hAnsi="Times New Roman" w:eastAsia="Times New Roman"/>
          <w:sz w:val="28"/>
          <w:szCs w:val="28"/>
          <w:lang w:eastAsia="uk-UA"/>
        </w:rPr>
        <w:t>Задля виконання завдань національно-патріотичного виховання ІМЗО рекомендує розвивати у навчальних закладах мережу історичних клубів, аби учні мали можливість глибше ознайомитися з історією рідного краю та держави. Приміром, представляючи маловідомі факти минулого українського народу, можна використовувати проекти </w:t>
      </w:r>
      <w:r>
        <w:fldChar w:fldCharType="begin"/>
      </w:r>
      <w:r>
        <w:instrText xml:space="preserve"> HYPERLINK "http://www.memory.gov.ua/" \t "_blank" </w:instrText>
      </w:r>
      <w:r>
        <w:fldChar w:fldCharType="separate"/>
      </w:r>
      <w:r>
        <w:rPr>
          <w:rStyle w:val="9"/>
          <w:rFonts w:ascii="Times New Roman" w:hAnsi="Times New Roman" w:eastAsia="Times New Roman"/>
          <w:color w:val="auto"/>
          <w:sz w:val="28"/>
          <w:szCs w:val="28"/>
          <w:u w:val="none"/>
          <w:lang w:eastAsia="uk-UA"/>
        </w:rPr>
        <w:t>Українського інституту національної пам’яті</w:t>
      </w:r>
      <w:r>
        <w:rPr>
          <w:rStyle w:val="9"/>
          <w:rFonts w:ascii="Times New Roman" w:hAnsi="Times New Roman" w:eastAsia="Times New Roman"/>
          <w:color w:val="auto"/>
          <w:sz w:val="28"/>
          <w:szCs w:val="28"/>
          <w:u w:val="none"/>
          <w:lang w:eastAsia="uk-UA"/>
        </w:rPr>
        <w:fldChar w:fldCharType="end"/>
      </w:r>
      <w:r>
        <w:rPr>
          <w:rFonts w:ascii="Times New Roman" w:hAnsi="Times New Roman" w:eastAsia="Times New Roman"/>
          <w:sz w:val="28"/>
          <w:szCs w:val="28"/>
          <w:lang w:eastAsia="uk-UA"/>
        </w:rPr>
        <w:t>.</w:t>
      </w:r>
    </w:p>
    <w:p>
      <w:pPr>
        <w:shd w:val="clear" w:color="auto" w:fill="FFFFFF"/>
        <w:spacing w:before="100" w:beforeAutospacing="1" w:after="100" w:afterAutospacing="1"/>
        <w:ind w:firstLine="709"/>
        <w:jc w:val="both"/>
        <w:rPr>
          <w:rFonts w:ascii="Times New Roman" w:hAnsi="Times New Roman" w:eastAsia="Times New Roman"/>
          <w:sz w:val="28"/>
          <w:szCs w:val="28"/>
          <w:lang w:eastAsia="uk-UA"/>
        </w:rPr>
      </w:pPr>
      <w:r>
        <w:rPr>
          <w:rFonts w:ascii="Times New Roman" w:hAnsi="Times New Roman" w:eastAsia="Times New Roman"/>
          <w:sz w:val="28"/>
          <w:szCs w:val="28"/>
          <w:lang w:eastAsia="uk-UA"/>
        </w:rPr>
        <w:t>Героїчні й водночас драматичні події останнього часу спонукають до оновлення експозицій </w:t>
      </w:r>
      <w:r>
        <w:fldChar w:fldCharType="begin"/>
      </w:r>
      <w:r>
        <w:instrText xml:space="preserve"> HYPERLINK "http://edirshkoly.mcfr.ua/npd-doc.aspx?npmid=94&amp;npid=18978&amp;utm_source=pedrada.com.ua&amp;utm_medium=refer&amp;utm_campaign=content_link" \t "_blank" </w:instrText>
      </w:r>
      <w:r>
        <w:fldChar w:fldCharType="separate"/>
      </w:r>
      <w:r>
        <w:rPr>
          <w:rStyle w:val="9"/>
          <w:rFonts w:ascii="Times New Roman" w:hAnsi="Times New Roman" w:eastAsia="Times New Roman"/>
          <w:color w:val="auto"/>
          <w:sz w:val="28"/>
          <w:szCs w:val="28"/>
          <w:u w:val="none"/>
          <w:lang w:eastAsia="uk-UA"/>
        </w:rPr>
        <w:t>шкільних музеїв</w:t>
      </w:r>
      <w:r>
        <w:rPr>
          <w:rStyle w:val="9"/>
          <w:rFonts w:ascii="Times New Roman" w:hAnsi="Times New Roman" w:eastAsia="Times New Roman"/>
          <w:color w:val="auto"/>
          <w:sz w:val="28"/>
          <w:szCs w:val="28"/>
          <w:u w:val="none"/>
          <w:lang w:eastAsia="uk-UA"/>
        </w:rPr>
        <w:fldChar w:fldCharType="end"/>
      </w:r>
      <w:r>
        <w:rPr>
          <w:rFonts w:ascii="Times New Roman" w:hAnsi="Times New Roman" w:eastAsia="Times New Roman"/>
          <w:sz w:val="28"/>
          <w:szCs w:val="28"/>
          <w:lang w:eastAsia="uk-UA"/>
        </w:rPr>
        <w:t> та кімнат бойової слави, зокрема щодо інформації про учасників АТО та волонтерів.</w:t>
      </w:r>
    </w:p>
    <w:p>
      <w:pPr>
        <w:shd w:val="clear" w:color="auto" w:fill="FFFFFF"/>
        <w:spacing w:before="100" w:beforeAutospacing="1" w:after="100" w:afterAutospacing="1"/>
        <w:ind w:firstLine="709"/>
        <w:jc w:val="both"/>
        <w:rPr>
          <w:rFonts w:ascii="Times New Roman" w:hAnsi="Times New Roman" w:eastAsia="Times New Roman"/>
          <w:sz w:val="28"/>
          <w:szCs w:val="28"/>
          <w:lang w:eastAsia="uk-UA"/>
        </w:rPr>
      </w:pPr>
      <w:r>
        <w:rPr>
          <w:rFonts w:ascii="Times New Roman" w:hAnsi="Times New Roman" w:eastAsia="Times New Roman"/>
          <w:sz w:val="28"/>
          <w:szCs w:val="28"/>
          <w:lang w:eastAsia="uk-UA"/>
        </w:rPr>
        <w:t>На часі — використання всіх можливостей музейної педагогіки у музейних залах, світлицях.</w:t>
      </w:r>
    </w:p>
    <w:p>
      <w:pPr>
        <w:shd w:val="clear" w:color="auto" w:fill="FFFFFF"/>
        <w:spacing w:before="100" w:beforeAutospacing="1" w:after="100" w:afterAutospacing="1"/>
        <w:ind w:firstLine="709"/>
        <w:jc w:val="both"/>
        <w:rPr>
          <w:rFonts w:ascii="Times New Roman" w:hAnsi="Times New Roman" w:eastAsia="Times New Roman"/>
          <w:sz w:val="28"/>
          <w:szCs w:val="28"/>
          <w:lang w:eastAsia="uk-UA"/>
        </w:rPr>
      </w:pPr>
      <w:r>
        <w:rPr>
          <w:rFonts w:ascii="Times New Roman" w:hAnsi="Times New Roman" w:eastAsia="Times New Roman"/>
          <w:sz w:val="28"/>
          <w:szCs w:val="28"/>
          <w:lang w:eastAsia="uk-UA"/>
        </w:rPr>
        <w:t>Варто зауважувати також на волонтерській діяльності педагогів, учнів, батьків як такій, що сприяє встановленню соціальних зв’язків, набуттю дітьми шанобливого й відповідального ставлення, формуванню соціально значущої ініціативності, прагнення пожертвувати в ім’я України вільним часом, здійснити альтруїстичний вчинок.</w:t>
      </w:r>
    </w:p>
    <w:p>
      <w:pPr>
        <w:shd w:val="clear" w:color="auto" w:fill="FFFFFF"/>
        <w:spacing w:before="100" w:beforeAutospacing="1" w:after="100" w:afterAutospacing="1"/>
        <w:ind w:firstLine="709"/>
        <w:jc w:val="both"/>
        <w:rPr>
          <w:rFonts w:ascii="Times New Roman" w:hAnsi="Times New Roman" w:eastAsia="Times New Roman"/>
          <w:sz w:val="28"/>
          <w:szCs w:val="28"/>
          <w:lang w:eastAsia="uk-UA"/>
        </w:rPr>
      </w:pPr>
      <w:r>
        <w:rPr>
          <w:rFonts w:ascii="Times New Roman" w:hAnsi="Times New Roman" w:eastAsia="Times New Roman"/>
          <w:sz w:val="28"/>
          <w:szCs w:val="28"/>
          <w:lang w:eastAsia="uk-UA"/>
        </w:rPr>
        <w:t>Важливим чинником національно-патріотичного виховання є феномен Майдану — промовистого свідчення жертовності заради безумовного дотримання прав людини та поваги до людської гідності, обстоювання загальнонаціональних інтересів відмовою від особистого заради досягнення спільної мети.</w:t>
      </w:r>
    </w:p>
    <w:p>
      <w:pPr>
        <w:shd w:val="clear" w:color="auto" w:fill="FFFFFF"/>
        <w:spacing w:before="100" w:beforeAutospacing="1" w:after="100" w:afterAutospacing="1"/>
        <w:ind w:firstLine="709"/>
        <w:jc w:val="both"/>
        <w:rPr>
          <w:rFonts w:ascii="Times New Roman" w:hAnsi="Times New Roman" w:eastAsia="Times New Roman"/>
          <w:sz w:val="28"/>
          <w:szCs w:val="28"/>
          <w:lang w:eastAsia="uk-UA"/>
        </w:rPr>
      </w:pPr>
      <w:r>
        <w:rPr>
          <w:rFonts w:ascii="Times New Roman" w:hAnsi="Times New Roman" w:eastAsia="Times New Roman"/>
          <w:sz w:val="28"/>
          <w:szCs w:val="28"/>
          <w:lang w:eastAsia="uk-UA"/>
        </w:rPr>
        <w:t>20 лютого, у День Героїв Небесної Сотні, рекомендовано </w:t>
      </w:r>
      <w:r>
        <w:fldChar w:fldCharType="begin"/>
      </w:r>
      <w:r>
        <w:instrText xml:space="preserve"> HYPERLINK "https://www.pedrada.com.ua/article/1195-qqq-17-m1-31-01-2017-do-zahodv-na-vshanuvannya-gerov-nebesno-sotn" </w:instrText>
      </w:r>
      <w:r>
        <w:fldChar w:fldCharType="separate"/>
      </w:r>
      <w:r>
        <w:rPr>
          <w:rStyle w:val="9"/>
          <w:rFonts w:ascii="Times New Roman" w:hAnsi="Times New Roman" w:eastAsia="Times New Roman"/>
          <w:color w:val="auto"/>
          <w:sz w:val="28"/>
          <w:szCs w:val="28"/>
          <w:u w:val="none"/>
          <w:lang w:eastAsia="uk-UA"/>
        </w:rPr>
        <w:t>вшанувати подвиг Героїв Небесної Сотні</w:t>
      </w:r>
      <w:r>
        <w:rPr>
          <w:rStyle w:val="9"/>
          <w:rFonts w:ascii="Times New Roman" w:hAnsi="Times New Roman" w:eastAsia="Times New Roman"/>
          <w:color w:val="auto"/>
          <w:sz w:val="28"/>
          <w:szCs w:val="28"/>
          <w:u w:val="none"/>
          <w:lang w:eastAsia="uk-UA"/>
        </w:rPr>
        <w:fldChar w:fldCharType="end"/>
      </w:r>
      <w:r>
        <w:rPr>
          <w:rFonts w:ascii="Times New Roman" w:hAnsi="Times New Roman" w:eastAsia="Times New Roman"/>
          <w:sz w:val="28"/>
          <w:szCs w:val="28"/>
          <w:lang w:eastAsia="uk-UA"/>
        </w:rPr>
        <w:t>, провівши в усіх навчальних закладах:</w:t>
      </w:r>
    </w:p>
    <w:p>
      <w:pPr>
        <w:numPr>
          <w:ilvl w:val="0"/>
          <w:numId w:val="21"/>
        </w:numPr>
        <w:shd w:val="clear" w:color="auto" w:fill="FFFFFF"/>
        <w:spacing w:before="100" w:beforeAutospacing="1" w:after="100" w:afterAutospacing="1"/>
        <w:jc w:val="both"/>
        <w:rPr>
          <w:rFonts w:ascii="Times New Roman" w:hAnsi="Times New Roman" w:eastAsia="Times New Roman"/>
          <w:sz w:val="28"/>
          <w:szCs w:val="28"/>
          <w:lang w:eastAsia="uk-UA"/>
        </w:rPr>
      </w:pPr>
      <w:r>
        <w:rPr>
          <w:rFonts w:ascii="Times New Roman" w:hAnsi="Times New Roman" w:eastAsia="Times New Roman"/>
          <w:sz w:val="28"/>
          <w:szCs w:val="28"/>
          <w:lang w:eastAsia="uk-UA"/>
        </w:rPr>
        <w:t>єдиний урок</w:t>
      </w:r>
    </w:p>
    <w:p>
      <w:pPr>
        <w:numPr>
          <w:ilvl w:val="0"/>
          <w:numId w:val="21"/>
        </w:numPr>
        <w:shd w:val="clear" w:color="auto" w:fill="FFFFFF"/>
        <w:spacing w:before="100" w:beforeAutospacing="1" w:after="100" w:afterAutospacing="1"/>
        <w:jc w:val="both"/>
        <w:rPr>
          <w:rFonts w:ascii="Times New Roman" w:hAnsi="Times New Roman" w:eastAsia="Times New Roman"/>
          <w:sz w:val="28"/>
          <w:szCs w:val="28"/>
          <w:lang w:eastAsia="uk-UA"/>
        </w:rPr>
      </w:pPr>
      <w:r>
        <w:rPr>
          <w:rFonts w:ascii="Times New Roman" w:hAnsi="Times New Roman" w:eastAsia="Times New Roman"/>
          <w:sz w:val="28"/>
          <w:szCs w:val="28"/>
          <w:lang w:eastAsia="uk-UA"/>
        </w:rPr>
        <w:t>загальношкільну лінійку</w:t>
      </w:r>
    </w:p>
    <w:p>
      <w:pPr>
        <w:numPr>
          <w:ilvl w:val="0"/>
          <w:numId w:val="21"/>
        </w:numPr>
        <w:shd w:val="clear" w:color="auto" w:fill="FFFFFF"/>
        <w:spacing w:before="100" w:beforeAutospacing="1" w:after="100" w:afterAutospacing="1"/>
        <w:jc w:val="both"/>
        <w:rPr>
          <w:rFonts w:ascii="Times New Roman" w:hAnsi="Times New Roman" w:eastAsia="Times New Roman"/>
          <w:sz w:val="28"/>
          <w:szCs w:val="28"/>
          <w:lang w:eastAsia="uk-UA"/>
        </w:rPr>
      </w:pPr>
      <w:r>
        <w:fldChar w:fldCharType="begin"/>
      </w:r>
      <w:r>
        <w:instrText xml:space="preserve"> HYPERLINK "http://edirshkoly.mcfr.ua/npd-doc.aspx?npmid=94&amp;npid=19546&amp;utm_source=pedrada.com.ua&amp;utm_medium=refer&amp;utm_campaign=content_link" \t "_blank" </w:instrText>
      </w:r>
      <w:r>
        <w:fldChar w:fldCharType="separate"/>
      </w:r>
      <w:r>
        <w:rPr>
          <w:rStyle w:val="9"/>
          <w:rFonts w:ascii="Times New Roman" w:hAnsi="Times New Roman" w:eastAsia="Times New Roman"/>
          <w:color w:val="auto"/>
          <w:sz w:val="28"/>
          <w:szCs w:val="28"/>
          <w:u w:val="none"/>
          <w:lang w:eastAsia="uk-UA"/>
        </w:rPr>
        <w:t>позакласні виховні заходи</w:t>
      </w:r>
      <w:r>
        <w:rPr>
          <w:rStyle w:val="9"/>
          <w:rFonts w:ascii="Times New Roman" w:hAnsi="Times New Roman" w:eastAsia="Times New Roman"/>
          <w:color w:val="auto"/>
          <w:sz w:val="28"/>
          <w:szCs w:val="28"/>
          <w:u w:val="none"/>
          <w:lang w:eastAsia="uk-UA"/>
        </w:rPr>
        <w:fldChar w:fldCharType="end"/>
      </w:r>
      <w:r>
        <w:rPr>
          <w:rFonts w:ascii="Times New Roman" w:hAnsi="Times New Roman" w:eastAsia="Times New Roman"/>
          <w:sz w:val="28"/>
          <w:szCs w:val="28"/>
          <w:lang w:eastAsia="uk-UA"/>
        </w:rPr>
        <w:t>.</w:t>
      </w:r>
    </w:p>
    <w:p>
      <w:pPr>
        <w:shd w:val="clear" w:color="auto" w:fill="FFFFFF"/>
        <w:spacing w:before="100" w:beforeAutospacing="1" w:after="100" w:afterAutospacing="1"/>
        <w:ind w:firstLine="709"/>
        <w:jc w:val="both"/>
        <w:rPr>
          <w:rFonts w:ascii="Times New Roman" w:hAnsi="Times New Roman" w:eastAsia="Times New Roman"/>
          <w:sz w:val="28"/>
          <w:szCs w:val="28"/>
          <w:lang w:eastAsia="uk-UA"/>
        </w:rPr>
      </w:pPr>
      <w:r>
        <w:rPr>
          <w:rFonts w:ascii="Times New Roman" w:hAnsi="Times New Roman" w:eastAsia="Times New Roman"/>
          <w:sz w:val="28"/>
          <w:szCs w:val="28"/>
          <w:lang w:eastAsia="uk-UA"/>
        </w:rPr>
        <w:t>Зміст виховних заходів має позиціонувати Майдан як форму небаченого дотепер у світовій історії мирного колективного протесту українців у відповідь на порушення базових прав людини і громадянина з боку недемократичного політичного режиму в країні.</w:t>
      </w:r>
    </w:p>
    <w:p>
      <w:pPr>
        <w:shd w:val="clear" w:color="auto" w:fill="FFFFFF"/>
        <w:spacing w:before="100" w:beforeAutospacing="1" w:after="100" w:afterAutospacing="1"/>
        <w:ind w:firstLine="709"/>
        <w:jc w:val="both"/>
        <w:rPr>
          <w:rFonts w:ascii="Times New Roman" w:hAnsi="Times New Roman" w:eastAsia="Times New Roman"/>
          <w:sz w:val="28"/>
          <w:szCs w:val="28"/>
          <w:lang w:eastAsia="uk-UA"/>
        </w:rPr>
      </w:pPr>
      <w:r>
        <w:rPr>
          <w:rFonts w:ascii="Times New Roman" w:hAnsi="Times New Roman" w:eastAsia="Times New Roman"/>
          <w:sz w:val="28"/>
          <w:szCs w:val="28"/>
          <w:lang w:eastAsia="uk-UA"/>
        </w:rPr>
        <w:t>Особливою формою роботи має стати створення та популяризація діяльності регіональних Центрів військово-патріотичного виховання дітей та молоді. Головними завданнями Центрів є:</w:t>
      </w:r>
    </w:p>
    <w:p>
      <w:pPr>
        <w:numPr>
          <w:ilvl w:val="0"/>
          <w:numId w:val="22"/>
        </w:numPr>
        <w:shd w:val="clear" w:color="auto" w:fill="FFFFFF"/>
        <w:spacing w:before="100" w:beforeAutospacing="1" w:after="100" w:afterAutospacing="1"/>
        <w:jc w:val="both"/>
        <w:rPr>
          <w:rFonts w:ascii="Times New Roman" w:hAnsi="Times New Roman" w:eastAsia="Times New Roman"/>
          <w:sz w:val="28"/>
          <w:szCs w:val="28"/>
          <w:lang w:eastAsia="uk-UA"/>
        </w:rPr>
      </w:pPr>
      <w:r>
        <w:rPr>
          <w:rFonts w:ascii="Times New Roman" w:hAnsi="Times New Roman" w:eastAsia="Times New Roman"/>
          <w:sz w:val="28"/>
          <w:szCs w:val="28"/>
          <w:lang w:eastAsia="uk-UA"/>
        </w:rPr>
        <w:t>фізична і професійна підготовка дітей та учнівської молоді до служби в Збройних Силах України</w:t>
      </w:r>
    </w:p>
    <w:p>
      <w:pPr>
        <w:numPr>
          <w:ilvl w:val="0"/>
          <w:numId w:val="22"/>
        </w:numPr>
        <w:shd w:val="clear" w:color="auto" w:fill="FFFFFF"/>
        <w:spacing w:before="100" w:beforeAutospacing="1" w:after="100" w:afterAutospacing="1"/>
        <w:jc w:val="both"/>
        <w:rPr>
          <w:rFonts w:ascii="Times New Roman" w:hAnsi="Times New Roman" w:eastAsia="Times New Roman"/>
          <w:sz w:val="28"/>
          <w:szCs w:val="28"/>
          <w:lang w:eastAsia="uk-UA"/>
        </w:rPr>
      </w:pPr>
      <w:r>
        <w:rPr>
          <w:rFonts w:ascii="Times New Roman" w:hAnsi="Times New Roman" w:eastAsia="Times New Roman"/>
          <w:sz w:val="28"/>
          <w:szCs w:val="28"/>
          <w:lang w:eastAsia="uk-UA"/>
        </w:rPr>
        <w:t>патріотичне виховання на традиціях українського козацтва</w:t>
      </w:r>
    </w:p>
    <w:p>
      <w:pPr>
        <w:numPr>
          <w:ilvl w:val="0"/>
          <w:numId w:val="22"/>
        </w:numPr>
        <w:shd w:val="clear" w:color="auto" w:fill="FFFFFF"/>
        <w:spacing w:before="100" w:beforeAutospacing="1" w:after="100" w:afterAutospacing="1"/>
        <w:jc w:val="both"/>
        <w:rPr>
          <w:rFonts w:ascii="Times New Roman" w:hAnsi="Times New Roman" w:eastAsia="Times New Roman"/>
          <w:sz w:val="28"/>
          <w:szCs w:val="28"/>
          <w:lang w:eastAsia="uk-UA"/>
        </w:rPr>
      </w:pPr>
      <w:r>
        <w:rPr>
          <w:rFonts w:ascii="Times New Roman" w:hAnsi="Times New Roman" w:eastAsia="Times New Roman"/>
          <w:sz w:val="28"/>
          <w:szCs w:val="28"/>
          <w:lang w:eastAsia="uk-UA"/>
        </w:rPr>
        <w:t>пропаганда здорового способу життя</w:t>
      </w:r>
    </w:p>
    <w:p>
      <w:pPr>
        <w:numPr>
          <w:ilvl w:val="0"/>
          <w:numId w:val="22"/>
        </w:numPr>
        <w:shd w:val="clear" w:color="auto" w:fill="FFFFFF"/>
        <w:spacing w:before="100" w:beforeAutospacing="1" w:after="100" w:afterAutospacing="1"/>
        <w:jc w:val="both"/>
        <w:rPr>
          <w:rFonts w:ascii="Times New Roman" w:hAnsi="Times New Roman" w:eastAsia="Times New Roman"/>
          <w:sz w:val="28"/>
          <w:szCs w:val="28"/>
          <w:lang w:eastAsia="uk-UA"/>
        </w:rPr>
      </w:pPr>
      <w:r>
        <w:rPr>
          <w:rFonts w:ascii="Times New Roman" w:hAnsi="Times New Roman" w:eastAsia="Times New Roman"/>
          <w:sz w:val="28"/>
          <w:szCs w:val="28"/>
          <w:lang w:eastAsia="uk-UA"/>
        </w:rPr>
        <w:t>волонтерська та пошукова робота</w:t>
      </w:r>
    </w:p>
    <w:p>
      <w:pPr>
        <w:numPr>
          <w:ilvl w:val="0"/>
          <w:numId w:val="22"/>
        </w:numPr>
        <w:shd w:val="clear" w:color="auto" w:fill="FFFFFF"/>
        <w:spacing w:before="100" w:beforeAutospacing="1" w:after="100" w:afterAutospacing="1"/>
        <w:jc w:val="both"/>
        <w:rPr>
          <w:rFonts w:ascii="Times New Roman" w:hAnsi="Times New Roman" w:eastAsia="Times New Roman"/>
          <w:sz w:val="28"/>
          <w:szCs w:val="28"/>
          <w:lang w:eastAsia="uk-UA"/>
        </w:rPr>
      </w:pPr>
      <w:r>
        <w:rPr>
          <w:rFonts w:ascii="Times New Roman" w:hAnsi="Times New Roman" w:eastAsia="Times New Roman"/>
          <w:sz w:val="28"/>
          <w:szCs w:val="28"/>
          <w:lang w:eastAsia="uk-UA"/>
        </w:rPr>
        <w:t>проведення масових заходів, спрямованих на підвищення рівня знань молоді про стандарти НАТО та престижності проходження військової служби за контрактом у Збройних Силах України.</w:t>
      </w:r>
    </w:p>
    <w:p>
      <w:pPr>
        <w:pStyle w:val="3"/>
        <w:shd w:val="clear" w:color="auto" w:fill="FFFFFF"/>
        <w:spacing w:before="450" w:beforeAutospacing="0" w:after="300" w:afterAutospacing="0" w:line="276" w:lineRule="auto"/>
        <w:rPr>
          <w:b w:val="0"/>
          <w:bCs w:val="0"/>
          <w:sz w:val="28"/>
          <w:szCs w:val="28"/>
        </w:rPr>
      </w:pPr>
      <w:r>
        <w:rPr>
          <w:b w:val="0"/>
          <w:bCs w:val="0"/>
          <w:sz w:val="28"/>
          <w:szCs w:val="28"/>
        </w:rPr>
        <w:t>Форми національно-патріотичного виховання</w:t>
      </w:r>
    </w:p>
    <w:p>
      <w:pPr>
        <w:pStyle w:val="10"/>
        <w:shd w:val="clear" w:color="auto" w:fill="FFFFFF"/>
        <w:spacing w:before="0" w:beforeAutospacing="0" w:after="150" w:afterAutospacing="0" w:line="276" w:lineRule="auto"/>
        <w:jc w:val="both"/>
        <w:rPr>
          <w:sz w:val="28"/>
          <w:szCs w:val="28"/>
        </w:rPr>
      </w:pPr>
      <w:r>
        <w:rPr>
          <w:sz w:val="28"/>
          <w:szCs w:val="28"/>
        </w:rPr>
        <w:t>Форми, методи та прийоми роботи з національно-патріотичного виховання доречно обирати з огляду на вікові особливості учнів, уподобання й інтереси, традиції навчальних закладів і місцевих громад, можливості навчального закладу тощо.</w:t>
      </w:r>
    </w:p>
    <w:p>
      <w:pPr>
        <w:pStyle w:val="10"/>
        <w:shd w:val="clear" w:color="auto" w:fill="FFFFFF"/>
        <w:spacing w:before="0" w:beforeAutospacing="0" w:after="150" w:afterAutospacing="0" w:line="276" w:lineRule="auto"/>
        <w:jc w:val="both"/>
        <w:rPr>
          <w:sz w:val="28"/>
          <w:szCs w:val="28"/>
        </w:rPr>
      </w:pPr>
      <w:r>
        <w:rPr>
          <w:sz w:val="28"/>
          <w:szCs w:val="28"/>
        </w:rPr>
        <w:t>З-поміж </w:t>
      </w:r>
      <w:r>
        <w:rPr>
          <w:rStyle w:val="11"/>
          <w:b w:val="0"/>
          <w:bCs w:val="0"/>
          <w:sz w:val="28"/>
          <w:szCs w:val="28"/>
        </w:rPr>
        <w:t>популярних форм національно-патріотичного виховання</w:t>
      </w:r>
      <w:r>
        <w:rPr>
          <w:sz w:val="28"/>
          <w:szCs w:val="28"/>
        </w:rPr>
        <w:t> виокремлено такі, як:</w:t>
      </w:r>
    </w:p>
    <w:p>
      <w:pPr>
        <w:numPr>
          <w:ilvl w:val="0"/>
          <w:numId w:val="23"/>
        </w:numPr>
        <w:shd w:val="clear" w:color="auto" w:fill="FFFFFF"/>
        <w:spacing w:before="100" w:beforeAutospacing="1" w:after="100" w:afterAutospacing="1"/>
        <w:rPr>
          <w:rFonts w:ascii="Times New Roman" w:hAnsi="Times New Roman"/>
          <w:sz w:val="28"/>
          <w:szCs w:val="28"/>
        </w:rPr>
      </w:pPr>
      <w:r>
        <w:rPr>
          <w:rFonts w:ascii="Times New Roman" w:hAnsi="Times New Roman"/>
          <w:sz w:val="28"/>
          <w:szCs w:val="28"/>
        </w:rPr>
        <w:t>інтерактивна патріотична зарядка</w:t>
      </w:r>
    </w:p>
    <w:p>
      <w:pPr>
        <w:numPr>
          <w:ilvl w:val="0"/>
          <w:numId w:val="23"/>
        </w:numPr>
        <w:shd w:val="clear" w:color="auto" w:fill="FFFFFF"/>
        <w:spacing w:before="100" w:beforeAutospacing="1" w:after="100" w:afterAutospacing="1"/>
        <w:rPr>
          <w:rFonts w:ascii="Times New Roman" w:hAnsi="Times New Roman"/>
          <w:sz w:val="28"/>
          <w:szCs w:val="28"/>
        </w:rPr>
      </w:pPr>
      <w:r>
        <w:rPr>
          <w:rFonts w:ascii="Times New Roman" w:hAnsi="Times New Roman"/>
          <w:sz w:val="28"/>
          <w:szCs w:val="28"/>
        </w:rPr>
        <w:t>творчий проект </w:t>
      </w:r>
      <w:r>
        <w:fldChar w:fldCharType="begin"/>
      </w:r>
      <w:r>
        <w:instrText xml:space="preserve"> HYPERLINK "https://www.pedrada.com.ua/article/267-qqq-16-m11-proektn-gri-storiko-kraznavchogo-zmstu-z-uchnyami-osnovno-ta-starsho-shkoli" </w:instrText>
      </w:r>
      <w:r>
        <w:fldChar w:fldCharType="separate"/>
      </w:r>
      <w:r>
        <w:rPr>
          <w:rStyle w:val="9"/>
          <w:rFonts w:ascii="Times New Roman" w:hAnsi="Times New Roman"/>
          <w:color w:val="auto"/>
          <w:sz w:val="28"/>
          <w:szCs w:val="28"/>
          <w:u w:val="none"/>
        </w:rPr>
        <w:t>«Алфавіт мого міста»</w:t>
      </w:r>
      <w:r>
        <w:rPr>
          <w:rStyle w:val="9"/>
          <w:rFonts w:ascii="Times New Roman" w:hAnsi="Times New Roman"/>
          <w:color w:val="auto"/>
          <w:sz w:val="28"/>
          <w:szCs w:val="28"/>
          <w:u w:val="none"/>
        </w:rPr>
        <w:fldChar w:fldCharType="end"/>
      </w:r>
    </w:p>
    <w:p>
      <w:pPr>
        <w:numPr>
          <w:ilvl w:val="0"/>
          <w:numId w:val="23"/>
        </w:numPr>
        <w:shd w:val="clear" w:color="auto" w:fill="FFFFFF"/>
        <w:spacing w:before="100" w:beforeAutospacing="1" w:after="100" w:afterAutospacing="1"/>
        <w:rPr>
          <w:rFonts w:ascii="Times New Roman" w:hAnsi="Times New Roman"/>
          <w:sz w:val="28"/>
          <w:szCs w:val="28"/>
        </w:rPr>
      </w:pPr>
      <w:r>
        <w:rPr>
          <w:rFonts w:ascii="Times New Roman" w:hAnsi="Times New Roman"/>
          <w:sz w:val="28"/>
          <w:szCs w:val="28"/>
        </w:rPr>
        <w:t>тематичний (національно-патріотичний) </w:t>
      </w:r>
      <w:r>
        <w:fldChar w:fldCharType="begin"/>
      </w:r>
      <w:r>
        <w:instrText xml:space="preserve"> HYPERLINK "https://www.pedrada.com.ua/article/258-organzovumo-klubu-natsonalno-patrotichnogo-vihovannya" </w:instrText>
      </w:r>
      <w:r>
        <w:fldChar w:fldCharType="separate"/>
      </w:r>
      <w:r>
        <w:rPr>
          <w:rStyle w:val="9"/>
          <w:rFonts w:ascii="Times New Roman" w:hAnsi="Times New Roman"/>
          <w:color w:val="auto"/>
          <w:sz w:val="28"/>
          <w:szCs w:val="28"/>
          <w:u w:val="none"/>
        </w:rPr>
        <w:t>клуб вихідного дня</w:t>
      </w:r>
      <w:r>
        <w:rPr>
          <w:rStyle w:val="9"/>
          <w:rFonts w:ascii="Times New Roman" w:hAnsi="Times New Roman"/>
          <w:color w:val="auto"/>
          <w:sz w:val="28"/>
          <w:szCs w:val="28"/>
          <w:u w:val="none"/>
        </w:rPr>
        <w:fldChar w:fldCharType="end"/>
      </w:r>
    </w:p>
    <w:p>
      <w:pPr>
        <w:numPr>
          <w:ilvl w:val="0"/>
          <w:numId w:val="23"/>
        </w:numPr>
        <w:shd w:val="clear" w:color="auto" w:fill="FFFFFF"/>
        <w:spacing w:before="100" w:beforeAutospacing="1" w:after="100" w:afterAutospacing="1"/>
        <w:rPr>
          <w:rFonts w:ascii="Times New Roman" w:hAnsi="Times New Roman"/>
          <w:sz w:val="28"/>
          <w:szCs w:val="28"/>
        </w:rPr>
      </w:pPr>
      <w:r>
        <w:rPr>
          <w:rFonts w:ascii="Times New Roman" w:hAnsi="Times New Roman"/>
          <w:sz w:val="28"/>
          <w:szCs w:val="28"/>
        </w:rPr>
        <w:t>майстер-клас із виготовлення арт-листівок для українських воїнів</w:t>
      </w:r>
    </w:p>
    <w:p>
      <w:pPr>
        <w:numPr>
          <w:ilvl w:val="0"/>
          <w:numId w:val="23"/>
        </w:numPr>
        <w:shd w:val="clear" w:color="auto" w:fill="FFFFFF"/>
        <w:spacing w:before="100" w:beforeAutospacing="1" w:after="100" w:afterAutospacing="1"/>
        <w:rPr>
          <w:rFonts w:ascii="Times New Roman" w:hAnsi="Times New Roman"/>
          <w:sz w:val="28"/>
          <w:szCs w:val="28"/>
        </w:rPr>
      </w:pPr>
      <w:r>
        <w:rPr>
          <w:rFonts w:ascii="Times New Roman" w:hAnsi="Times New Roman"/>
          <w:sz w:val="28"/>
          <w:szCs w:val="28"/>
        </w:rPr>
        <w:t>колективна гра зі створення панно «Україна — моя країна!»</w:t>
      </w:r>
    </w:p>
    <w:p>
      <w:pPr>
        <w:numPr>
          <w:ilvl w:val="0"/>
          <w:numId w:val="23"/>
        </w:numPr>
        <w:shd w:val="clear" w:color="auto" w:fill="FFFFFF"/>
        <w:spacing w:before="100" w:beforeAutospacing="1" w:after="100" w:afterAutospacing="1"/>
        <w:rPr>
          <w:rFonts w:ascii="Times New Roman" w:hAnsi="Times New Roman"/>
          <w:sz w:val="28"/>
          <w:szCs w:val="28"/>
        </w:rPr>
      </w:pPr>
      <w:r>
        <w:rPr>
          <w:rFonts w:ascii="Times New Roman" w:hAnsi="Times New Roman"/>
          <w:sz w:val="28"/>
          <w:szCs w:val="28"/>
        </w:rPr>
        <w:t>авторський стріт-арт на асфальті крейдою (малюнок і назва)</w:t>
      </w:r>
    </w:p>
    <w:p>
      <w:pPr>
        <w:numPr>
          <w:ilvl w:val="0"/>
          <w:numId w:val="23"/>
        </w:numPr>
        <w:shd w:val="clear" w:color="auto" w:fill="FFFFFF"/>
        <w:spacing w:before="100" w:beforeAutospacing="1" w:after="100" w:afterAutospacing="1"/>
        <w:rPr>
          <w:rFonts w:ascii="Times New Roman" w:hAnsi="Times New Roman"/>
          <w:sz w:val="28"/>
          <w:szCs w:val="28"/>
        </w:rPr>
      </w:pPr>
      <w:r>
        <w:rPr>
          <w:rFonts w:ascii="Times New Roman" w:hAnsi="Times New Roman"/>
          <w:sz w:val="28"/>
          <w:szCs w:val="28"/>
        </w:rPr>
        <w:t>гра-репортаж «Видатні імена сучасної України»</w:t>
      </w:r>
    </w:p>
    <w:p>
      <w:pPr>
        <w:numPr>
          <w:ilvl w:val="0"/>
          <w:numId w:val="23"/>
        </w:numPr>
        <w:shd w:val="clear" w:color="auto" w:fill="FFFFFF"/>
        <w:spacing w:before="100" w:beforeAutospacing="1" w:after="100" w:afterAutospacing="1"/>
        <w:rPr>
          <w:rFonts w:ascii="Times New Roman" w:hAnsi="Times New Roman"/>
          <w:sz w:val="28"/>
          <w:szCs w:val="28"/>
        </w:rPr>
      </w:pPr>
      <w:r>
        <w:rPr>
          <w:rFonts w:ascii="Times New Roman" w:hAnsi="Times New Roman"/>
          <w:sz w:val="28"/>
          <w:szCs w:val="28"/>
        </w:rPr>
        <w:t>звіт-мандрівка «Сюжетні замальовки рідного краю»</w:t>
      </w:r>
    </w:p>
    <w:p>
      <w:pPr>
        <w:numPr>
          <w:ilvl w:val="0"/>
          <w:numId w:val="23"/>
        </w:numPr>
        <w:shd w:val="clear" w:color="auto" w:fill="FFFFFF"/>
        <w:spacing w:before="100" w:beforeAutospacing="1" w:after="100" w:afterAutospacing="1"/>
        <w:rPr>
          <w:rFonts w:ascii="Times New Roman" w:hAnsi="Times New Roman"/>
          <w:sz w:val="28"/>
          <w:szCs w:val="28"/>
        </w:rPr>
      </w:pPr>
      <w:r>
        <w:rPr>
          <w:rFonts w:ascii="Times New Roman" w:hAnsi="Times New Roman"/>
          <w:sz w:val="28"/>
          <w:szCs w:val="28"/>
        </w:rPr>
        <w:t>патріотичний флеш-моб</w:t>
      </w:r>
    </w:p>
    <w:p>
      <w:pPr>
        <w:numPr>
          <w:ilvl w:val="0"/>
          <w:numId w:val="23"/>
        </w:numPr>
        <w:shd w:val="clear" w:color="auto" w:fill="FFFFFF"/>
        <w:spacing w:before="100" w:beforeAutospacing="1" w:after="100" w:afterAutospacing="1"/>
        <w:rPr>
          <w:rFonts w:ascii="Times New Roman" w:hAnsi="Times New Roman"/>
          <w:sz w:val="28"/>
          <w:szCs w:val="28"/>
        </w:rPr>
      </w:pPr>
      <w:r>
        <w:rPr>
          <w:rFonts w:ascii="Times New Roman" w:hAnsi="Times New Roman"/>
          <w:sz w:val="28"/>
          <w:szCs w:val="28"/>
        </w:rPr>
        <w:t>презентація ролику (мультфільму) на патріотичну тематику, виготовленого дітьми</w:t>
      </w:r>
    </w:p>
    <w:p>
      <w:pPr>
        <w:numPr>
          <w:ilvl w:val="0"/>
          <w:numId w:val="23"/>
        </w:numPr>
        <w:shd w:val="clear" w:color="auto" w:fill="FFFFFF"/>
        <w:spacing w:before="100" w:beforeAutospacing="1" w:after="100" w:afterAutospacing="1"/>
        <w:rPr>
          <w:rFonts w:ascii="Times New Roman" w:hAnsi="Times New Roman"/>
          <w:sz w:val="28"/>
          <w:szCs w:val="28"/>
        </w:rPr>
      </w:pPr>
      <w:r>
        <w:rPr>
          <w:rFonts w:ascii="Times New Roman" w:hAnsi="Times New Roman"/>
          <w:sz w:val="28"/>
          <w:szCs w:val="28"/>
        </w:rPr>
        <w:t>зустрічі з цікавими земляками-патріотами</w:t>
      </w:r>
    </w:p>
    <w:p>
      <w:pPr>
        <w:numPr>
          <w:ilvl w:val="0"/>
          <w:numId w:val="23"/>
        </w:numPr>
        <w:shd w:val="clear" w:color="auto" w:fill="FFFFFF"/>
        <w:spacing w:before="100" w:beforeAutospacing="1" w:after="100" w:afterAutospacing="1"/>
        <w:rPr>
          <w:rFonts w:ascii="Times New Roman" w:hAnsi="Times New Roman"/>
          <w:sz w:val="28"/>
          <w:szCs w:val="28"/>
        </w:rPr>
      </w:pPr>
      <w:r>
        <w:rPr>
          <w:rFonts w:ascii="Times New Roman" w:hAnsi="Times New Roman"/>
          <w:sz w:val="28"/>
          <w:szCs w:val="28"/>
        </w:rPr>
        <w:t>акція-пересувна виставка «Маємо знати свої права»</w:t>
      </w:r>
    </w:p>
    <w:p>
      <w:pPr>
        <w:numPr>
          <w:ilvl w:val="0"/>
          <w:numId w:val="23"/>
        </w:numPr>
        <w:shd w:val="clear" w:color="auto" w:fill="FFFFFF"/>
        <w:spacing w:before="100" w:beforeAutospacing="1" w:after="100" w:afterAutospacing="1"/>
        <w:rPr>
          <w:rFonts w:ascii="Times New Roman" w:hAnsi="Times New Roman"/>
          <w:sz w:val="28"/>
          <w:szCs w:val="28"/>
        </w:rPr>
      </w:pPr>
      <w:r>
        <w:rPr>
          <w:rFonts w:ascii="Times New Roman" w:hAnsi="Times New Roman"/>
          <w:sz w:val="28"/>
          <w:szCs w:val="28"/>
        </w:rPr>
        <w:t>реконструкція історичних подій</w:t>
      </w:r>
    </w:p>
    <w:p>
      <w:pPr>
        <w:numPr>
          <w:ilvl w:val="0"/>
          <w:numId w:val="23"/>
        </w:numPr>
        <w:shd w:val="clear" w:color="auto" w:fill="FFFFFF"/>
        <w:spacing w:before="100" w:beforeAutospacing="1" w:after="100" w:afterAutospacing="1"/>
        <w:rPr>
          <w:rFonts w:ascii="Times New Roman" w:hAnsi="Times New Roman"/>
          <w:sz w:val="28"/>
          <w:szCs w:val="28"/>
        </w:rPr>
      </w:pPr>
      <w:r>
        <w:rPr>
          <w:rFonts w:ascii="Times New Roman" w:hAnsi="Times New Roman"/>
          <w:sz w:val="28"/>
          <w:szCs w:val="28"/>
        </w:rPr>
        <w:t>виготовлення плакатів чи постерів (вітальних, узагальнюючих, символічних)</w:t>
      </w:r>
    </w:p>
    <w:p>
      <w:pPr>
        <w:numPr>
          <w:ilvl w:val="0"/>
          <w:numId w:val="23"/>
        </w:numPr>
        <w:shd w:val="clear" w:color="auto" w:fill="FFFFFF"/>
        <w:spacing w:before="100" w:beforeAutospacing="1" w:after="100" w:afterAutospacing="1"/>
        <w:rPr>
          <w:rFonts w:ascii="Times New Roman" w:hAnsi="Times New Roman"/>
          <w:sz w:val="28"/>
          <w:szCs w:val="28"/>
        </w:rPr>
      </w:pPr>
      <w:r>
        <w:rPr>
          <w:rFonts w:ascii="Times New Roman" w:hAnsi="Times New Roman"/>
          <w:sz w:val="28"/>
          <w:szCs w:val="28"/>
        </w:rPr>
        <w:t>портфоліо родинних реліквій і чи традицій</w:t>
      </w:r>
    </w:p>
    <w:p>
      <w:pPr>
        <w:numPr>
          <w:ilvl w:val="0"/>
          <w:numId w:val="23"/>
        </w:numPr>
        <w:shd w:val="clear" w:color="auto" w:fill="FFFFFF"/>
        <w:spacing w:before="100" w:beforeAutospacing="1" w:after="100" w:afterAutospacing="1"/>
        <w:rPr>
          <w:rFonts w:ascii="Times New Roman" w:hAnsi="Times New Roman"/>
          <w:sz w:val="28"/>
          <w:szCs w:val="28"/>
        </w:rPr>
      </w:pPr>
      <w:r>
        <w:rPr>
          <w:rFonts w:ascii="Times New Roman" w:hAnsi="Times New Roman"/>
          <w:sz w:val="28"/>
          <w:szCs w:val="28"/>
        </w:rPr>
        <w:t>написання книги пам’яті (родини, школи, району, міста)</w:t>
      </w:r>
    </w:p>
    <w:p>
      <w:pPr>
        <w:numPr>
          <w:ilvl w:val="0"/>
          <w:numId w:val="23"/>
        </w:numPr>
        <w:shd w:val="clear" w:color="auto" w:fill="FFFFFF"/>
        <w:spacing w:before="100" w:beforeAutospacing="1" w:after="100" w:afterAutospacing="1"/>
        <w:rPr>
          <w:rFonts w:ascii="Times New Roman" w:hAnsi="Times New Roman"/>
          <w:sz w:val="28"/>
          <w:szCs w:val="28"/>
        </w:rPr>
      </w:pPr>
      <w:r>
        <w:rPr>
          <w:rFonts w:ascii="Times New Roman" w:hAnsi="Times New Roman"/>
          <w:sz w:val="28"/>
          <w:szCs w:val="28"/>
        </w:rPr>
        <w:t>станційні ігри (квест «Знайди Декларацію — врятуй незалежність»)</w:t>
      </w:r>
    </w:p>
    <w:p>
      <w:pPr>
        <w:numPr>
          <w:ilvl w:val="0"/>
          <w:numId w:val="23"/>
        </w:numPr>
        <w:shd w:val="clear" w:color="auto" w:fill="FFFFFF"/>
        <w:spacing w:before="100" w:beforeAutospacing="1" w:after="100" w:afterAutospacing="1"/>
        <w:rPr>
          <w:rFonts w:ascii="Times New Roman" w:hAnsi="Times New Roman"/>
          <w:sz w:val="28"/>
          <w:szCs w:val="28"/>
        </w:rPr>
      </w:pPr>
      <w:r>
        <w:fldChar w:fldCharType="begin"/>
      </w:r>
      <w:r>
        <w:instrText xml:space="preserve"> HYPERLINK "https://www.pedrada.com.ua/article/1303-qqq-17-m5-22-05-2017-suchasniy-zasb-samoosvti-ta-navchannya-nfografka" </w:instrText>
      </w:r>
      <w:r>
        <w:fldChar w:fldCharType="separate"/>
      </w:r>
      <w:r>
        <w:rPr>
          <w:rStyle w:val="9"/>
          <w:rFonts w:ascii="Times New Roman" w:hAnsi="Times New Roman"/>
          <w:color w:val="auto"/>
          <w:sz w:val="28"/>
          <w:szCs w:val="28"/>
          <w:u w:val="none"/>
        </w:rPr>
        <w:t>створення інфографіки</w:t>
      </w:r>
      <w:r>
        <w:rPr>
          <w:rStyle w:val="9"/>
          <w:rFonts w:ascii="Times New Roman" w:hAnsi="Times New Roman"/>
          <w:color w:val="auto"/>
          <w:sz w:val="28"/>
          <w:szCs w:val="28"/>
          <w:u w:val="none"/>
        </w:rPr>
        <w:fldChar w:fldCharType="end"/>
      </w:r>
      <w:r>
        <w:rPr>
          <w:rFonts w:ascii="Times New Roman" w:hAnsi="Times New Roman"/>
          <w:sz w:val="28"/>
          <w:szCs w:val="28"/>
        </w:rPr>
        <w:t> (шевронів, подій)</w:t>
      </w:r>
    </w:p>
    <w:p>
      <w:pPr>
        <w:numPr>
          <w:ilvl w:val="0"/>
          <w:numId w:val="23"/>
        </w:numPr>
        <w:shd w:val="clear" w:color="auto" w:fill="FFFFFF"/>
        <w:spacing w:before="100" w:beforeAutospacing="1" w:after="100" w:afterAutospacing="1"/>
        <w:rPr>
          <w:rFonts w:ascii="Times New Roman" w:hAnsi="Times New Roman"/>
          <w:sz w:val="28"/>
          <w:szCs w:val="28"/>
        </w:rPr>
      </w:pPr>
      <w:r>
        <w:rPr>
          <w:rFonts w:ascii="Times New Roman" w:hAnsi="Times New Roman"/>
          <w:sz w:val="28"/>
          <w:szCs w:val="28"/>
        </w:rPr>
        <w:t>«живий музей»</w:t>
      </w:r>
    </w:p>
    <w:p>
      <w:pPr>
        <w:numPr>
          <w:ilvl w:val="0"/>
          <w:numId w:val="23"/>
        </w:numPr>
        <w:shd w:val="clear" w:color="auto" w:fill="FFFFFF"/>
        <w:spacing w:before="100" w:beforeAutospacing="1" w:after="100" w:afterAutospacing="1"/>
        <w:rPr>
          <w:rFonts w:ascii="Times New Roman" w:hAnsi="Times New Roman"/>
          <w:sz w:val="28"/>
          <w:szCs w:val="28"/>
        </w:rPr>
      </w:pPr>
      <w:r>
        <w:rPr>
          <w:rFonts w:ascii="Times New Roman" w:hAnsi="Times New Roman"/>
          <w:sz w:val="28"/>
          <w:szCs w:val="28"/>
        </w:rPr>
        <w:t>реальні або віртуальні подорожі (історичними музеями України чи місцями історичних подій)</w:t>
      </w:r>
    </w:p>
    <w:p>
      <w:pPr>
        <w:numPr>
          <w:ilvl w:val="0"/>
          <w:numId w:val="23"/>
        </w:numPr>
        <w:shd w:val="clear" w:color="auto" w:fill="FFFFFF"/>
        <w:spacing w:before="100" w:beforeAutospacing="1" w:after="100" w:afterAutospacing="1"/>
        <w:rPr>
          <w:rFonts w:ascii="Times New Roman" w:hAnsi="Times New Roman"/>
          <w:sz w:val="28"/>
          <w:szCs w:val="28"/>
        </w:rPr>
      </w:pPr>
      <w:r>
        <w:rPr>
          <w:rFonts w:ascii="Times New Roman" w:hAnsi="Times New Roman"/>
          <w:sz w:val="28"/>
          <w:szCs w:val="28"/>
        </w:rPr>
        <w:t>конкурси есе, біографічних розвідок</w:t>
      </w:r>
    </w:p>
    <w:p>
      <w:pPr>
        <w:numPr>
          <w:ilvl w:val="0"/>
          <w:numId w:val="23"/>
        </w:numPr>
        <w:shd w:val="clear" w:color="auto" w:fill="FFFFFF"/>
        <w:spacing w:before="100" w:beforeAutospacing="1" w:after="100" w:afterAutospacing="1"/>
        <w:rPr>
          <w:rFonts w:ascii="Times New Roman" w:hAnsi="Times New Roman"/>
          <w:sz w:val="28"/>
          <w:szCs w:val="28"/>
        </w:rPr>
      </w:pPr>
      <w:r>
        <w:rPr>
          <w:rFonts w:ascii="Times New Roman" w:hAnsi="Times New Roman"/>
          <w:sz w:val="28"/>
          <w:szCs w:val="28"/>
        </w:rPr>
        <w:t>тренінги (міні-, презентаційні, інформаційно-просвітницькі)</w:t>
      </w:r>
    </w:p>
    <w:p>
      <w:pPr>
        <w:numPr>
          <w:ilvl w:val="0"/>
          <w:numId w:val="23"/>
        </w:numPr>
        <w:shd w:val="clear" w:color="auto" w:fill="FFFFFF"/>
        <w:spacing w:before="100" w:beforeAutospacing="1" w:after="100" w:afterAutospacing="1"/>
        <w:rPr>
          <w:rFonts w:ascii="Times New Roman" w:hAnsi="Times New Roman"/>
          <w:sz w:val="28"/>
          <w:szCs w:val="28"/>
        </w:rPr>
      </w:pPr>
      <w:r>
        <w:rPr>
          <w:rFonts w:ascii="Times New Roman" w:hAnsi="Times New Roman"/>
          <w:sz w:val="28"/>
          <w:szCs w:val="28"/>
        </w:rPr>
        <w:t>флеш-моби (візуалізація державних чи національних символів, контурів кордонів України)</w:t>
      </w:r>
    </w:p>
    <w:p>
      <w:pPr>
        <w:numPr>
          <w:ilvl w:val="0"/>
          <w:numId w:val="23"/>
        </w:numPr>
        <w:shd w:val="clear" w:color="auto" w:fill="FFFFFF"/>
        <w:spacing w:before="100" w:beforeAutospacing="1" w:after="100" w:afterAutospacing="1"/>
        <w:rPr>
          <w:rFonts w:ascii="Times New Roman" w:hAnsi="Times New Roman"/>
          <w:sz w:val="28"/>
          <w:szCs w:val="28"/>
        </w:rPr>
      </w:pPr>
      <w:r>
        <w:rPr>
          <w:rFonts w:ascii="Times New Roman" w:hAnsi="Times New Roman"/>
          <w:sz w:val="28"/>
          <w:szCs w:val="28"/>
        </w:rPr>
        <w:t>лото «Меморі» (створення карток на запам’ятовування дат, назв місць, діячів та їхніх висловлювань, пов’язаних із здобуттям Україною незалежності, Днем Конституції та програвання)</w:t>
      </w:r>
    </w:p>
    <w:p>
      <w:pPr>
        <w:numPr>
          <w:ilvl w:val="0"/>
          <w:numId w:val="23"/>
        </w:numPr>
        <w:shd w:val="clear" w:color="auto" w:fill="FFFFFF"/>
        <w:spacing w:before="100" w:beforeAutospacing="1" w:after="100" w:afterAutospacing="1"/>
        <w:rPr>
          <w:rFonts w:ascii="Times New Roman" w:hAnsi="Times New Roman"/>
          <w:sz w:val="28"/>
          <w:szCs w:val="28"/>
        </w:rPr>
      </w:pPr>
      <w:r>
        <w:rPr>
          <w:rFonts w:ascii="Times New Roman" w:hAnsi="Times New Roman"/>
          <w:sz w:val="28"/>
          <w:szCs w:val="28"/>
        </w:rPr>
        <w:t>кастинг і розучування патріотичних пісень.</w:t>
      </w:r>
    </w:p>
    <w:p>
      <w:pPr>
        <w:spacing w:after="0"/>
        <w:jc w:val="both"/>
        <w:rPr>
          <w:rFonts w:ascii="Times New Roman" w:hAnsi="Times New Roman"/>
          <w:sz w:val="24"/>
          <w:szCs w:val="24"/>
        </w:rPr>
      </w:pPr>
      <w:r>
        <w:rPr>
          <w:rFonts w:ascii="Times New Roman" w:hAnsi="Times New Roman"/>
          <w:sz w:val="24"/>
          <w:szCs w:val="24"/>
        </w:rPr>
        <w:br w:type="page"/>
      </w:r>
    </w:p>
    <w:p>
      <w:pPr>
        <w:tabs>
          <w:tab w:val="left" w:pos="-4500"/>
          <w:tab w:val="left" w:pos="-3060"/>
        </w:tabs>
        <w:spacing w:after="0"/>
        <w:ind w:firstLine="360"/>
        <w:jc w:val="right"/>
        <w:rPr>
          <w:rFonts w:ascii="Times New Roman" w:hAnsi="Times New Roman"/>
          <w:b/>
          <w:bCs/>
          <w:sz w:val="28"/>
          <w:szCs w:val="28"/>
        </w:rPr>
      </w:pPr>
      <w:r>
        <w:rPr>
          <w:rFonts w:ascii="Times New Roman" w:hAnsi="Times New Roman"/>
          <w:sz w:val="24"/>
          <w:szCs w:val="24"/>
        </w:rPr>
        <w:t xml:space="preserve">                     </w:t>
      </w:r>
      <w:r>
        <w:rPr>
          <w:rFonts w:ascii="Times New Roman" w:hAnsi="Times New Roman"/>
          <w:sz w:val="28"/>
          <w:szCs w:val="28"/>
        </w:rPr>
        <w:t xml:space="preserve">                                                                                               </w:t>
      </w:r>
    </w:p>
    <w:p>
      <w:pPr>
        <w:spacing w:after="0"/>
        <w:jc w:val="center"/>
        <w:rPr>
          <w:rFonts w:ascii="Times New Roman" w:hAnsi="Times New Roman"/>
          <w:b/>
          <w:bCs/>
          <w:sz w:val="28"/>
          <w:szCs w:val="28"/>
        </w:rPr>
      </w:pPr>
      <w:r>
        <w:rPr>
          <w:rFonts w:ascii="Times New Roman" w:hAnsi="Times New Roman"/>
          <w:sz w:val="28"/>
          <w:szCs w:val="28"/>
        </w:rPr>
        <w:t>ПЛАН ЗАХОДІВ</w:t>
      </w:r>
    </w:p>
    <w:p>
      <w:pPr>
        <w:spacing w:after="0"/>
        <w:jc w:val="center"/>
        <w:rPr>
          <w:rFonts w:ascii="Times New Roman" w:hAnsi="Times New Roman"/>
          <w:sz w:val="28"/>
          <w:szCs w:val="28"/>
        </w:rPr>
      </w:pPr>
      <w:r>
        <w:rPr>
          <w:rFonts w:ascii="Times New Roman" w:hAnsi="Times New Roman"/>
          <w:sz w:val="28"/>
          <w:szCs w:val="28"/>
        </w:rPr>
        <w:t xml:space="preserve">з національно-патріотичного виховання </w:t>
      </w:r>
    </w:p>
    <w:p>
      <w:pPr>
        <w:spacing w:after="0"/>
        <w:jc w:val="center"/>
        <w:rPr>
          <w:rFonts w:ascii="Times New Roman" w:hAnsi="Times New Roman"/>
          <w:sz w:val="28"/>
          <w:szCs w:val="28"/>
        </w:rPr>
      </w:pPr>
      <w:r>
        <w:rPr>
          <w:rFonts w:ascii="Times New Roman" w:hAnsi="Times New Roman"/>
          <w:sz w:val="28"/>
          <w:szCs w:val="28"/>
        </w:rPr>
        <w:t xml:space="preserve"> на  2022/2023 начальний рік</w:t>
      </w:r>
    </w:p>
    <w:p>
      <w:pPr>
        <w:spacing w:after="0"/>
        <w:jc w:val="center"/>
        <w:outlineLvl w:val="0"/>
        <w:rPr>
          <w:rFonts w:ascii="Times New Roman" w:hAnsi="Times New Roman"/>
          <w:b/>
          <w:bCs/>
          <w:sz w:val="28"/>
          <w:szCs w:val="28"/>
        </w:rPr>
      </w:pPr>
    </w:p>
    <w:tbl>
      <w:tblPr>
        <w:tblStyle w:val="7"/>
        <w:tblW w:w="10005"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
        <w:gridCol w:w="4919"/>
        <w:gridCol w:w="2292"/>
        <w:gridCol w:w="1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1" w:type="dxa"/>
            <w:vAlign w:val="center"/>
          </w:tcPr>
          <w:p>
            <w:pPr>
              <w:spacing w:after="0"/>
              <w:jc w:val="center"/>
              <w:rPr>
                <w:rFonts w:ascii="Times New Roman" w:hAnsi="Times New Roman"/>
                <w:sz w:val="28"/>
                <w:szCs w:val="28"/>
              </w:rPr>
            </w:pPr>
          </w:p>
          <w:p>
            <w:pPr>
              <w:spacing w:after="0"/>
              <w:jc w:val="center"/>
              <w:rPr>
                <w:rFonts w:ascii="Times New Roman" w:hAnsi="Times New Roman"/>
                <w:sz w:val="28"/>
                <w:szCs w:val="28"/>
              </w:rPr>
            </w:pPr>
            <w:r>
              <w:rPr>
                <w:rFonts w:ascii="Times New Roman" w:hAnsi="Times New Roman"/>
                <w:sz w:val="28"/>
                <w:szCs w:val="28"/>
              </w:rPr>
              <w:t>№ з/п</w:t>
            </w:r>
          </w:p>
        </w:tc>
        <w:tc>
          <w:tcPr>
            <w:tcW w:w="4919" w:type="dxa"/>
            <w:vAlign w:val="center"/>
          </w:tcPr>
          <w:p>
            <w:pPr>
              <w:spacing w:after="0"/>
              <w:jc w:val="center"/>
              <w:rPr>
                <w:rFonts w:ascii="Times New Roman" w:hAnsi="Times New Roman"/>
                <w:sz w:val="28"/>
                <w:szCs w:val="28"/>
              </w:rPr>
            </w:pPr>
          </w:p>
          <w:p>
            <w:pPr>
              <w:spacing w:after="0"/>
              <w:jc w:val="center"/>
              <w:rPr>
                <w:rFonts w:ascii="Times New Roman" w:hAnsi="Times New Roman"/>
                <w:sz w:val="28"/>
                <w:szCs w:val="28"/>
              </w:rPr>
            </w:pPr>
            <w:r>
              <w:rPr>
                <w:rFonts w:ascii="Times New Roman" w:hAnsi="Times New Roman"/>
                <w:sz w:val="28"/>
                <w:szCs w:val="28"/>
              </w:rPr>
              <w:t>Назва заходу</w:t>
            </w:r>
          </w:p>
        </w:tc>
        <w:tc>
          <w:tcPr>
            <w:tcW w:w="2292" w:type="dxa"/>
            <w:vAlign w:val="center"/>
          </w:tcPr>
          <w:p>
            <w:pPr>
              <w:spacing w:after="0"/>
              <w:jc w:val="center"/>
              <w:rPr>
                <w:rFonts w:ascii="Times New Roman" w:hAnsi="Times New Roman"/>
                <w:sz w:val="28"/>
                <w:szCs w:val="28"/>
              </w:rPr>
            </w:pPr>
          </w:p>
          <w:p>
            <w:pPr>
              <w:spacing w:after="0"/>
              <w:jc w:val="center"/>
              <w:rPr>
                <w:rFonts w:ascii="Times New Roman" w:hAnsi="Times New Roman"/>
                <w:sz w:val="28"/>
                <w:szCs w:val="28"/>
              </w:rPr>
            </w:pPr>
            <w:r>
              <w:rPr>
                <w:rFonts w:ascii="Times New Roman" w:hAnsi="Times New Roman"/>
                <w:sz w:val="28"/>
                <w:szCs w:val="28"/>
              </w:rPr>
              <w:t xml:space="preserve">Строки виконання </w:t>
            </w:r>
          </w:p>
        </w:tc>
        <w:tc>
          <w:tcPr>
            <w:tcW w:w="1923" w:type="dxa"/>
            <w:vAlign w:val="center"/>
          </w:tcPr>
          <w:p>
            <w:pPr>
              <w:spacing w:after="0"/>
              <w:jc w:val="center"/>
              <w:rPr>
                <w:rFonts w:ascii="Times New Roman" w:hAnsi="Times New Roman"/>
                <w:sz w:val="28"/>
                <w:szCs w:val="28"/>
              </w:rPr>
            </w:pPr>
          </w:p>
          <w:p>
            <w:pPr>
              <w:spacing w:after="0"/>
              <w:jc w:val="center"/>
              <w:rPr>
                <w:rFonts w:ascii="Times New Roman" w:hAnsi="Times New Roman"/>
                <w:sz w:val="28"/>
                <w:szCs w:val="28"/>
              </w:rPr>
            </w:pPr>
            <w:r>
              <w:rPr>
                <w:rFonts w:ascii="Times New Roman" w:hAnsi="Times New Roman"/>
                <w:sz w:val="28"/>
                <w:szCs w:val="28"/>
              </w:rPr>
              <w:t>Відповідальні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871" w:type="dxa"/>
          </w:tcPr>
          <w:p>
            <w:pPr>
              <w:numPr>
                <w:ilvl w:val="0"/>
                <w:numId w:val="24"/>
              </w:numPr>
              <w:spacing w:after="0"/>
              <w:rPr>
                <w:rFonts w:ascii="Times New Roman" w:hAnsi="Times New Roman"/>
                <w:sz w:val="28"/>
                <w:szCs w:val="28"/>
              </w:rPr>
            </w:pPr>
          </w:p>
        </w:tc>
        <w:tc>
          <w:tcPr>
            <w:tcW w:w="4919" w:type="dxa"/>
          </w:tcPr>
          <w:p>
            <w:pPr>
              <w:spacing w:after="0"/>
              <w:jc w:val="both"/>
              <w:rPr>
                <w:rFonts w:ascii="Times New Roman" w:hAnsi="Times New Roman"/>
                <w:sz w:val="28"/>
                <w:szCs w:val="28"/>
              </w:rPr>
            </w:pPr>
            <w:r>
              <w:rPr>
                <w:rFonts w:ascii="Times New Roman" w:hAnsi="Times New Roman"/>
                <w:sz w:val="28"/>
                <w:szCs w:val="28"/>
              </w:rPr>
              <w:t xml:space="preserve">Систематизувати нормативно-правову базу навчального закладу  щодо національно-патріотичного виховання дітей та молоді </w:t>
            </w:r>
          </w:p>
        </w:tc>
        <w:tc>
          <w:tcPr>
            <w:tcW w:w="2292" w:type="dxa"/>
          </w:tcPr>
          <w:p>
            <w:pPr>
              <w:spacing w:after="0"/>
              <w:jc w:val="center"/>
              <w:rPr>
                <w:rFonts w:ascii="Times New Roman" w:hAnsi="Times New Roman"/>
                <w:sz w:val="28"/>
                <w:szCs w:val="28"/>
              </w:rPr>
            </w:pPr>
            <w:r>
              <w:rPr>
                <w:rFonts w:ascii="Times New Roman" w:hAnsi="Times New Roman"/>
                <w:sz w:val="28"/>
                <w:szCs w:val="28"/>
              </w:rPr>
              <w:t>ІV квартал 2022 р.</w:t>
            </w:r>
          </w:p>
        </w:tc>
        <w:tc>
          <w:tcPr>
            <w:tcW w:w="1923" w:type="dxa"/>
          </w:tcPr>
          <w:p>
            <w:pPr>
              <w:spacing w:after="0"/>
              <w:rPr>
                <w:rFonts w:ascii="Times New Roman" w:hAnsi="Times New Roman"/>
                <w:sz w:val="28"/>
                <w:szCs w:val="28"/>
              </w:rPr>
            </w:pPr>
            <w:r>
              <w:rPr>
                <w:rFonts w:ascii="Times New Roman" w:hAnsi="Times New Roman"/>
                <w:sz w:val="28"/>
                <w:szCs w:val="28"/>
              </w:rPr>
              <w:t>Заступник директора школи з виховної роботи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71" w:type="dxa"/>
          </w:tcPr>
          <w:p>
            <w:pPr>
              <w:numPr>
                <w:ilvl w:val="0"/>
                <w:numId w:val="24"/>
              </w:numPr>
              <w:spacing w:after="0"/>
              <w:jc w:val="center"/>
              <w:rPr>
                <w:rFonts w:ascii="Times New Roman" w:hAnsi="Times New Roman"/>
                <w:sz w:val="28"/>
                <w:szCs w:val="28"/>
              </w:rPr>
            </w:pPr>
          </w:p>
        </w:tc>
        <w:tc>
          <w:tcPr>
            <w:tcW w:w="4919" w:type="dxa"/>
          </w:tcPr>
          <w:p>
            <w:pPr>
              <w:spacing w:after="0"/>
              <w:jc w:val="both"/>
              <w:rPr>
                <w:rFonts w:ascii="Times New Roman" w:hAnsi="Times New Roman"/>
                <w:sz w:val="28"/>
                <w:szCs w:val="28"/>
              </w:rPr>
            </w:pPr>
            <w:r>
              <w:rPr>
                <w:rFonts w:ascii="Times New Roman" w:hAnsi="Times New Roman"/>
                <w:sz w:val="28"/>
                <w:szCs w:val="28"/>
              </w:rPr>
              <w:t>Розробити річний та перспективний плани роботи щодо національно-патріотичного виховання  на 2022/2023 рік.</w:t>
            </w:r>
          </w:p>
        </w:tc>
        <w:tc>
          <w:tcPr>
            <w:tcW w:w="2292" w:type="dxa"/>
          </w:tcPr>
          <w:p>
            <w:pPr>
              <w:spacing w:after="0"/>
              <w:jc w:val="center"/>
              <w:rPr>
                <w:rFonts w:ascii="Times New Roman" w:hAnsi="Times New Roman"/>
                <w:sz w:val="28"/>
                <w:szCs w:val="28"/>
              </w:rPr>
            </w:pPr>
            <w:r>
              <w:rPr>
                <w:rFonts w:ascii="Times New Roman" w:hAnsi="Times New Roman"/>
                <w:sz w:val="28"/>
                <w:szCs w:val="28"/>
              </w:rPr>
              <w:t xml:space="preserve">ІV квартал </w:t>
            </w:r>
          </w:p>
          <w:p>
            <w:pPr>
              <w:spacing w:after="0"/>
              <w:jc w:val="center"/>
              <w:rPr>
                <w:rFonts w:ascii="Times New Roman" w:hAnsi="Times New Roman"/>
                <w:color w:val="4F81BD"/>
                <w:sz w:val="28"/>
                <w:szCs w:val="28"/>
              </w:rPr>
            </w:pPr>
            <w:r>
              <w:rPr>
                <w:rFonts w:ascii="Times New Roman" w:hAnsi="Times New Roman"/>
                <w:sz w:val="28"/>
                <w:szCs w:val="28"/>
              </w:rPr>
              <w:t>2022 р</w:t>
            </w:r>
            <w:r>
              <w:rPr>
                <w:rFonts w:ascii="Times New Roman" w:hAnsi="Times New Roman"/>
                <w:color w:val="4F81BD"/>
                <w:sz w:val="28"/>
                <w:szCs w:val="28"/>
              </w:rPr>
              <w:t>.</w:t>
            </w:r>
          </w:p>
        </w:tc>
        <w:tc>
          <w:tcPr>
            <w:tcW w:w="1923" w:type="dxa"/>
          </w:tcPr>
          <w:p>
            <w:pPr>
              <w:spacing w:after="0"/>
              <w:rPr>
                <w:rFonts w:ascii="Times New Roman" w:hAnsi="Times New Roman"/>
                <w:sz w:val="28"/>
                <w:szCs w:val="28"/>
              </w:rPr>
            </w:pPr>
            <w:r>
              <w:rPr>
                <w:rFonts w:ascii="Times New Roman" w:hAnsi="Times New Roman"/>
                <w:sz w:val="28"/>
                <w:szCs w:val="28"/>
              </w:rPr>
              <w:t>Заступник директора школи з виховної роботи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71" w:type="dxa"/>
          </w:tcPr>
          <w:p>
            <w:pPr>
              <w:numPr>
                <w:ilvl w:val="0"/>
                <w:numId w:val="24"/>
              </w:numPr>
              <w:spacing w:after="0"/>
              <w:jc w:val="center"/>
              <w:rPr>
                <w:rFonts w:ascii="Times New Roman" w:hAnsi="Times New Roman"/>
                <w:sz w:val="28"/>
                <w:szCs w:val="28"/>
              </w:rPr>
            </w:pPr>
          </w:p>
        </w:tc>
        <w:tc>
          <w:tcPr>
            <w:tcW w:w="4919" w:type="dxa"/>
          </w:tcPr>
          <w:p>
            <w:pPr>
              <w:spacing w:after="0"/>
              <w:rPr>
                <w:rFonts w:ascii="Times New Roman" w:hAnsi="Times New Roman"/>
                <w:sz w:val="28"/>
                <w:szCs w:val="28"/>
              </w:rPr>
            </w:pPr>
            <w:r>
              <w:rPr>
                <w:rFonts w:ascii="Times New Roman" w:hAnsi="Times New Roman"/>
                <w:sz w:val="28"/>
                <w:szCs w:val="28"/>
              </w:rPr>
              <w:t>Популяризувати на конференціях, круглих столах і широко висвітлювати у друкованих засобах, навчально-методичній літературі  факти і події, що свідчать про колективну й індивідуальну боротьбу за незалежність України у ХХ столітті, перерахованих у Законі України «Про правовий статус та вшанування пам’яті борців за незалежність України у ХХ столітті» (№ 25-38-1 від 07.04.2015 р.)</w:t>
            </w:r>
          </w:p>
        </w:tc>
        <w:tc>
          <w:tcPr>
            <w:tcW w:w="2292" w:type="dxa"/>
          </w:tcPr>
          <w:p>
            <w:pPr>
              <w:spacing w:after="0"/>
              <w:jc w:val="center"/>
              <w:rPr>
                <w:rFonts w:ascii="Times New Roman" w:hAnsi="Times New Roman"/>
                <w:sz w:val="28"/>
                <w:szCs w:val="28"/>
              </w:rPr>
            </w:pPr>
            <w:r>
              <w:rPr>
                <w:rFonts w:ascii="Times New Roman" w:hAnsi="Times New Roman"/>
                <w:sz w:val="28"/>
                <w:szCs w:val="28"/>
              </w:rPr>
              <w:t>Постійно</w:t>
            </w:r>
          </w:p>
        </w:tc>
        <w:tc>
          <w:tcPr>
            <w:tcW w:w="1923" w:type="dxa"/>
          </w:tcPr>
          <w:p>
            <w:pPr>
              <w:spacing w:after="0"/>
              <w:rPr>
                <w:rFonts w:ascii="Times New Roman" w:hAnsi="Times New Roman"/>
                <w:sz w:val="28"/>
                <w:szCs w:val="28"/>
              </w:rPr>
            </w:pPr>
            <w:r>
              <w:rPr>
                <w:rFonts w:ascii="Times New Roman" w:hAnsi="Times New Roman"/>
                <w:sz w:val="28"/>
                <w:szCs w:val="28"/>
              </w:rPr>
              <w:t>Класні керівники, вчителі історії.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71" w:type="dxa"/>
          </w:tcPr>
          <w:p>
            <w:pPr>
              <w:numPr>
                <w:ilvl w:val="0"/>
                <w:numId w:val="24"/>
              </w:numPr>
              <w:spacing w:after="0"/>
              <w:jc w:val="center"/>
              <w:rPr>
                <w:rFonts w:ascii="Times New Roman" w:hAnsi="Times New Roman"/>
                <w:sz w:val="28"/>
                <w:szCs w:val="28"/>
              </w:rPr>
            </w:pPr>
          </w:p>
        </w:tc>
        <w:tc>
          <w:tcPr>
            <w:tcW w:w="4919" w:type="dxa"/>
          </w:tcPr>
          <w:p>
            <w:pPr>
              <w:spacing w:after="0"/>
              <w:rPr>
                <w:rFonts w:ascii="Times New Roman" w:hAnsi="Times New Roman"/>
                <w:sz w:val="28"/>
                <w:szCs w:val="28"/>
              </w:rPr>
            </w:pPr>
            <w:r>
              <w:rPr>
                <w:rFonts w:ascii="Times New Roman" w:hAnsi="Times New Roman"/>
                <w:sz w:val="28"/>
                <w:szCs w:val="28"/>
              </w:rPr>
              <w:t>Проводити науково-дослідницьку та освітньо-просвітницьку роботу, яка передбачає відновлення історичної пам’яті про тривалі державницькі традиції України (Київська Русь, Велике князівство Литовське, Військо Запорізьке, Гетьманщина, діяльність Українських урядів 1917-1921 років, інші визвольні проекти), включно з проведенням фотовиставок, організацією музейних експозицій, проведенням дискусій, круглих столів із застосуванням регіональних традицій, свідчень усної історії національно-визвольної боротьби українського народу</w:t>
            </w:r>
          </w:p>
        </w:tc>
        <w:tc>
          <w:tcPr>
            <w:tcW w:w="2292" w:type="dxa"/>
          </w:tcPr>
          <w:p>
            <w:pPr>
              <w:spacing w:after="0"/>
              <w:jc w:val="center"/>
              <w:rPr>
                <w:rFonts w:ascii="Times New Roman" w:hAnsi="Times New Roman"/>
                <w:sz w:val="28"/>
                <w:szCs w:val="28"/>
              </w:rPr>
            </w:pPr>
            <w:r>
              <w:rPr>
                <w:rFonts w:ascii="Times New Roman" w:hAnsi="Times New Roman"/>
                <w:sz w:val="28"/>
                <w:szCs w:val="28"/>
              </w:rPr>
              <w:t>Постійно</w:t>
            </w:r>
          </w:p>
        </w:tc>
        <w:tc>
          <w:tcPr>
            <w:tcW w:w="1923" w:type="dxa"/>
          </w:tcPr>
          <w:p>
            <w:pPr>
              <w:spacing w:after="0"/>
              <w:jc w:val="center"/>
              <w:rPr>
                <w:rFonts w:ascii="Times New Roman" w:hAnsi="Times New Roman"/>
                <w:sz w:val="28"/>
                <w:szCs w:val="28"/>
              </w:rPr>
            </w:pPr>
            <w:r>
              <w:rPr>
                <w:rFonts w:ascii="Times New Roman" w:hAnsi="Times New Roman"/>
                <w:sz w:val="28"/>
                <w:szCs w:val="28"/>
              </w:rPr>
              <w:t>Класні керівники, вчителі історії.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71" w:type="dxa"/>
          </w:tcPr>
          <w:p>
            <w:pPr>
              <w:numPr>
                <w:ilvl w:val="0"/>
                <w:numId w:val="24"/>
              </w:numPr>
              <w:spacing w:after="0"/>
              <w:jc w:val="center"/>
              <w:rPr>
                <w:rFonts w:ascii="Times New Roman" w:hAnsi="Times New Roman"/>
                <w:sz w:val="28"/>
                <w:szCs w:val="28"/>
              </w:rPr>
            </w:pPr>
          </w:p>
        </w:tc>
        <w:tc>
          <w:tcPr>
            <w:tcW w:w="4919" w:type="dxa"/>
          </w:tcPr>
          <w:p>
            <w:pPr>
              <w:spacing w:after="0"/>
              <w:rPr>
                <w:rFonts w:ascii="Times New Roman" w:hAnsi="Times New Roman"/>
                <w:sz w:val="28"/>
                <w:szCs w:val="28"/>
              </w:rPr>
            </w:pPr>
            <w:r>
              <w:rPr>
                <w:rFonts w:ascii="Times New Roman" w:hAnsi="Times New Roman"/>
                <w:sz w:val="28"/>
                <w:szCs w:val="28"/>
              </w:rPr>
              <w:t xml:space="preserve">Забезпечити проведення тижнів правової освіти та національно-патріотичного виховання, спрямованих на розвиток у дітей та молоді почуття власної гідності, усвідомлення своїх прав і місця у суспільстві, можливості реалізації своїх прав у поєднанні з виконанням обов’язків </w:t>
            </w:r>
          </w:p>
        </w:tc>
        <w:tc>
          <w:tcPr>
            <w:tcW w:w="2292" w:type="dxa"/>
          </w:tcPr>
          <w:p>
            <w:pPr>
              <w:spacing w:after="0"/>
              <w:jc w:val="center"/>
              <w:rPr>
                <w:rFonts w:ascii="Times New Roman" w:hAnsi="Times New Roman"/>
                <w:sz w:val="28"/>
                <w:szCs w:val="28"/>
              </w:rPr>
            </w:pPr>
            <w:r>
              <w:rPr>
                <w:rFonts w:ascii="Times New Roman" w:hAnsi="Times New Roman"/>
                <w:sz w:val="28"/>
                <w:szCs w:val="28"/>
              </w:rPr>
              <w:t xml:space="preserve"> Жовтень 2022 р. - лютий 2023 р.,</w:t>
            </w:r>
          </w:p>
          <w:p>
            <w:pPr>
              <w:spacing w:after="0"/>
              <w:jc w:val="center"/>
              <w:rPr>
                <w:rFonts w:ascii="Times New Roman" w:hAnsi="Times New Roman"/>
                <w:sz w:val="28"/>
                <w:szCs w:val="28"/>
              </w:rPr>
            </w:pPr>
            <w:r>
              <w:rPr>
                <w:rFonts w:ascii="Times New Roman" w:hAnsi="Times New Roman"/>
                <w:sz w:val="28"/>
                <w:szCs w:val="28"/>
              </w:rPr>
              <w:t>щороку</w:t>
            </w:r>
          </w:p>
        </w:tc>
        <w:tc>
          <w:tcPr>
            <w:tcW w:w="1923" w:type="dxa"/>
          </w:tcPr>
          <w:p>
            <w:pPr>
              <w:spacing w:after="0"/>
              <w:jc w:val="center"/>
              <w:rPr>
                <w:rFonts w:ascii="Times New Roman" w:hAnsi="Times New Roman"/>
                <w:sz w:val="28"/>
                <w:szCs w:val="28"/>
              </w:rPr>
            </w:pPr>
            <w:r>
              <w:rPr>
                <w:rFonts w:ascii="Times New Roman" w:hAnsi="Times New Roman"/>
                <w:sz w:val="28"/>
                <w:szCs w:val="28"/>
              </w:rPr>
              <w:t>Соціальний педагог, класні керівники, вчитель правознавства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71" w:type="dxa"/>
          </w:tcPr>
          <w:p>
            <w:pPr>
              <w:numPr>
                <w:ilvl w:val="0"/>
                <w:numId w:val="24"/>
              </w:numPr>
              <w:spacing w:after="0"/>
              <w:jc w:val="center"/>
              <w:rPr>
                <w:rFonts w:ascii="Times New Roman" w:hAnsi="Times New Roman"/>
                <w:sz w:val="28"/>
                <w:szCs w:val="28"/>
              </w:rPr>
            </w:pPr>
          </w:p>
        </w:tc>
        <w:tc>
          <w:tcPr>
            <w:tcW w:w="4919" w:type="dxa"/>
          </w:tcPr>
          <w:p>
            <w:pPr>
              <w:spacing w:after="0"/>
              <w:rPr>
                <w:rFonts w:ascii="Times New Roman" w:hAnsi="Times New Roman"/>
                <w:sz w:val="28"/>
                <w:szCs w:val="28"/>
              </w:rPr>
            </w:pPr>
            <w:r>
              <w:rPr>
                <w:rFonts w:ascii="Times New Roman" w:hAnsi="Times New Roman"/>
                <w:sz w:val="28"/>
                <w:szCs w:val="28"/>
              </w:rPr>
              <w:t xml:space="preserve">Проводити у навчальному закладі спеціальні уроки, конкурси, фестивалі з відзначення Дня української писемності та мови </w:t>
            </w:r>
          </w:p>
        </w:tc>
        <w:tc>
          <w:tcPr>
            <w:tcW w:w="2292" w:type="dxa"/>
          </w:tcPr>
          <w:p>
            <w:pPr>
              <w:spacing w:after="0"/>
              <w:jc w:val="center"/>
              <w:rPr>
                <w:rFonts w:ascii="Times New Roman" w:hAnsi="Times New Roman"/>
                <w:sz w:val="28"/>
                <w:szCs w:val="28"/>
              </w:rPr>
            </w:pPr>
            <w:r>
              <w:rPr>
                <w:rFonts w:ascii="Times New Roman" w:hAnsi="Times New Roman"/>
                <w:sz w:val="28"/>
                <w:szCs w:val="28"/>
              </w:rPr>
              <w:t>9 листопада 2022 р.</w:t>
            </w:r>
          </w:p>
        </w:tc>
        <w:tc>
          <w:tcPr>
            <w:tcW w:w="1923" w:type="dxa"/>
          </w:tcPr>
          <w:p>
            <w:pPr>
              <w:spacing w:after="0"/>
              <w:rPr>
                <w:rFonts w:ascii="Times New Roman" w:hAnsi="Times New Roman"/>
                <w:sz w:val="28"/>
                <w:szCs w:val="28"/>
              </w:rPr>
            </w:pPr>
            <w:r>
              <w:rPr>
                <w:rFonts w:ascii="Times New Roman" w:hAnsi="Times New Roman"/>
                <w:sz w:val="28"/>
                <w:szCs w:val="28"/>
              </w:rPr>
              <w:t>Заступник директора школи з виховної роботи вчителі української мови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71" w:type="dxa"/>
          </w:tcPr>
          <w:p>
            <w:pPr>
              <w:numPr>
                <w:ilvl w:val="0"/>
                <w:numId w:val="24"/>
              </w:numPr>
              <w:spacing w:after="0"/>
              <w:jc w:val="center"/>
              <w:rPr>
                <w:rFonts w:ascii="Times New Roman" w:hAnsi="Times New Roman"/>
                <w:sz w:val="28"/>
                <w:szCs w:val="28"/>
              </w:rPr>
            </w:pPr>
          </w:p>
        </w:tc>
        <w:tc>
          <w:tcPr>
            <w:tcW w:w="4919" w:type="dxa"/>
          </w:tcPr>
          <w:p>
            <w:pPr>
              <w:spacing w:after="0"/>
              <w:rPr>
                <w:rFonts w:ascii="Times New Roman" w:hAnsi="Times New Roman"/>
                <w:sz w:val="28"/>
                <w:szCs w:val="28"/>
              </w:rPr>
            </w:pPr>
            <w:r>
              <w:rPr>
                <w:rFonts w:ascii="Times New Roman" w:hAnsi="Times New Roman"/>
                <w:sz w:val="28"/>
                <w:szCs w:val="28"/>
              </w:rPr>
              <w:t>Започаткувати Всеукраїнський місячник у рамках проведення Міжнародного місячника шкільної бібліотеки «Виховуємо громадянина – патріота України»</w:t>
            </w:r>
          </w:p>
        </w:tc>
        <w:tc>
          <w:tcPr>
            <w:tcW w:w="2292" w:type="dxa"/>
          </w:tcPr>
          <w:p>
            <w:pPr>
              <w:spacing w:after="0"/>
              <w:jc w:val="center"/>
              <w:rPr>
                <w:rFonts w:ascii="Times New Roman" w:hAnsi="Times New Roman"/>
                <w:sz w:val="28"/>
                <w:szCs w:val="28"/>
              </w:rPr>
            </w:pPr>
            <w:r>
              <w:rPr>
                <w:rFonts w:ascii="Times New Roman" w:hAnsi="Times New Roman"/>
                <w:sz w:val="28"/>
                <w:szCs w:val="28"/>
              </w:rPr>
              <w:t>Травень</w:t>
            </w:r>
          </w:p>
          <w:p>
            <w:pPr>
              <w:spacing w:after="0"/>
              <w:jc w:val="center"/>
              <w:rPr>
                <w:rFonts w:ascii="Times New Roman" w:hAnsi="Times New Roman"/>
                <w:sz w:val="28"/>
                <w:szCs w:val="28"/>
              </w:rPr>
            </w:pPr>
            <w:r>
              <w:rPr>
                <w:rFonts w:ascii="Times New Roman" w:hAnsi="Times New Roman"/>
                <w:sz w:val="28"/>
                <w:szCs w:val="28"/>
              </w:rPr>
              <w:t xml:space="preserve">2023 р. </w:t>
            </w:r>
          </w:p>
        </w:tc>
        <w:tc>
          <w:tcPr>
            <w:tcW w:w="1923" w:type="dxa"/>
          </w:tcPr>
          <w:p>
            <w:pPr>
              <w:spacing w:after="0"/>
              <w:rPr>
                <w:rFonts w:ascii="Times New Roman" w:hAnsi="Times New Roman"/>
                <w:sz w:val="28"/>
                <w:szCs w:val="28"/>
              </w:rPr>
            </w:pPr>
            <w:r>
              <w:rPr>
                <w:rFonts w:ascii="Times New Roman" w:hAnsi="Times New Roman"/>
                <w:sz w:val="28"/>
                <w:szCs w:val="28"/>
              </w:rPr>
              <w:t>Заступник з виховної роботи, класні керівники, шкільний бібліотекар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71" w:type="dxa"/>
          </w:tcPr>
          <w:p>
            <w:pPr>
              <w:numPr>
                <w:ilvl w:val="0"/>
                <w:numId w:val="24"/>
              </w:numPr>
              <w:spacing w:after="0"/>
              <w:jc w:val="center"/>
              <w:rPr>
                <w:rFonts w:ascii="Times New Roman" w:hAnsi="Times New Roman"/>
                <w:sz w:val="28"/>
                <w:szCs w:val="28"/>
              </w:rPr>
            </w:pPr>
          </w:p>
        </w:tc>
        <w:tc>
          <w:tcPr>
            <w:tcW w:w="4919" w:type="dxa"/>
          </w:tcPr>
          <w:p>
            <w:pPr>
              <w:spacing w:after="0"/>
              <w:rPr>
                <w:rFonts w:ascii="Times New Roman" w:hAnsi="Times New Roman"/>
                <w:sz w:val="28"/>
                <w:szCs w:val="28"/>
              </w:rPr>
            </w:pPr>
            <w:r>
              <w:rPr>
                <w:rFonts w:ascii="Times New Roman" w:hAnsi="Times New Roman"/>
                <w:sz w:val="28"/>
                <w:szCs w:val="28"/>
              </w:rPr>
              <w:t xml:space="preserve">Організовувати пошукову роботу, залучивши дітей, учнів та педагогічний колектив до пошуку, охорони, збереження народної культурної спадщини України (пісні, легенди, перекази тощо). Поповнювати матеріалами  шкільні сайти  </w:t>
            </w:r>
          </w:p>
        </w:tc>
        <w:tc>
          <w:tcPr>
            <w:tcW w:w="2292" w:type="dxa"/>
          </w:tcPr>
          <w:p>
            <w:pPr>
              <w:spacing w:after="0"/>
              <w:jc w:val="center"/>
              <w:rPr>
                <w:rFonts w:ascii="Times New Roman" w:hAnsi="Times New Roman"/>
                <w:sz w:val="28"/>
                <w:szCs w:val="28"/>
              </w:rPr>
            </w:pPr>
            <w:r>
              <w:rPr>
                <w:rFonts w:ascii="Times New Roman" w:hAnsi="Times New Roman"/>
                <w:sz w:val="28"/>
                <w:szCs w:val="28"/>
              </w:rPr>
              <w:t>Постійно</w:t>
            </w:r>
          </w:p>
        </w:tc>
        <w:tc>
          <w:tcPr>
            <w:tcW w:w="1923" w:type="dxa"/>
          </w:tcPr>
          <w:p>
            <w:pPr>
              <w:spacing w:after="0"/>
              <w:jc w:val="center"/>
              <w:rPr>
                <w:rFonts w:ascii="Times New Roman" w:hAnsi="Times New Roman"/>
                <w:sz w:val="28"/>
                <w:szCs w:val="28"/>
              </w:rPr>
            </w:pPr>
            <w:r>
              <w:rPr>
                <w:rFonts w:ascii="Times New Roman" w:hAnsi="Times New Roman"/>
                <w:sz w:val="28"/>
                <w:szCs w:val="28"/>
              </w:rPr>
              <w:t>Заступник з виховної роботи, педагогічний колектив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71" w:type="dxa"/>
          </w:tcPr>
          <w:p>
            <w:pPr>
              <w:numPr>
                <w:ilvl w:val="0"/>
                <w:numId w:val="24"/>
              </w:numPr>
              <w:spacing w:after="0"/>
              <w:jc w:val="center"/>
              <w:rPr>
                <w:rFonts w:ascii="Times New Roman" w:hAnsi="Times New Roman"/>
                <w:sz w:val="28"/>
                <w:szCs w:val="28"/>
              </w:rPr>
            </w:pPr>
          </w:p>
        </w:tc>
        <w:tc>
          <w:tcPr>
            <w:tcW w:w="4919" w:type="dxa"/>
          </w:tcPr>
          <w:p>
            <w:pPr>
              <w:spacing w:after="0"/>
              <w:rPr>
                <w:rFonts w:ascii="Times New Roman" w:hAnsi="Times New Roman"/>
                <w:sz w:val="28"/>
                <w:szCs w:val="28"/>
              </w:rPr>
            </w:pPr>
            <w:r>
              <w:rPr>
                <w:rFonts w:ascii="Times New Roman" w:hAnsi="Times New Roman"/>
                <w:sz w:val="28"/>
                <w:szCs w:val="28"/>
              </w:rPr>
              <w:t xml:space="preserve">  Включити до плану виховної роботи  школи: </w:t>
            </w:r>
          </w:p>
          <w:p>
            <w:pPr>
              <w:numPr>
                <w:ilvl w:val="0"/>
                <w:numId w:val="25"/>
              </w:numPr>
              <w:spacing w:after="0"/>
              <w:ind w:left="0"/>
              <w:rPr>
                <w:rFonts w:ascii="Times New Roman" w:hAnsi="Times New Roman"/>
                <w:sz w:val="28"/>
                <w:szCs w:val="28"/>
              </w:rPr>
            </w:pPr>
            <w:r>
              <w:rPr>
                <w:rFonts w:ascii="Times New Roman" w:hAnsi="Times New Roman"/>
                <w:sz w:val="28"/>
                <w:szCs w:val="28"/>
              </w:rPr>
              <w:t>творчі завдання з національно-патріотичної тематики, конкурси;</w:t>
            </w:r>
          </w:p>
          <w:p>
            <w:pPr>
              <w:numPr>
                <w:ilvl w:val="0"/>
                <w:numId w:val="25"/>
              </w:numPr>
              <w:spacing w:after="0"/>
              <w:ind w:left="0"/>
              <w:rPr>
                <w:rFonts w:ascii="Times New Roman" w:hAnsi="Times New Roman"/>
                <w:sz w:val="28"/>
                <w:szCs w:val="28"/>
              </w:rPr>
            </w:pPr>
            <w:r>
              <w:rPr>
                <w:rFonts w:ascii="Times New Roman" w:hAnsi="Times New Roman"/>
                <w:sz w:val="28"/>
                <w:szCs w:val="28"/>
              </w:rPr>
              <w:t xml:space="preserve">тематичні виставки дитячої творчості; </w:t>
            </w:r>
          </w:p>
          <w:p>
            <w:pPr>
              <w:numPr>
                <w:ilvl w:val="0"/>
                <w:numId w:val="25"/>
              </w:numPr>
              <w:spacing w:after="0"/>
              <w:ind w:left="0"/>
              <w:rPr>
                <w:rFonts w:ascii="Times New Roman" w:hAnsi="Times New Roman"/>
                <w:sz w:val="28"/>
                <w:szCs w:val="28"/>
              </w:rPr>
            </w:pPr>
            <w:r>
              <w:rPr>
                <w:rFonts w:ascii="Times New Roman" w:hAnsi="Times New Roman"/>
                <w:sz w:val="28"/>
                <w:szCs w:val="28"/>
              </w:rPr>
              <w:t>міні-проекти за участю батьків: світ професій, сімейні династії, захисники Вітчизни у моїй родині;</w:t>
            </w:r>
          </w:p>
          <w:p>
            <w:pPr>
              <w:numPr>
                <w:ilvl w:val="0"/>
                <w:numId w:val="25"/>
              </w:numPr>
              <w:spacing w:after="0"/>
              <w:ind w:left="0"/>
              <w:rPr>
                <w:rFonts w:ascii="Times New Roman" w:hAnsi="Times New Roman"/>
                <w:sz w:val="28"/>
                <w:szCs w:val="28"/>
              </w:rPr>
            </w:pPr>
            <w:r>
              <w:rPr>
                <w:rFonts w:ascii="Times New Roman" w:hAnsi="Times New Roman"/>
                <w:sz w:val="28"/>
                <w:szCs w:val="28"/>
              </w:rPr>
              <w:t>шкільні та родинні екологічні проекти</w:t>
            </w:r>
          </w:p>
        </w:tc>
        <w:tc>
          <w:tcPr>
            <w:tcW w:w="2292" w:type="dxa"/>
          </w:tcPr>
          <w:p>
            <w:pPr>
              <w:spacing w:after="0"/>
              <w:jc w:val="center"/>
              <w:rPr>
                <w:rFonts w:ascii="Times New Roman" w:hAnsi="Times New Roman"/>
                <w:sz w:val="28"/>
                <w:szCs w:val="28"/>
              </w:rPr>
            </w:pPr>
            <w:r>
              <w:rPr>
                <w:rFonts w:ascii="Times New Roman" w:hAnsi="Times New Roman"/>
                <w:sz w:val="28"/>
                <w:szCs w:val="28"/>
              </w:rPr>
              <w:t>Протягом року</w:t>
            </w:r>
          </w:p>
        </w:tc>
        <w:tc>
          <w:tcPr>
            <w:tcW w:w="1923" w:type="dxa"/>
          </w:tcPr>
          <w:p>
            <w:pPr>
              <w:spacing w:after="0"/>
              <w:jc w:val="center"/>
              <w:rPr>
                <w:rFonts w:ascii="Times New Roman" w:hAnsi="Times New Roman"/>
                <w:sz w:val="28"/>
                <w:szCs w:val="28"/>
              </w:rPr>
            </w:pPr>
            <w:r>
              <w:rPr>
                <w:rFonts w:ascii="Times New Roman" w:hAnsi="Times New Roman"/>
                <w:sz w:val="28"/>
                <w:szCs w:val="28"/>
              </w:rPr>
              <w:t>Заступник з виховної роботи, педагог-організатор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71" w:type="dxa"/>
          </w:tcPr>
          <w:p>
            <w:pPr>
              <w:numPr>
                <w:ilvl w:val="0"/>
                <w:numId w:val="24"/>
              </w:numPr>
              <w:spacing w:after="0"/>
              <w:jc w:val="center"/>
              <w:rPr>
                <w:rFonts w:ascii="Times New Roman" w:hAnsi="Times New Roman"/>
                <w:sz w:val="28"/>
                <w:szCs w:val="28"/>
              </w:rPr>
            </w:pPr>
          </w:p>
        </w:tc>
        <w:tc>
          <w:tcPr>
            <w:tcW w:w="4919" w:type="dxa"/>
          </w:tcPr>
          <w:p>
            <w:pPr>
              <w:spacing w:after="0"/>
              <w:rPr>
                <w:rFonts w:ascii="Times New Roman" w:hAnsi="Times New Roman"/>
                <w:sz w:val="28"/>
                <w:szCs w:val="28"/>
              </w:rPr>
            </w:pPr>
            <w:r>
              <w:rPr>
                <w:rFonts w:ascii="Times New Roman" w:hAnsi="Times New Roman"/>
                <w:sz w:val="28"/>
                <w:szCs w:val="28"/>
              </w:rPr>
              <w:t xml:space="preserve"> Спланувати та провести  виховні години у формі:</w:t>
            </w:r>
          </w:p>
          <w:p>
            <w:pPr>
              <w:numPr>
                <w:ilvl w:val="0"/>
                <w:numId w:val="26"/>
              </w:numPr>
              <w:spacing w:after="0"/>
              <w:ind w:left="0"/>
              <w:rPr>
                <w:rFonts w:ascii="Times New Roman" w:hAnsi="Times New Roman"/>
                <w:sz w:val="28"/>
                <w:szCs w:val="28"/>
              </w:rPr>
            </w:pPr>
            <w:r>
              <w:rPr>
                <w:rFonts w:ascii="Times New Roman" w:hAnsi="Times New Roman"/>
                <w:sz w:val="28"/>
                <w:szCs w:val="28"/>
              </w:rPr>
              <w:t>постановок українських народних та сучасних казок;</w:t>
            </w:r>
          </w:p>
          <w:p>
            <w:pPr>
              <w:numPr>
                <w:ilvl w:val="0"/>
                <w:numId w:val="26"/>
              </w:numPr>
              <w:spacing w:after="0"/>
              <w:ind w:left="0"/>
              <w:rPr>
                <w:rFonts w:ascii="Times New Roman" w:hAnsi="Times New Roman"/>
                <w:sz w:val="28"/>
                <w:szCs w:val="28"/>
              </w:rPr>
            </w:pPr>
            <w:r>
              <w:rPr>
                <w:rFonts w:ascii="Times New Roman" w:hAnsi="Times New Roman"/>
                <w:sz w:val="28"/>
                <w:szCs w:val="28"/>
              </w:rPr>
              <w:t>зустрічей з волонтерами, учасниками АТО;</w:t>
            </w:r>
          </w:p>
          <w:p>
            <w:pPr>
              <w:numPr>
                <w:ilvl w:val="0"/>
                <w:numId w:val="26"/>
              </w:numPr>
              <w:spacing w:after="0"/>
              <w:ind w:left="0"/>
              <w:rPr>
                <w:rFonts w:ascii="Times New Roman" w:hAnsi="Times New Roman"/>
                <w:sz w:val="28"/>
                <w:szCs w:val="28"/>
              </w:rPr>
            </w:pPr>
            <w:r>
              <w:rPr>
                <w:rFonts w:ascii="Times New Roman" w:hAnsi="Times New Roman"/>
                <w:sz w:val="28"/>
                <w:szCs w:val="28"/>
              </w:rPr>
              <w:t>майстер-класів за участю дітей та батьків з виготовлення сувенірів для бійців Української армії</w:t>
            </w:r>
          </w:p>
        </w:tc>
        <w:tc>
          <w:tcPr>
            <w:tcW w:w="2292" w:type="dxa"/>
          </w:tcPr>
          <w:p>
            <w:pPr>
              <w:spacing w:after="0"/>
              <w:jc w:val="center"/>
              <w:rPr>
                <w:rFonts w:ascii="Times New Roman" w:hAnsi="Times New Roman"/>
                <w:sz w:val="28"/>
                <w:szCs w:val="28"/>
              </w:rPr>
            </w:pPr>
            <w:r>
              <w:rPr>
                <w:rFonts w:ascii="Times New Roman" w:hAnsi="Times New Roman"/>
                <w:sz w:val="28"/>
                <w:szCs w:val="28"/>
              </w:rPr>
              <w:t>Протягом року</w:t>
            </w:r>
          </w:p>
        </w:tc>
        <w:tc>
          <w:tcPr>
            <w:tcW w:w="1923" w:type="dxa"/>
          </w:tcPr>
          <w:p>
            <w:pPr>
              <w:spacing w:after="0"/>
              <w:jc w:val="center"/>
              <w:rPr>
                <w:rFonts w:ascii="Times New Roman" w:hAnsi="Times New Roman"/>
                <w:sz w:val="28"/>
                <w:szCs w:val="28"/>
              </w:rPr>
            </w:pPr>
            <w:r>
              <w:rPr>
                <w:rFonts w:ascii="Times New Roman" w:hAnsi="Times New Roman"/>
                <w:sz w:val="28"/>
                <w:szCs w:val="28"/>
              </w:rPr>
              <w:t>Заступники з виховної роботи, класні керівники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71" w:type="dxa"/>
          </w:tcPr>
          <w:p>
            <w:pPr>
              <w:numPr>
                <w:ilvl w:val="0"/>
                <w:numId w:val="24"/>
              </w:numPr>
              <w:spacing w:after="0"/>
              <w:jc w:val="center"/>
              <w:rPr>
                <w:rFonts w:ascii="Times New Roman" w:hAnsi="Times New Roman"/>
                <w:sz w:val="28"/>
                <w:szCs w:val="28"/>
              </w:rPr>
            </w:pPr>
          </w:p>
        </w:tc>
        <w:tc>
          <w:tcPr>
            <w:tcW w:w="4919" w:type="dxa"/>
          </w:tcPr>
          <w:p>
            <w:pPr>
              <w:spacing w:after="0"/>
              <w:rPr>
                <w:rFonts w:ascii="Times New Roman" w:hAnsi="Times New Roman"/>
                <w:sz w:val="28"/>
                <w:szCs w:val="28"/>
              </w:rPr>
            </w:pPr>
            <w:r>
              <w:rPr>
                <w:rFonts w:ascii="Times New Roman" w:hAnsi="Times New Roman"/>
                <w:sz w:val="28"/>
                <w:szCs w:val="28"/>
              </w:rPr>
              <w:t>Впровадити виховні проекти:</w:t>
            </w:r>
          </w:p>
          <w:p>
            <w:pPr>
              <w:numPr>
                <w:ilvl w:val="0"/>
                <w:numId w:val="27"/>
              </w:numPr>
              <w:spacing w:after="0"/>
              <w:ind w:left="0"/>
              <w:rPr>
                <w:rFonts w:ascii="Times New Roman" w:hAnsi="Times New Roman"/>
                <w:sz w:val="28"/>
                <w:szCs w:val="28"/>
              </w:rPr>
            </w:pPr>
            <w:r>
              <w:rPr>
                <w:rFonts w:ascii="Times New Roman" w:hAnsi="Times New Roman"/>
                <w:sz w:val="28"/>
                <w:szCs w:val="28"/>
              </w:rPr>
              <w:t>«Рідний край, де ми живемо, Україною зовемо» (літературно-музичні композиції за творами українських дитячих письменників і композиторів);</w:t>
            </w:r>
          </w:p>
          <w:p>
            <w:pPr>
              <w:numPr>
                <w:ilvl w:val="0"/>
                <w:numId w:val="27"/>
              </w:numPr>
              <w:spacing w:after="0"/>
              <w:ind w:left="0"/>
              <w:rPr>
                <w:rFonts w:ascii="Times New Roman" w:hAnsi="Times New Roman"/>
                <w:sz w:val="28"/>
                <w:szCs w:val="28"/>
              </w:rPr>
            </w:pPr>
            <w:r>
              <w:rPr>
                <w:rFonts w:ascii="Times New Roman" w:hAnsi="Times New Roman"/>
                <w:sz w:val="28"/>
                <w:szCs w:val="28"/>
              </w:rPr>
              <w:t>«Я і моя родина – казковий дивосвіт» (літературно-музичні композиції за творами українських дитячих письменників і композиторів);</w:t>
            </w:r>
          </w:p>
          <w:p>
            <w:pPr>
              <w:numPr>
                <w:ilvl w:val="0"/>
                <w:numId w:val="27"/>
              </w:numPr>
              <w:spacing w:after="0"/>
              <w:ind w:left="0"/>
              <w:rPr>
                <w:rFonts w:ascii="Times New Roman" w:hAnsi="Times New Roman"/>
                <w:sz w:val="28"/>
                <w:szCs w:val="28"/>
              </w:rPr>
            </w:pPr>
            <w:r>
              <w:rPr>
                <w:rFonts w:ascii="Times New Roman" w:hAnsi="Times New Roman"/>
                <w:sz w:val="28"/>
                <w:szCs w:val="28"/>
              </w:rPr>
              <w:t>«Моя маленька батьківщина» (презентація виставки творчих робіт дітей та батьків за творами українських дитячих письменників)</w:t>
            </w:r>
          </w:p>
        </w:tc>
        <w:tc>
          <w:tcPr>
            <w:tcW w:w="2292" w:type="dxa"/>
          </w:tcPr>
          <w:p>
            <w:pPr>
              <w:spacing w:after="0"/>
              <w:jc w:val="center"/>
              <w:rPr>
                <w:rFonts w:ascii="Times New Roman" w:hAnsi="Times New Roman"/>
                <w:sz w:val="28"/>
                <w:szCs w:val="28"/>
              </w:rPr>
            </w:pPr>
          </w:p>
          <w:p>
            <w:pPr>
              <w:spacing w:after="0"/>
              <w:jc w:val="center"/>
              <w:rPr>
                <w:rFonts w:ascii="Times New Roman" w:hAnsi="Times New Roman"/>
                <w:sz w:val="28"/>
                <w:szCs w:val="28"/>
              </w:rPr>
            </w:pPr>
            <w:r>
              <w:rPr>
                <w:rFonts w:ascii="Times New Roman" w:hAnsi="Times New Roman"/>
                <w:sz w:val="28"/>
                <w:szCs w:val="28"/>
              </w:rPr>
              <w:t xml:space="preserve">Листопад  </w:t>
            </w:r>
          </w:p>
          <w:p>
            <w:pPr>
              <w:spacing w:after="0"/>
              <w:jc w:val="center"/>
              <w:rPr>
                <w:rFonts w:ascii="Times New Roman" w:hAnsi="Times New Roman"/>
                <w:sz w:val="28"/>
                <w:szCs w:val="28"/>
              </w:rPr>
            </w:pPr>
            <w:r>
              <w:rPr>
                <w:rFonts w:ascii="Times New Roman" w:hAnsi="Times New Roman"/>
                <w:sz w:val="28"/>
                <w:szCs w:val="28"/>
              </w:rPr>
              <w:t xml:space="preserve">2022 р. </w:t>
            </w:r>
          </w:p>
          <w:p>
            <w:pPr>
              <w:spacing w:after="0"/>
              <w:jc w:val="center"/>
              <w:rPr>
                <w:rFonts w:ascii="Times New Roman" w:hAnsi="Times New Roman"/>
                <w:sz w:val="28"/>
                <w:szCs w:val="28"/>
              </w:rPr>
            </w:pPr>
          </w:p>
          <w:p>
            <w:pPr>
              <w:spacing w:after="0"/>
              <w:jc w:val="center"/>
              <w:rPr>
                <w:rFonts w:ascii="Times New Roman" w:hAnsi="Times New Roman"/>
                <w:sz w:val="28"/>
                <w:szCs w:val="28"/>
              </w:rPr>
            </w:pPr>
          </w:p>
          <w:p>
            <w:pPr>
              <w:spacing w:after="0"/>
              <w:jc w:val="center"/>
              <w:rPr>
                <w:rFonts w:ascii="Times New Roman" w:hAnsi="Times New Roman"/>
                <w:sz w:val="28"/>
                <w:szCs w:val="28"/>
              </w:rPr>
            </w:pPr>
            <w:r>
              <w:rPr>
                <w:rFonts w:ascii="Times New Roman" w:hAnsi="Times New Roman"/>
                <w:sz w:val="28"/>
                <w:szCs w:val="28"/>
              </w:rPr>
              <w:t>Вересень</w:t>
            </w:r>
          </w:p>
          <w:p>
            <w:pPr>
              <w:spacing w:after="0"/>
              <w:jc w:val="center"/>
              <w:rPr>
                <w:rFonts w:ascii="Times New Roman" w:hAnsi="Times New Roman"/>
                <w:sz w:val="28"/>
                <w:szCs w:val="28"/>
              </w:rPr>
            </w:pPr>
            <w:r>
              <w:rPr>
                <w:rFonts w:ascii="Times New Roman" w:hAnsi="Times New Roman"/>
                <w:sz w:val="28"/>
                <w:szCs w:val="28"/>
              </w:rPr>
              <w:t xml:space="preserve">2022 р. </w:t>
            </w:r>
          </w:p>
          <w:p>
            <w:pPr>
              <w:spacing w:after="0"/>
              <w:rPr>
                <w:rFonts w:ascii="Times New Roman" w:hAnsi="Times New Roman"/>
                <w:sz w:val="28"/>
                <w:szCs w:val="28"/>
              </w:rPr>
            </w:pPr>
          </w:p>
          <w:p>
            <w:pPr>
              <w:spacing w:after="0"/>
              <w:jc w:val="center"/>
              <w:rPr>
                <w:rFonts w:ascii="Times New Roman" w:hAnsi="Times New Roman"/>
                <w:sz w:val="28"/>
                <w:szCs w:val="28"/>
              </w:rPr>
            </w:pPr>
          </w:p>
          <w:p>
            <w:pPr>
              <w:spacing w:after="0"/>
              <w:jc w:val="center"/>
              <w:rPr>
                <w:rFonts w:ascii="Times New Roman" w:hAnsi="Times New Roman"/>
                <w:sz w:val="28"/>
                <w:szCs w:val="28"/>
              </w:rPr>
            </w:pPr>
            <w:r>
              <w:rPr>
                <w:rFonts w:ascii="Times New Roman" w:hAnsi="Times New Roman"/>
                <w:sz w:val="28"/>
                <w:szCs w:val="28"/>
              </w:rPr>
              <w:t xml:space="preserve">Лютий </w:t>
            </w:r>
          </w:p>
          <w:p>
            <w:pPr>
              <w:spacing w:after="0"/>
              <w:jc w:val="center"/>
              <w:rPr>
                <w:rFonts w:ascii="Times New Roman" w:hAnsi="Times New Roman"/>
                <w:sz w:val="28"/>
                <w:szCs w:val="28"/>
              </w:rPr>
            </w:pPr>
            <w:r>
              <w:rPr>
                <w:rFonts w:ascii="Times New Roman" w:hAnsi="Times New Roman"/>
                <w:sz w:val="28"/>
                <w:szCs w:val="28"/>
              </w:rPr>
              <w:t>2023 р.</w:t>
            </w:r>
          </w:p>
        </w:tc>
        <w:tc>
          <w:tcPr>
            <w:tcW w:w="1923" w:type="dxa"/>
          </w:tcPr>
          <w:p>
            <w:pPr>
              <w:spacing w:after="0"/>
              <w:jc w:val="center"/>
              <w:rPr>
                <w:rFonts w:ascii="Times New Roman" w:hAnsi="Times New Roman"/>
                <w:sz w:val="28"/>
                <w:szCs w:val="28"/>
              </w:rPr>
            </w:pPr>
            <w:r>
              <w:rPr>
                <w:rFonts w:ascii="Times New Roman" w:hAnsi="Times New Roman"/>
                <w:sz w:val="28"/>
                <w:szCs w:val="28"/>
              </w:rPr>
              <w:t>Заступник з виховної роботи, класні керівники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71" w:type="dxa"/>
          </w:tcPr>
          <w:p>
            <w:pPr>
              <w:numPr>
                <w:ilvl w:val="0"/>
                <w:numId w:val="24"/>
              </w:numPr>
              <w:spacing w:after="0"/>
              <w:jc w:val="center"/>
              <w:rPr>
                <w:rFonts w:ascii="Times New Roman" w:hAnsi="Times New Roman"/>
                <w:sz w:val="28"/>
                <w:szCs w:val="28"/>
              </w:rPr>
            </w:pPr>
          </w:p>
        </w:tc>
        <w:tc>
          <w:tcPr>
            <w:tcW w:w="4919" w:type="dxa"/>
          </w:tcPr>
          <w:p>
            <w:pPr>
              <w:spacing w:after="0"/>
              <w:rPr>
                <w:rFonts w:ascii="Times New Roman" w:hAnsi="Times New Roman"/>
                <w:sz w:val="28"/>
                <w:szCs w:val="28"/>
              </w:rPr>
            </w:pPr>
            <w:r>
              <w:rPr>
                <w:rFonts w:ascii="Times New Roman" w:hAnsi="Times New Roman"/>
                <w:sz w:val="28"/>
                <w:szCs w:val="28"/>
              </w:rPr>
              <w:t>Проводити конкурси дитячої зображувальної творчості «Слава українським військовим», «У світі немає кращої країни, ніж Україна», «Планета дружби»</w:t>
            </w:r>
          </w:p>
          <w:p>
            <w:pPr>
              <w:numPr>
                <w:ilvl w:val="0"/>
                <w:numId w:val="27"/>
              </w:numPr>
              <w:spacing w:after="0"/>
              <w:ind w:left="0"/>
              <w:rPr>
                <w:rFonts w:ascii="Times New Roman" w:hAnsi="Times New Roman"/>
                <w:sz w:val="28"/>
                <w:szCs w:val="28"/>
              </w:rPr>
            </w:pPr>
            <w:r>
              <w:rPr>
                <w:rFonts w:ascii="Times New Roman" w:hAnsi="Times New Roman"/>
                <w:sz w:val="28"/>
                <w:szCs w:val="28"/>
              </w:rPr>
              <w:t>малюнків;</w:t>
            </w:r>
          </w:p>
          <w:p>
            <w:pPr>
              <w:numPr>
                <w:ilvl w:val="0"/>
                <w:numId w:val="27"/>
              </w:numPr>
              <w:spacing w:after="0"/>
              <w:ind w:left="0"/>
              <w:rPr>
                <w:rFonts w:ascii="Times New Roman" w:hAnsi="Times New Roman"/>
                <w:sz w:val="28"/>
                <w:szCs w:val="28"/>
              </w:rPr>
            </w:pPr>
            <w:r>
              <w:rPr>
                <w:rFonts w:ascii="Times New Roman" w:hAnsi="Times New Roman"/>
                <w:sz w:val="28"/>
                <w:szCs w:val="28"/>
              </w:rPr>
              <w:t>оберегів, організовувати написання листів бійцям АТО.</w:t>
            </w:r>
          </w:p>
        </w:tc>
        <w:tc>
          <w:tcPr>
            <w:tcW w:w="2292" w:type="dxa"/>
          </w:tcPr>
          <w:p>
            <w:pPr>
              <w:spacing w:after="0"/>
              <w:jc w:val="center"/>
              <w:rPr>
                <w:rFonts w:ascii="Times New Roman" w:hAnsi="Times New Roman"/>
                <w:sz w:val="28"/>
                <w:szCs w:val="28"/>
              </w:rPr>
            </w:pPr>
            <w:r>
              <w:rPr>
                <w:rFonts w:ascii="Times New Roman" w:hAnsi="Times New Roman"/>
                <w:sz w:val="28"/>
                <w:szCs w:val="28"/>
              </w:rPr>
              <w:t>Постійно</w:t>
            </w:r>
          </w:p>
        </w:tc>
        <w:tc>
          <w:tcPr>
            <w:tcW w:w="1923" w:type="dxa"/>
          </w:tcPr>
          <w:p>
            <w:pPr>
              <w:spacing w:after="0"/>
              <w:jc w:val="center"/>
              <w:rPr>
                <w:rFonts w:ascii="Times New Roman" w:hAnsi="Times New Roman"/>
                <w:sz w:val="28"/>
                <w:szCs w:val="28"/>
              </w:rPr>
            </w:pPr>
            <w:r>
              <w:rPr>
                <w:rFonts w:ascii="Times New Roman" w:hAnsi="Times New Roman"/>
                <w:sz w:val="28"/>
                <w:szCs w:val="28"/>
              </w:rPr>
              <w:t>Заступник з виховної роботи, педагог - організатор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71" w:type="dxa"/>
          </w:tcPr>
          <w:p>
            <w:pPr>
              <w:numPr>
                <w:ilvl w:val="0"/>
                <w:numId w:val="24"/>
              </w:numPr>
              <w:spacing w:after="0"/>
              <w:jc w:val="center"/>
              <w:rPr>
                <w:rFonts w:ascii="Times New Roman" w:hAnsi="Times New Roman"/>
                <w:sz w:val="28"/>
                <w:szCs w:val="28"/>
              </w:rPr>
            </w:pPr>
          </w:p>
        </w:tc>
        <w:tc>
          <w:tcPr>
            <w:tcW w:w="4919" w:type="dxa"/>
          </w:tcPr>
          <w:p>
            <w:pPr>
              <w:spacing w:after="0"/>
              <w:rPr>
                <w:rFonts w:ascii="Times New Roman" w:hAnsi="Times New Roman"/>
                <w:sz w:val="28"/>
                <w:szCs w:val="28"/>
              </w:rPr>
            </w:pPr>
            <w:r>
              <w:rPr>
                <w:rFonts w:ascii="Times New Roman" w:hAnsi="Times New Roman"/>
                <w:sz w:val="28"/>
                <w:szCs w:val="28"/>
              </w:rPr>
              <w:t>Прищеплювати любов до української мови через спеціально організовані уроки:</w:t>
            </w:r>
          </w:p>
          <w:p>
            <w:pPr>
              <w:numPr>
                <w:ilvl w:val="0"/>
                <w:numId w:val="27"/>
              </w:numPr>
              <w:spacing w:after="0"/>
              <w:ind w:left="0"/>
              <w:rPr>
                <w:rFonts w:ascii="Times New Roman" w:hAnsi="Times New Roman"/>
                <w:sz w:val="28"/>
                <w:szCs w:val="28"/>
              </w:rPr>
            </w:pPr>
            <w:r>
              <w:rPr>
                <w:rFonts w:ascii="Times New Roman" w:hAnsi="Times New Roman"/>
                <w:sz w:val="28"/>
                <w:szCs w:val="28"/>
              </w:rPr>
              <w:t xml:space="preserve">«Свято рідної мови», </w:t>
            </w:r>
          </w:p>
          <w:p>
            <w:pPr>
              <w:numPr>
                <w:ilvl w:val="0"/>
                <w:numId w:val="27"/>
              </w:numPr>
              <w:spacing w:after="0"/>
              <w:ind w:left="0"/>
              <w:rPr>
                <w:rFonts w:ascii="Times New Roman" w:hAnsi="Times New Roman"/>
                <w:sz w:val="28"/>
                <w:szCs w:val="28"/>
              </w:rPr>
            </w:pPr>
            <w:r>
              <w:rPr>
                <w:rFonts w:ascii="Times New Roman" w:hAnsi="Times New Roman"/>
                <w:sz w:val="28"/>
                <w:szCs w:val="28"/>
              </w:rPr>
              <w:t>«Мужай, прекрасна наша мово»,</w:t>
            </w:r>
          </w:p>
          <w:p>
            <w:pPr>
              <w:numPr>
                <w:ilvl w:val="0"/>
                <w:numId w:val="27"/>
              </w:numPr>
              <w:spacing w:after="0"/>
              <w:ind w:left="0"/>
              <w:rPr>
                <w:rFonts w:ascii="Times New Roman" w:hAnsi="Times New Roman"/>
                <w:sz w:val="28"/>
                <w:szCs w:val="28"/>
              </w:rPr>
            </w:pPr>
            <w:r>
              <w:rPr>
                <w:rFonts w:ascii="Times New Roman" w:hAnsi="Times New Roman"/>
                <w:sz w:val="28"/>
                <w:szCs w:val="28"/>
              </w:rPr>
              <w:t>«Шевченківське слово»</w:t>
            </w:r>
          </w:p>
        </w:tc>
        <w:tc>
          <w:tcPr>
            <w:tcW w:w="2292" w:type="dxa"/>
          </w:tcPr>
          <w:p>
            <w:pPr>
              <w:spacing w:after="0"/>
              <w:jc w:val="center"/>
              <w:rPr>
                <w:rFonts w:ascii="Times New Roman" w:hAnsi="Times New Roman"/>
                <w:sz w:val="28"/>
                <w:szCs w:val="28"/>
              </w:rPr>
            </w:pPr>
          </w:p>
          <w:p>
            <w:pPr>
              <w:spacing w:after="0"/>
              <w:jc w:val="center"/>
              <w:rPr>
                <w:rFonts w:ascii="Times New Roman" w:hAnsi="Times New Roman"/>
                <w:sz w:val="28"/>
                <w:szCs w:val="28"/>
              </w:rPr>
            </w:pPr>
            <w:r>
              <w:rPr>
                <w:rFonts w:ascii="Times New Roman" w:hAnsi="Times New Roman"/>
                <w:sz w:val="28"/>
                <w:szCs w:val="28"/>
              </w:rPr>
              <w:t xml:space="preserve"> </w:t>
            </w:r>
          </w:p>
          <w:p>
            <w:pPr>
              <w:spacing w:after="0"/>
              <w:rPr>
                <w:rFonts w:ascii="Times New Roman" w:hAnsi="Times New Roman"/>
                <w:sz w:val="28"/>
                <w:szCs w:val="28"/>
              </w:rPr>
            </w:pPr>
          </w:p>
          <w:p>
            <w:pPr>
              <w:spacing w:after="0"/>
              <w:rPr>
                <w:rFonts w:ascii="Times New Roman" w:hAnsi="Times New Roman"/>
                <w:sz w:val="28"/>
                <w:szCs w:val="28"/>
              </w:rPr>
            </w:pPr>
            <w:r>
              <w:rPr>
                <w:rFonts w:ascii="Times New Roman" w:hAnsi="Times New Roman"/>
                <w:sz w:val="28"/>
                <w:szCs w:val="28"/>
              </w:rPr>
              <w:t xml:space="preserve">Листопад, </w:t>
            </w:r>
          </w:p>
          <w:p>
            <w:pPr>
              <w:spacing w:after="0"/>
              <w:rPr>
                <w:rFonts w:ascii="Times New Roman" w:hAnsi="Times New Roman"/>
                <w:sz w:val="28"/>
                <w:szCs w:val="28"/>
              </w:rPr>
            </w:pPr>
            <w:r>
              <w:rPr>
                <w:rFonts w:ascii="Times New Roman" w:hAnsi="Times New Roman"/>
                <w:sz w:val="28"/>
                <w:szCs w:val="28"/>
              </w:rPr>
              <w:t xml:space="preserve"> Лютий, </w:t>
            </w:r>
          </w:p>
          <w:p>
            <w:pPr>
              <w:spacing w:after="0"/>
              <w:rPr>
                <w:rFonts w:ascii="Times New Roman" w:hAnsi="Times New Roman"/>
                <w:sz w:val="28"/>
                <w:szCs w:val="28"/>
              </w:rPr>
            </w:pPr>
            <w:r>
              <w:rPr>
                <w:rFonts w:ascii="Times New Roman" w:hAnsi="Times New Roman"/>
                <w:sz w:val="28"/>
                <w:szCs w:val="28"/>
              </w:rPr>
              <w:t xml:space="preserve"> Березень</w:t>
            </w:r>
          </w:p>
        </w:tc>
        <w:tc>
          <w:tcPr>
            <w:tcW w:w="1923" w:type="dxa"/>
          </w:tcPr>
          <w:p>
            <w:pPr>
              <w:spacing w:after="0"/>
              <w:jc w:val="center"/>
              <w:rPr>
                <w:rFonts w:ascii="Times New Roman" w:hAnsi="Times New Roman"/>
                <w:sz w:val="28"/>
                <w:szCs w:val="28"/>
              </w:rPr>
            </w:pPr>
            <w:r>
              <w:rPr>
                <w:rFonts w:ascii="Times New Roman" w:hAnsi="Times New Roman"/>
                <w:sz w:val="28"/>
                <w:szCs w:val="28"/>
              </w:rPr>
              <w:t>Заступник директора школи з виховної роботи вчителі української мови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71" w:type="dxa"/>
          </w:tcPr>
          <w:p>
            <w:pPr>
              <w:numPr>
                <w:ilvl w:val="0"/>
                <w:numId w:val="24"/>
              </w:numPr>
              <w:spacing w:after="0"/>
              <w:jc w:val="center"/>
              <w:rPr>
                <w:rFonts w:ascii="Times New Roman" w:hAnsi="Times New Roman"/>
                <w:sz w:val="28"/>
                <w:szCs w:val="28"/>
              </w:rPr>
            </w:pPr>
          </w:p>
        </w:tc>
        <w:tc>
          <w:tcPr>
            <w:tcW w:w="4919" w:type="dxa"/>
          </w:tcPr>
          <w:p>
            <w:pPr>
              <w:spacing w:after="0"/>
              <w:rPr>
                <w:rFonts w:ascii="Times New Roman" w:hAnsi="Times New Roman"/>
                <w:sz w:val="28"/>
                <w:szCs w:val="28"/>
              </w:rPr>
            </w:pPr>
            <w:r>
              <w:rPr>
                <w:rFonts w:ascii="Times New Roman" w:hAnsi="Times New Roman"/>
                <w:sz w:val="28"/>
                <w:szCs w:val="28"/>
              </w:rPr>
              <w:t xml:space="preserve">Використовувати на заняттях фізичної культури українські народні ігри  </w:t>
            </w:r>
          </w:p>
        </w:tc>
        <w:tc>
          <w:tcPr>
            <w:tcW w:w="2292" w:type="dxa"/>
          </w:tcPr>
          <w:p>
            <w:pPr>
              <w:spacing w:after="0"/>
              <w:jc w:val="center"/>
              <w:rPr>
                <w:rFonts w:ascii="Times New Roman" w:hAnsi="Times New Roman"/>
                <w:sz w:val="28"/>
                <w:szCs w:val="28"/>
              </w:rPr>
            </w:pPr>
            <w:r>
              <w:rPr>
                <w:rFonts w:ascii="Times New Roman" w:hAnsi="Times New Roman"/>
                <w:sz w:val="28"/>
                <w:szCs w:val="28"/>
              </w:rPr>
              <w:t>Постійно</w:t>
            </w:r>
          </w:p>
        </w:tc>
        <w:tc>
          <w:tcPr>
            <w:tcW w:w="1923" w:type="dxa"/>
          </w:tcPr>
          <w:p>
            <w:pPr>
              <w:spacing w:after="0"/>
              <w:jc w:val="center"/>
              <w:rPr>
                <w:rFonts w:ascii="Times New Roman" w:hAnsi="Times New Roman"/>
                <w:sz w:val="28"/>
                <w:szCs w:val="28"/>
              </w:rPr>
            </w:pPr>
            <w:r>
              <w:rPr>
                <w:rFonts w:ascii="Times New Roman" w:hAnsi="Times New Roman"/>
                <w:sz w:val="28"/>
                <w:szCs w:val="28"/>
              </w:rPr>
              <w:t>Вчитель фізичної культури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71" w:type="dxa"/>
          </w:tcPr>
          <w:p>
            <w:pPr>
              <w:numPr>
                <w:ilvl w:val="0"/>
                <w:numId w:val="24"/>
              </w:numPr>
              <w:spacing w:after="0"/>
              <w:jc w:val="center"/>
              <w:rPr>
                <w:rFonts w:ascii="Times New Roman" w:hAnsi="Times New Roman"/>
                <w:sz w:val="28"/>
                <w:szCs w:val="28"/>
              </w:rPr>
            </w:pPr>
          </w:p>
        </w:tc>
        <w:tc>
          <w:tcPr>
            <w:tcW w:w="4919" w:type="dxa"/>
          </w:tcPr>
          <w:p>
            <w:pPr>
              <w:spacing w:after="0"/>
              <w:rPr>
                <w:rFonts w:ascii="Times New Roman" w:hAnsi="Times New Roman"/>
                <w:sz w:val="28"/>
                <w:szCs w:val="28"/>
              </w:rPr>
            </w:pPr>
            <w:r>
              <w:rPr>
                <w:rFonts w:ascii="Times New Roman" w:hAnsi="Times New Roman"/>
                <w:sz w:val="28"/>
                <w:szCs w:val="28"/>
              </w:rPr>
              <w:t>Запровадити цикл бесід, спрямованих на розкриття традицій української культури, ознайомлення дітей з фольклором (традиції, ігри та ін.)</w:t>
            </w:r>
          </w:p>
        </w:tc>
        <w:tc>
          <w:tcPr>
            <w:tcW w:w="2292" w:type="dxa"/>
          </w:tcPr>
          <w:p>
            <w:pPr>
              <w:spacing w:after="0"/>
              <w:jc w:val="center"/>
              <w:rPr>
                <w:rFonts w:ascii="Times New Roman" w:hAnsi="Times New Roman"/>
                <w:sz w:val="28"/>
                <w:szCs w:val="28"/>
              </w:rPr>
            </w:pPr>
            <w:r>
              <w:rPr>
                <w:rFonts w:ascii="Times New Roman" w:hAnsi="Times New Roman"/>
                <w:sz w:val="28"/>
                <w:szCs w:val="28"/>
              </w:rPr>
              <w:t>Постійно</w:t>
            </w:r>
          </w:p>
        </w:tc>
        <w:tc>
          <w:tcPr>
            <w:tcW w:w="1923" w:type="dxa"/>
          </w:tcPr>
          <w:p>
            <w:pPr>
              <w:spacing w:after="0"/>
              <w:rPr>
                <w:rFonts w:ascii="Times New Roman" w:hAnsi="Times New Roman"/>
                <w:sz w:val="28"/>
                <w:szCs w:val="28"/>
              </w:rPr>
            </w:pPr>
            <w:r>
              <w:rPr>
                <w:rFonts w:ascii="Times New Roman" w:hAnsi="Times New Roman"/>
                <w:sz w:val="28"/>
                <w:szCs w:val="28"/>
              </w:rPr>
              <w:t xml:space="preserve">Заступник директора школи з виховної роботи, класні керівники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71" w:type="dxa"/>
          </w:tcPr>
          <w:p>
            <w:pPr>
              <w:numPr>
                <w:ilvl w:val="0"/>
                <w:numId w:val="24"/>
              </w:numPr>
              <w:spacing w:after="0"/>
              <w:jc w:val="center"/>
              <w:rPr>
                <w:rFonts w:ascii="Times New Roman" w:hAnsi="Times New Roman"/>
                <w:sz w:val="28"/>
                <w:szCs w:val="28"/>
              </w:rPr>
            </w:pPr>
          </w:p>
        </w:tc>
        <w:tc>
          <w:tcPr>
            <w:tcW w:w="4919" w:type="dxa"/>
          </w:tcPr>
          <w:p>
            <w:pPr>
              <w:spacing w:after="0"/>
              <w:jc w:val="both"/>
              <w:rPr>
                <w:rFonts w:ascii="Times New Roman" w:hAnsi="Times New Roman"/>
                <w:sz w:val="28"/>
                <w:szCs w:val="28"/>
              </w:rPr>
            </w:pPr>
            <w:r>
              <w:rPr>
                <w:rFonts w:ascii="Times New Roman" w:hAnsi="Times New Roman"/>
                <w:sz w:val="28"/>
                <w:szCs w:val="28"/>
              </w:rPr>
              <w:t xml:space="preserve">За можливості організовувати системну екскурсійну діяльність дітей та учнівської молоді, поїздки-обміни учнівських та студентських груп,  відвідування визначних історичних місць та ознайомлення з пам’ятками  української історії та культури </w:t>
            </w:r>
          </w:p>
        </w:tc>
        <w:tc>
          <w:tcPr>
            <w:tcW w:w="2292" w:type="dxa"/>
          </w:tcPr>
          <w:p>
            <w:pPr>
              <w:spacing w:after="0"/>
              <w:jc w:val="center"/>
              <w:rPr>
                <w:rFonts w:ascii="Times New Roman" w:hAnsi="Times New Roman"/>
                <w:sz w:val="28"/>
                <w:szCs w:val="28"/>
              </w:rPr>
            </w:pPr>
            <w:r>
              <w:rPr>
                <w:rFonts w:ascii="Times New Roman" w:hAnsi="Times New Roman"/>
                <w:sz w:val="28"/>
                <w:szCs w:val="28"/>
              </w:rPr>
              <w:t>Протягом року</w:t>
            </w:r>
          </w:p>
        </w:tc>
        <w:tc>
          <w:tcPr>
            <w:tcW w:w="1923" w:type="dxa"/>
          </w:tcPr>
          <w:p>
            <w:pPr>
              <w:spacing w:after="0"/>
              <w:rPr>
                <w:rFonts w:ascii="Times New Roman" w:hAnsi="Times New Roman"/>
                <w:sz w:val="28"/>
                <w:szCs w:val="28"/>
              </w:rPr>
            </w:pPr>
            <w:r>
              <w:rPr>
                <w:rFonts w:ascii="Times New Roman" w:hAnsi="Times New Roman"/>
                <w:sz w:val="28"/>
                <w:szCs w:val="28"/>
              </w:rPr>
              <w:t>Педагог - організатор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71" w:type="dxa"/>
          </w:tcPr>
          <w:p>
            <w:pPr>
              <w:numPr>
                <w:ilvl w:val="0"/>
                <w:numId w:val="24"/>
              </w:numPr>
              <w:spacing w:after="0"/>
              <w:jc w:val="center"/>
              <w:rPr>
                <w:rFonts w:ascii="Times New Roman" w:hAnsi="Times New Roman"/>
                <w:sz w:val="28"/>
                <w:szCs w:val="28"/>
              </w:rPr>
            </w:pPr>
          </w:p>
        </w:tc>
        <w:tc>
          <w:tcPr>
            <w:tcW w:w="4919" w:type="dxa"/>
          </w:tcPr>
          <w:p>
            <w:pPr>
              <w:spacing w:after="0"/>
              <w:rPr>
                <w:rFonts w:ascii="Times New Roman" w:hAnsi="Times New Roman"/>
                <w:sz w:val="28"/>
                <w:szCs w:val="28"/>
              </w:rPr>
            </w:pPr>
            <w:r>
              <w:rPr>
                <w:rFonts w:ascii="Times New Roman" w:hAnsi="Times New Roman"/>
                <w:sz w:val="28"/>
                <w:szCs w:val="28"/>
              </w:rPr>
              <w:t xml:space="preserve">Проводити благодійні акції на підтримку  Збройних сил України  </w:t>
            </w:r>
          </w:p>
        </w:tc>
        <w:tc>
          <w:tcPr>
            <w:tcW w:w="2292" w:type="dxa"/>
          </w:tcPr>
          <w:p>
            <w:pPr>
              <w:spacing w:after="0"/>
              <w:jc w:val="center"/>
              <w:rPr>
                <w:rFonts w:ascii="Times New Roman" w:hAnsi="Times New Roman"/>
                <w:sz w:val="28"/>
                <w:szCs w:val="28"/>
              </w:rPr>
            </w:pPr>
            <w:r>
              <w:rPr>
                <w:rFonts w:ascii="Times New Roman" w:hAnsi="Times New Roman"/>
                <w:sz w:val="28"/>
                <w:szCs w:val="28"/>
              </w:rPr>
              <w:t>Протягом року</w:t>
            </w:r>
          </w:p>
        </w:tc>
        <w:tc>
          <w:tcPr>
            <w:tcW w:w="1923" w:type="dxa"/>
          </w:tcPr>
          <w:p>
            <w:pPr>
              <w:spacing w:after="0"/>
              <w:jc w:val="center"/>
              <w:rPr>
                <w:rFonts w:ascii="Times New Roman" w:hAnsi="Times New Roman"/>
                <w:sz w:val="28"/>
                <w:szCs w:val="28"/>
              </w:rPr>
            </w:pPr>
            <w:r>
              <w:rPr>
                <w:rFonts w:ascii="Times New Roman" w:hAnsi="Times New Roman"/>
                <w:sz w:val="28"/>
                <w:szCs w:val="28"/>
              </w:rPr>
              <w:t>Педагог - організатор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71" w:type="dxa"/>
          </w:tcPr>
          <w:p>
            <w:pPr>
              <w:numPr>
                <w:ilvl w:val="0"/>
                <w:numId w:val="24"/>
              </w:numPr>
              <w:spacing w:after="0"/>
              <w:jc w:val="center"/>
              <w:rPr>
                <w:rFonts w:ascii="Times New Roman" w:hAnsi="Times New Roman"/>
                <w:sz w:val="28"/>
                <w:szCs w:val="28"/>
              </w:rPr>
            </w:pPr>
          </w:p>
        </w:tc>
        <w:tc>
          <w:tcPr>
            <w:tcW w:w="4919" w:type="dxa"/>
          </w:tcPr>
          <w:p>
            <w:pPr>
              <w:spacing w:after="0"/>
              <w:rPr>
                <w:rFonts w:ascii="Times New Roman" w:hAnsi="Times New Roman"/>
                <w:sz w:val="28"/>
                <w:szCs w:val="28"/>
              </w:rPr>
            </w:pPr>
            <w:r>
              <w:rPr>
                <w:rFonts w:ascii="Times New Roman" w:hAnsi="Times New Roman"/>
                <w:sz w:val="28"/>
                <w:szCs w:val="28"/>
              </w:rPr>
              <w:t>Долучатися до акцій для ВПО.</w:t>
            </w:r>
          </w:p>
          <w:p>
            <w:pPr>
              <w:spacing w:after="0"/>
              <w:rPr>
                <w:rFonts w:ascii="Times New Roman" w:hAnsi="Times New Roman"/>
                <w:sz w:val="28"/>
                <w:szCs w:val="28"/>
              </w:rPr>
            </w:pPr>
            <w:r>
              <w:rPr>
                <w:rFonts w:ascii="Times New Roman" w:hAnsi="Times New Roman"/>
                <w:sz w:val="28"/>
                <w:szCs w:val="28"/>
              </w:rPr>
              <w:t xml:space="preserve"> </w:t>
            </w:r>
          </w:p>
        </w:tc>
        <w:tc>
          <w:tcPr>
            <w:tcW w:w="2292" w:type="dxa"/>
          </w:tcPr>
          <w:p>
            <w:pPr>
              <w:spacing w:after="0"/>
              <w:jc w:val="center"/>
              <w:rPr>
                <w:rFonts w:ascii="Times New Roman" w:hAnsi="Times New Roman"/>
                <w:sz w:val="28"/>
                <w:szCs w:val="28"/>
              </w:rPr>
            </w:pPr>
            <w:r>
              <w:rPr>
                <w:rFonts w:ascii="Times New Roman" w:hAnsi="Times New Roman"/>
                <w:sz w:val="28"/>
                <w:szCs w:val="28"/>
              </w:rPr>
              <w:t>Протягом року</w:t>
            </w:r>
          </w:p>
        </w:tc>
        <w:tc>
          <w:tcPr>
            <w:tcW w:w="1923" w:type="dxa"/>
          </w:tcPr>
          <w:p>
            <w:pPr>
              <w:spacing w:after="0"/>
              <w:jc w:val="center"/>
              <w:rPr>
                <w:rFonts w:ascii="Times New Roman" w:hAnsi="Times New Roman"/>
                <w:sz w:val="28"/>
                <w:szCs w:val="28"/>
              </w:rPr>
            </w:pPr>
            <w:r>
              <w:rPr>
                <w:rFonts w:ascii="Times New Roman" w:hAnsi="Times New Roman"/>
                <w:sz w:val="28"/>
                <w:szCs w:val="28"/>
              </w:rPr>
              <w:t>Педагог - організатор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71" w:type="dxa"/>
          </w:tcPr>
          <w:p>
            <w:pPr>
              <w:numPr>
                <w:ilvl w:val="0"/>
                <w:numId w:val="24"/>
              </w:numPr>
              <w:spacing w:after="0"/>
              <w:jc w:val="center"/>
              <w:rPr>
                <w:rFonts w:ascii="Times New Roman" w:hAnsi="Times New Roman"/>
                <w:sz w:val="28"/>
                <w:szCs w:val="28"/>
              </w:rPr>
            </w:pPr>
          </w:p>
        </w:tc>
        <w:tc>
          <w:tcPr>
            <w:tcW w:w="4919" w:type="dxa"/>
          </w:tcPr>
          <w:p>
            <w:pPr>
              <w:spacing w:after="0"/>
              <w:rPr>
                <w:rFonts w:ascii="Times New Roman" w:hAnsi="Times New Roman"/>
                <w:sz w:val="28"/>
                <w:szCs w:val="28"/>
              </w:rPr>
            </w:pPr>
            <w:r>
              <w:rPr>
                <w:rFonts w:ascii="Times New Roman" w:hAnsi="Times New Roman"/>
                <w:sz w:val="28"/>
                <w:szCs w:val="28"/>
              </w:rPr>
              <w:t>Організувати і провести Всеукраїнську туристсько-краєзнавчу онлайн-експедицію «Моя Батьківщина – Україна»</w:t>
            </w:r>
          </w:p>
        </w:tc>
        <w:tc>
          <w:tcPr>
            <w:tcW w:w="2292" w:type="dxa"/>
          </w:tcPr>
          <w:p>
            <w:pPr>
              <w:spacing w:after="0"/>
              <w:jc w:val="center"/>
              <w:rPr>
                <w:rFonts w:ascii="Times New Roman" w:hAnsi="Times New Roman"/>
                <w:sz w:val="28"/>
                <w:szCs w:val="28"/>
              </w:rPr>
            </w:pPr>
            <w:r>
              <w:rPr>
                <w:rFonts w:ascii="Times New Roman" w:hAnsi="Times New Roman"/>
                <w:sz w:val="28"/>
                <w:szCs w:val="28"/>
              </w:rPr>
              <w:t xml:space="preserve">IV квартал </w:t>
            </w:r>
          </w:p>
          <w:p>
            <w:pPr>
              <w:spacing w:after="0"/>
              <w:jc w:val="center"/>
              <w:rPr>
                <w:rFonts w:ascii="Times New Roman" w:hAnsi="Times New Roman"/>
                <w:sz w:val="28"/>
                <w:szCs w:val="28"/>
              </w:rPr>
            </w:pPr>
            <w:r>
              <w:rPr>
                <w:rFonts w:ascii="Times New Roman" w:hAnsi="Times New Roman"/>
                <w:sz w:val="28"/>
                <w:szCs w:val="28"/>
              </w:rPr>
              <w:t xml:space="preserve">2022 р. – </w:t>
            </w:r>
          </w:p>
          <w:p>
            <w:pPr>
              <w:spacing w:after="0"/>
              <w:jc w:val="center"/>
              <w:rPr>
                <w:rFonts w:ascii="Times New Roman" w:hAnsi="Times New Roman"/>
                <w:sz w:val="28"/>
                <w:szCs w:val="28"/>
              </w:rPr>
            </w:pPr>
            <w:r>
              <w:rPr>
                <w:rFonts w:ascii="Times New Roman" w:hAnsi="Times New Roman"/>
                <w:sz w:val="28"/>
                <w:szCs w:val="28"/>
              </w:rPr>
              <w:t xml:space="preserve">І квартал </w:t>
            </w:r>
          </w:p>
          <w:p>
            <w:pPr>
              <w:spacing w:after="0"/>
              <w:jc w:val="center"/>
              <w:rPr>
                <w:rFonts w:ascii="Times New Roman" w:hAnsi="Times New Roman"/>
                <w:sz w:val="28"/>
                <w:szCs w:val="28"/>
              </w:rPr>
            </w:pPr>
            <w:r>
              <w:rPr>
                <w:rFonts w:ascii="Times New Roman" w:hAnsi="Times New Roman"/>
                <w:sz w:val="28"/>
                <w:szCs w:val="28"/>
              </w:rPr>
              <w:t>2023 р.</w:t>
            </w:r>
          </w:p>
        </w:tc>
        <w:tc>
          <w:tcPr>
            <w:tcW w:w="1923" w:type="dxa"/>
          </w:tcPr>
          <w:p>
            <w:pPr>
              <w:spacing w:after="0"/>
              <w:jc w:val="center"/>
              <w:rPr>
                <w:rFonts w:ascii="Times New Roman" w:hAnsi="Times New Roman"/>
                <w:sz w:val="28"/>
                <w:szCs w:val="28"/>
              </w:rPr>
            </w:pPr>
            <w:r>
              <w:rPr>
                <w:rFonts w:ascii="Times New Roman" w:hAnsi="Times New Roman"/>
                <w:sz w:val="28"/>
                <w:szCs w:val="28"/>
              </w:rPr>
              <w:t xml:space="preserve">Педагог – організатор, вчитель географії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71" w:type="dxa"/>
          </w:tcPr>
          <w:p>
            <w:pPr>
              <w:numPr>
                <w:ilvl w:val="0"/>
                <w:numId w:val="24"/>
              </w:numPr>
              <w:spacing w:after="0"/>
              <w:jc w:val="center"/>
              <w:rPr>
                <w:rFonts w:ascii="Times New Roman" w:hAnsi="Times New Roman"/>
                <w:sz w:val="28"/>
                <w:szCs w:val="28"/>
              </w:rPr>
            </w:pPr>
          </w:p>
        </w:tc>
        <w:tc>
          <w:tcPr>
            <w:tcW w:w="4919" w:type="dxa"/>
          </w:tcPr>
          <w:p>
            <w:pPr>
              <w:spacing w:after="0"/>
              <w:rPr>
                <w:rFonts w:ascii="Times New Roman" w:hAnsi="Times New Roman"/>
                <w:sz w:val="28"/>
                <w:szCs w:val="28"/>
              </w:rPr>
            </w:pPr>
            <w:r>
              <w:rPr>
                <w:rFonts w:ascii="Times New Roman" w:hAnsi="Times New Roman"/>
                <w:sz w:val="28"/>
                <w:szCs w:val="28"/>
              </w:rPr>
              <w:t>Активізувати профорієнтаційну роботу серед старшокласників на подальшу службу в Збройних силах України шляхом проведення тематичних заходів: конкурсів, вікторин, змагань тощо</w:t>
            </w:r>
          </w:p>
        </w:tc>
        <w:tc>
          <w:tcPr>
            <w:tcW w:w="2292" w:type="dxa"/>
          </w:tcPr>
          <w:p>
            <w:pPr>
              <w:spacing w:after="0"/>
              <w:jc w:val="center"/>
              <w:rPr>
                <w:rFonts w:ascii="Times New Roman" w:hAnsi="Times New Roman"/>
                <w:sz w:val="28"/>
                <w:szCs w:val="28"/>
              </w:rPr>
            </w:pPr>
            <w:r>
              <w:rPr>
                <w:rFonts w:ascii="Times New Roman" w:hAnsi="Times New Roman"/>
                <w:sz w:val="28"/>
                <w:szCs w:val="28"/>
              </w:rPr>
              <w:t>Упродовж навчального року, щорічно</w:t>
            </w:r>
          </w:p>
        </w:tc>
        <w:tc>
          <w:tcPr>
            <w:tcW w:w="1923" w:type="dxa"/>
          </w:tcPr>
          <w:p>
            <w:pPr>
              <w:spacing w:after="0"/>
              <w:rPr>
                <w:rFonts w:ascii="Times New Roman" w:hAnsi="Times New Roman"/>
                <w:sz w:val="28"/>
                <w:szCs w:val="28"/>
              </w:rPr>
            </w:pPr>
            <w:r>
              <w:rPr>
                <w:rFonts w:ascii="Times New Roman" w:hAnsi="Times New Roman"/>
                <w:sz w:val="28"/>
                <w:szCs w:val="28"/>
              </w:rPr>
              <w:t>Заступник директора школи з виховної роботи, викладач предмету «Захист Вітчизни»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71" w:type="dxa"/>
          </w:tcPr>
          <w:p>
            <w:pPr>
              <w:numPr>
                <w:ilvl w:val="0"/>
                <w:numId w:val="24"/>
              </w:numPr>
              <w:spacing w:after="0"/>
              <w:jc w:val="center"/>
              <w:rPr>
                <w:rFonts w:ascii="Times New Roman" w:hAnsi="Times New Roman"/>
                <w:sz w:val="28"/>
                <w:szCs w:val="28"/>
              </w:rPr>
            </w:pPr>
          </w:p>
        </w:tc>
        <w:tc>
          <w:tcPr>
            <w:tcW w:w="4919" w:type="dxa"/>
          </w:tcPr>
          <w:p>
            <w:pPr>
              <w:spacing w:after="0"/>
              <w:rPr>
                <w:rFonts w:ascii="Times New Roman" w:hAnsi="Times New Roman"/>
                <w:sz w:val="28"/>
                <w:szCs w:val="28"/>
              </w:rPr>
            </w:pPr>
            <w:r>
              <w:rPr>
                <w:rFonts w:ascii="Times New Roman" w:hAnsi="Times New Roman"/>
                <w:sz w:val="28"/>
                <w:szCs w:val="28"/>
              </w:rPr>
              <w:t>У рамках профорієнтаційної роботи спланувати екскурсії до музеїв військових частин, музеїв бойової слави , спільні заходи патріотичного спрямування. Проводити просвітницько-роз'яснювальну роботу щодо професій: правознавець, десантник, рятівник, розвідник, снайпер, поліцейський, прикордонник, радист  (1-11 кл.)</w:t>
            </w:r>
          </w:p>
        </w:tc>
        <w:tc>
          <w:tcPr>
            <w:tcW w:w="2292" w:type="dxa"/>
          </w:tcPr>
          <w:p>
            <w:pPr>
              <w:spacing w:after="0"/>
              <w:jc w:val="center"/>
              <w:rPr>
                <w:rFonts w:ascii="Times New Roman" w:hAnsi="Times New Roman"/>
                <w:sz w:val="28"/>
                <w:szCs w:val="28"/>
              </w:rPr>
            </w:pPr>
            <w:r>
              <w:rPr>
                <w:rFonts w:ascii="Times New Roman" w:hAnsi="Times New Roman"/>
                <w:sz w:val="28"/>
                <w:szCs w:val="28"/>
              </w:rPr>
              <w:t>З 01.09.</w:t>
            </w:r>
          </w:p>
          <w:p>
            <w:pPr>
              <w:spacing w:after="0"/>
              <w:jc w:val="center"/>
              <w:rPr>
                <w:rFonts w:ascii="Times New Roman" w:hAnsi="Times New Roman"/>
                <w:sz w:val="28"/>
                <w:szCs w:val="28"/>
              </w:rPr>
            </w:pPr>
            <w:r>
              <w:rPr>
                <w:rFonts w:ascii="Times New Roman" w:hAnsi="Times New Roman"/>
                <w:sz w:val="28"/>
                <w:szCs w:val="28"/>
              </w:rPr>
              <w:t>2022 р.,</w:t>
            </w:r>
          </w:p>
          <w:p>
            <w:pPr>
              <w:spacing w:after="0"/>
              <w:jc w:val="center"/>
              <w:rPr>
                <w:rFonts w:ascii="Times New Roman" w:hAnsi="Times New Roman"/>
                <w:sz w:val="28"/>
                <w:szCs w:val="28"/>
              </w:rPr>
            </w:pPr>
            <w:r>
              <w:rPr>
                <w:rFonts w:ascii="Times New Roman" w:hAnsi="Times New Roman"/>
                <w:sz w:val="28"/>
                <w:szCs w:val="28"/>
              </w:rPr>
              <w:t>постійно</w:t>
            </w:r>
          </w:p>
          <w:p>
            <w:pPr>
              <w:spacing w:after="0"/>
              <w:rPr>
                <w:rFonts w:ascii="Times New Roman" w:hAnsi="Times New Roman"/>
                <w:sz w:val="28"/>
                <w:szCs w:val="28"/>
              </w:rPr>
            </w:pPr>
          </w:p>
        </w:tc>
        <w:tc>
          <w:tcPr>
            <w:tcW w:w="1923" w:type="dxa"/>
          </w:tcPr>
          <w:p>
            <w:pPr>
              <w:spacing w:after="0"/>
              <w:rPr>
                <w:rFonts w:ascii="Times New Roman" w:hAnsi="Times New Roman"/>
                <w:sz w:val="28"/>
                <w:szCs w:val="28"/>
              </w:rPr>
            </w:pPr>
            <w:r>
              <w:rPr>
                <w:rFonts w:ascii="Times New Roman" w:hAnsi="Times New Roman"/>
                <w:sz w:val="28"/>
                <w:szCs w:val="28"/>
              </w:rPr>
              <w:t xml:space="preserve"> Заступник директора школи з виховної роботи, викладач предмету «Захист Вітчизни»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71" w:type="dxa"/>
          </w:tcPr>
          <w:p>
            <w:pPr>
              <w:numPr>
                <w:ilvl w:val="0"/>
                <w:numId w:val="24"/>
              </w:numPr>
              <w:spacing w:after="0"/>
              <w:jc w:val="center"/>
              <w:rPr>
                <w:rFonts w:ascii="Times New Roman" w:hAnsi="Times New Roman"/>
                <w:sz w:val="28"/>
                <w:szCs w:val="28"/>
              </w:rPr>
            </w:pPr>
          </w:p>
        </w:tc>
        <w:tc>
          <w:tcPr>
            <w:tcW w:w="4919" w:type="dxa"/>
          </w:tcPr>
          <w:p>
            <w:pPr>
              <w:spacing w:after="0"/>
              <w:rPr>
                <w:rFonts w:ascii="Times New Roman" w:hAnsi="Times New Roman"/>
                <w:sz w:val="28"/>
                <w:szCs w:val="28"/>
              </w:rPr>
            </w:pPr>
            <w:r>
              <w:rPr>
                <w:rFonts w:ascii="Times New Roman" w:hAnsi="Times New Roman"/>
                <w:sz w:val="28"/>
                <w:szCs w:val="28"/>
              </w:rPr>
              <w:t xml:space="preserve">Розпочати навчальний рік Уроком мужності і милосердя під девізом «Ми - нація єдина, твої ми діти Україно!», </w:t>
            </w:r>
            <w:r>
              <w:rPr>
                <w:rStyle w:val="15"/>
                <w:color w:val="000000"/>
                <w:sz w:val="28"/>
                <w:szCs w:val="28"/>
              </w:rPr>
              <w:t>поглибити знання учнів про історію, природні ресурси, культурну спадщину України; формувати культуру взаємовідносин між людьми, повагу до традицій і звичаїв українського народу; виховувати почуття патріотизму; сприяти розвитку пізнавального інтересу</w:t>
            </w:r>
          </w:p>
        </w:tc>
        <w:tc>
          <w:tcPr>
            <w:tcW w:w="2292" w:type="dxa"/>
          </w:tcPr>
          <w:p>
            <w:pPr>
              <w:spacing w:after="0"/>
              <w:jc w:val="center"/>
              <w:rPr>
                <w:rFonts w:ascii="Times New Roman" w:hAnsi="Times New Roman"/>
                <w:sz w:val="28"/>
                <w:szCs w:val="28"/>
              </w:rPr>
            </w:pPr>
            <w:r>
              <w:rPr>
                <w:rFonts w:ascii="Times New Roman" w:hAnsi="Times New Roman"/>
                <w:sz w:val="28"/>
                <w:szCs w:val="28"/>
              </w:rPr>
              <w:t>1 вересня</w:t>
            </w:r>
          </w:p>
          <w:p>
            <w:pPr>
              <w:spacing w:after="0"/>
              <w:jc w:val="center"/>
              <w:rPr>
                <w:rFonts w:ascii="Times New Roman" w:hAnsi="Times New Roman"/>
                <w:sz w:val="28"/>
                <w:szCs w:val="28"/>
              </w:rPr>
            </w:pPr>
            <w:r>
              <w:rPr>
                <w:rFonts w:ascii="Times New Roman" w:hAnsi="Times New Roman"/>
                <w:sz w:val="28"/>
                <w:szCs w:val="28"/>
              </w:rPr>
              <w:t>2022 р.</w:t>
            </w:r>
          </w:p>
        </w:tc>
        <w:tc>
          <w:tcPr>
            <w:tcW w:w="1923" w:type="dxa"/>
          </w:tcPr>
          <w:p>
            <w:pPr>
              <w:spacing w:after="0"/>
              <w:rPr>
                <w:rFonts w:ascii="Times New Roman" w:hAnsi="Times New Roman"/>
                <w:sz w:val="28"/>
                <w:szCs w:val="28"/>
              </w:rPr>
            </w:pPr>
            <w:r>
              <w:rPr>
                <w:rFonts w:ascii="Times New Roman" w:hAnsi="Times New Roman"/>
                <w:sz w:val="28"/>
                <w:szCs w:val="28"/>
              </w:rPr>
              <w:t>Заступник директора школи з навчальної роботи, класні керівники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71" w:type="dxa"/>
          </w:tcPr>
          <w:p>
            <w:pPr>
              <w:numPr>
                <w:ilvl w:val="0"/>
                <w:numId w:val="24"/>
              </w:numPr>
              <w:spacing w:after="0"/>
              <w:jc w:val="center"/>
              <w:rPr>
                <w:rFonts w:ascii="Times New Roman" w:hAnsi="Times New Roman"/>
                <w:sz w:val="28"/>
                <w:szCs w:val="28"/>
              </w:rPr>
            </w:pPr>
          </w:p>
        </w:tc>
        <w:tc>
          <w:tcPr>
            <w:tcW w:w="4919" w:type="dxa"/>
          </w:tcPr>
          <w:p>
            <w:pPr>
              <w:spacing w:after="0"/>
              <w:rPr>
                <w:rFonts w:ascii="Times New Roman" w:hAnsi="Times New Roman"/>
                <w:sz w:val="28"/>
                <w:szCs w:val="28"/>
              </w:rPr>
            </w:pPr>
            <w:r>
              <w:rPr>
                <w:rFonts w:ascii="Times New Roman" w:hAnsi="Times New Roman"/>
                <w:sz w:val="28"/>
                <w:szCs w:val="28"/>
              </w:rPr>
              <w:t>Активізувати роботу та організувати проведення з дітьми та учнівською молоддю:</w:t>
            </w:r>
          </w:p>
          <w:p>
            <w:pPr>
              <w:spacing w:after="0"/>
              <w:rPr>
                <w:rFonts w:ascii="Times New Roman" w:hAnsi="Times New Roman"/>
                <w:sz w:val="28"/>
                <w:szCs w:val="28"/>
              </w:rPr>
            </w:pPr>
            <w:r>
              <w:rPr>
                <w:rFonts w:ascii="Times New Roman" w:hAnsi="Times New Roman"/>
                <w:sz w:val="28"/>
                <w:szCs w:val="28"/>
              </w:rPr>
              <w:t xml:space="preserve">-  безстрокові акції «Ми разом», спрямованих на допомогу пораненим військовим (1-11 кл.); </w:t>
            </w:r>
          </w:p>
          <w:p>
            <w:pPr>
              <w:spacing w:after="0"/>
              <w:rPr>
                <w:rFonts w:ascii="Times New Roman" w:hAnsi="Times New Roman"/>
                <w:sz w:val="28"/>
                <w:szCs w:val="28"/>
              </w:rPr>
            </w:pPr>
            <w:r>
              <w:rPr>
                <w:rFonts w:ascii="Times New Roman" w:hAnsi="Times New Roman"/>
                <w:sz w:val="28"/>
                <w:szCs w:val="28"/>
              </w:rPr>
              <w:t xml:space="preserve">-  благодійної акції «З вірою в серці», спрямованої на підтримку захисників нашої країни, їхніх дітей та родин, медичних працівників і волонтерів (1-11 кл.,); </w:t>
            </w:r>
          </w:p>
          <w:p>
            <w:pPr>
              <w:spacing w:after="0"/>
              <w:rPr>
                <w:rFonts w:ascii="Times New Roman" w:hAnsi="Times New Roman"/>
                <w:sz w:val="28"/>
                <w:szCs w:val="28"/>
              </w:rPr>
            </w:pPr>
            <w:r>
              <w:rPr>
                <w:rFonts w:ascii="Times New Roman" w:hAnsi="Times New Roman"/>
                <w:sz w:val="28"/>
                <w:szCs w:val="28"/>
              </w:rPr>
              <w:t xml:space="preserve">-  мітингу-реквієму на вшанування Героїв Небесної Сотні (1-11 кл.); </w:t>
            </w:r>
          </w:p>
          <w:p>
            <w:pPr>
              <w:spacing w:after="0"/>
              <w:rPr>
                <w:rFonts w:ascii="Times New Roman" w:hAnsi="Times New Roman"/>
                <w:sz w:val="28"/>
                <w:szCs w:val="28"/>
              </w:rPr>
            </w:pPr>
            <w:r>
              <w:rPr>
                <w:rFonts w:ascii="Times New Roman" w:hAnsi="Times New Roman"/>
                <w:sz w:val="28"/>
                <w:szCs w:val="28"/>
              </w:rPr>
              <w:t xml:space="preserve">-  зустрічей з воїнами-учасниками російсько-української війни «В родинному колі» (1-11 кл.) </w:t>
            </w:r>
          </w:p>
        </w:tc>
        <w:tc>
          <w:tcPr>
            <w:tcW w:w="2292" w:type="dxa"/>
          </w:tcPr>
          <w:p>
            <w:pPr>
              <w:spacing w:after="0"/>
              <w:jc w:val="center"/>
              <w:rPr>
                <w:rFonts w:ascii="Times New Roman" w:hAnsi="Times New Roman"/>
                <w:sz w:val="28"/>
                <w:szCs w:val="28"/>
              </w:rPr>
            </w:pPr>
            <w:r>
              <w:rPr>
                <w:rFonts w:ascii="Times New Roman" w:hAnsi="Times New Roman"/>
                <w:sz w:val="28"/>
                <w:szCs w:val="28"/>
              </w:rPr>
              <w:t>Протягом року</w:t>
            </w:r>
          </w:p>
        </w:tc>
        <w:tc>
          <w:tcPr>
            <w:tcW w:w="1923" w:type="dxa"/>
          </w:tcPr>
          <w:p>
            <w:pPr>
              <w:spacing w:after="0"/>
              <w:rPr>
                <w:rFonts w:ascii="Times New Roman" w:hAnsi="Times New Roman"/>
                <w:sz w:val="28"/>
                <w:szCs w:val="28"/>
              </w:rPr>
            </w:pPr>
            <w:r>
              <w:rPr>
                <w:rFonts w:ascii="Times New Roman" w:hAnsi="Times New Roman"/>
                <w:sz w:val="28"/>
                <w:szCs w:val="28"/>
              </w:rPr>
              <w:t>Заступник директора школи з виховної роботи, класні керівники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71" w:type="dxa"/>
          </w:tcPr>
          <w:p>
            <w:pPr>
              <w:numPr>
                <w:ilvl w:val="0"/>
                <w:numId w:val="24"/>
              </w:numPr>
              <w:spacing w:after="0"/>
              <w:jc w:val="center"/>
              <w:rPr>
                <w:rFonts w:ascii="Times New Roman" w:hAnsi="Times New Roman"/>
                <w:sz w:val="28"/>
                <w:szCs w:val="28"/>
              </w:rPr>
            </w:pPr>
          </w:p>
        </w:tc>
        <w:tc>
          <w:tcPr>
            <w:tcW w:w="4919" w:type="dxa"/>
          </w:tcPr>
          <w:p>
            <w:pPr>
              <w:spacing w:after="0"/>
              <w:rPr>
                <w:rFonts w:ascii="Times New Roman" w:hAnsi="Times New Roman"/>
                <w:sz w:val="28"/>
                <w:szCs w:val="28"/>
              </w:rPr>
            </w:pPr>
            <w:r>
              <w:rPr>
                <w:rFonts w:ascii="Times New Roman" w:hAnsi="Times New Roman"/>
                <w:sz w:val="28"/>
                <w:szCs w:val="28"/>
              </w:rPr>
              <w:t>Проводити тематичні заходи, присвячені героїчним подвигам українських воїнів, боротьбі за територіальну цілісність і незалежність України:</w:t>
            </w:r>
          </w:p>
          <w:p>
            <w:pPr>
              <w:pStyle w:val="14"/>
              <w:spacing w:line="276" w:lineRule="auto"/>
              <w:ind w:left="0"/>
              <w:rPr>
                <w:rFonts w:ascii="Times New Roman" w:hAnsi="Times New Roman"/>
              </w:rPr>
            </w:pPr>
            <w:r>
              <w:rPr>
                <w:rFonts w:ascii="Times New Roman" w:hAnsi="Times New Roman"/>
              </w:rPr>
              <w:t>-  до утворення Української Повстанської Армії (14.10.1942 р.);</w:t>
            </w:r>
          </w:p>
          <w:p>
            <w:pPr>
              <w:pStyle w:val="14"/>
              <w:spacing w:line="276" w:lineRule="auto"/>
              <w:ind w:left="0"/>
              <w:rPr>
                <w:rFonts w:ascii="Times New Roman" w:hAnsi="Times New Roman"/>
              </w:rPr>
            </w:pPr>
            <w:r>
              <w:rPr>
                <w:rFonts w:ascii="Times New Roman" w:hAnsi="Times New Roman"/>
              </w:rPr>
              <w:t>-  до дня Соборності України;</w:t>
            </w:r>
          </w:p>
          <w:p>
            <w:pPr>
              <w:pStyle w:val="14"/>
              <w:spacing w:line="276" w:lineRule="auto"/>
              <w:ind w:left="0"/>
              <w:rPr>
                <w:rFonts w:ascii="Times New Roman" w:hAnsi="Times New Roman"/>
              </w:rPr>
            </w:pPr>
            <w:r>
              <w:rPr>
                <w:rFonts w:ascii="Times New Roman" w:hAnsi="Times New Roman"/>
              </w:rPr>
              <w:t>-  до святкування дня Гідності та Свободи</w:t>
            </w:r>
          </w:p>
        </w:tc>
        <w:tc>
          <w:tcPr>
            <w:tcW w:w="2292" w:type="dxa"/>
          </w:tcPr>
          <w:p>
            <w:pPr>
              <w:spacing w:after="0"/>
              <w:rPr>
                <w:rFonts w:ascii="Times New Roman" w:hAnsi="Times New Roman"/>
                <w:sz w:val="28"/>
                <w:szCs w:val="28"/>
              </w:rPr>
            </w:pPr>
          </w:p>
          <w:p>
            <w:pPr>
              <w:spacing w:after="0"/>
              <w:rPr>
                <w:rFonts w:ascii="Times New Roman" w:hAnsi="Times New Roman"/>
                <w:sz w:val="28"/>
                <w:szCs w:val="28"/>
              </w:rPr>
            </w:pPr>
          </w:p>
          <w:p>
            <w:pPr>
              <w:spacing w:after="0"/>
              <w:rPr>
                <w:rFonts w:ascii="Times New Roman" w:hAnsi="Times New Roman"/>
                <w:sz w:val="28"/>
                <w:szCs w:val="28"/>
              </w:rPr>
            </w:pPr>
          </w:p>
          <w:p>
            <w:pPr>
              <w:spacing w:after="0"/>
              <w:rPr>
                <w:rFonts w:ascii="Times New Roman" w:hAnsi="Times New Roman"/>
                <w:sz w:val="28"/>
                <w:szCs w:val="28"/>
              </w:rPr>
            </w:pPr>
          </w:p>
          <w:p>
            <w:pPr>
              <w:spacing w:after="0"/>
              <w:rPr>
                <w:rFonts w:ascii="Times New Roman" w:hAnsi="Times New Roman"/>
                <w:sz w:val="28"/>
                <w:szCs w:val="28"/>
              </w:rPr>
            </w:pPr>
          </w:p>
          <w:p>
            <w:pPr>
              <w:spacing w:after="0"/>
              <w:rPr>
                <w:rFonts w:ascii="Times New Roman" w:hAnsi="Times New Roman"/>
                <w:sz w:val="28"/>
                <w:szCs w:val="28"/>
              </w:rPr>
            </w:pPr>
          </w:p>
          <w:p>
            <w:pPr>
              <w:spacing w:after="0"/>
              <w:rPr>
                <w:rFonts w:ascii="Times New Roman" w:hAnsi="Times New Roman"/>
                <w:sz w:val="28"/>
                <w:szCs w:val="28"/>
              </w:rPr>
            </w:pPr>
          </w:p>
          <w:p>
            <w:pPr>
              <w:spacing w:after="0"/>
              <w:rPr>
                <w:rFonts w:ascii="Times New Roman" w:hAnsi="Times New Roman"/>
                <w:sz w:val="28"/>
                <w:szCs w:val="28"/>
              </w:rPr>
            </w:pPr>
            <w:r>
              <w:rPr>
                <w:rFonts w:ascii="Times New Roman" w:hAnsi="Times New Roman"/>
                <w:sz w:val="28"/>
                <w:szCs w:val="28"/>
              </w:rPr>
              <w:t>14.10</w:t>
            </w:r>
          </w:p>
          <w:p>
            <w:pPr>
              <w:spacing w:after="0"/>
              <w:rPr>
                <w:rFonts w:ascii="Times New Roman" w:hAnsi="Times New Roman"/>
                <w:sz w:val="28"/>
                <w:szCs w:val="28"/>
              </w:rPr>
            </w:pPr>
            <w:r>
              <w:rPr>
                <w:rFonts w:ascii="Times New Roman" w:hAnsi="Times New Roman"/>
                <w:sz w:val="28"/>
                <w:szCs w:val="28"/>
              </w:rPr>
              <w:t>22.01</w:t>
            </w:r>
          </w:p>
          <w:p>
            <w:pPr>
              <w:spacing w:after="0"/>
              <w:rPr>
                <w:rFonts w:ascii="Times New Roman" w:hAnsi="Times New Roman"/>
                <w:sz w:val="28"/>
                <w:szCs w:val="28"/>
              </w:rPr>
            </w:pPr>
            <w:r>
              <w:rPr>
                <w:rFonts w:ascii="Times New Roman" w:hAnsi="Times New Roman"/>
                <w:sz w:val="28"/>
                <w:szCs w:val="28"/>
              </w:rPr>
              <w:t>22.11</w:t>
            </w:r>
          </w:p>
        </w:tc>
        <w:tc>
          <w:tcPr>
            <w:tcW w:w="1923" w:type="dxa"/>
          </w:tcPr>
          <w:p>
            <w:pPr>
              <w:spacing w:after="0"/>
              <w:rPr>
                <w:rFonts w:ascii="Times New Roman" w:hAnsi="Times New Roman"/>
                <w:sz w:val="28"/>
                <w:szCs w:val="28"/>
              </w:rPr>
            </w:pPr>
            <w:r>
              <w:rPr>
                <w:rFonts w:ascii="Times New Roman" w:hAnsi="Times New Roman"/>
                <w:sz w:val="28"/>
                <w:szCs w:val="28"/>
              </w:rPr>
              <w:t>Педагог – організатор, класні керівники, вчителі історії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71" w:type="dxa"/>
          </w:tcPr>
          <w:p>
            <w:pPr>
              <w:numPr>
                <w:ilvl w:val="0"/>
                <w:numId w:val="24"/>
              </w:numPr>
              <w:spacing w:after="0"/>
              <w:jc w:val="center"/>
              <w:rPr>
                <w:rFonts w:ascii="Times New Roman" w:hAnsi="Times New Roman"/>
                <w:sz w:val="28"/>
                <w:szCs w:val="28"/>
              </w:rPr>
            </w:pPr>
          </w:p>
        </w:tc>
        <w:tc>
          <w:tcPr>
            <w:tcW w:w="4919" w:type="dxa"/>
          </w:tcPr>
          <w:p>
            <w:pPr>
              <w:spacing w:after="0"/>
              <w:rPr>
                <w:rFonts w:ascii="Times New Roman" w:hAnsi="Times New Roman"/>
                <w:sz w:val="28"/>
                <w:szCs w:val="28"/>
              </w:rPr>
            </w:pPr>
            <w:r>
              <w:rPr>
                <w:rFonts w:ascii="Times New Roman" w:hAnsi="Times New Roman"/>
                <w:sz w:val="28"/>
                <w:szCs w:val="28"/>
              </w:rPr>
              <w:t>Забезпечити організацію перегляду та обговорення учнями  вітчизняних художніх і документальних фільмів:</w:t>
            </w:r>
          </w:p>
          <w:p>
            <w:pPr>
              <w:pStyle w:val="14"/>
              <w:spacing w:line="276" w:lineRule="auto"/>
              <w:ind w:left="0"/>
              <w:rPr>
                <w:rFonts w:ascii="Times New Roman" w:hAnsi="Times New Roman"/>
              </w:rPr>
            </w:pPr>
            <w:r>
              <w:rPr>
                <w:rFonts w:ascii="Times New Roman" w:hAnsi="Times New Roman"/>
              </w:rPr>
              <w:t>-  «Між Гітлером і Сталіним. Україна в ІІ Світовій війні», 2002 рік, авт. – Святослав Новицький;</w:t>
            </w:r>
          </w:p>
          <w:p>
            <w:pPr>
              <w:pStyle w:val="14"/>
              <w:spacing w:line="276" w:lineRule="auto"/>
              <w:ind w:left="0"/>
              <w:rPr>
                <w:rFonts w:ascii="Times New Roman" w:hAnsi="Times New Roman"/>
              </w:rPr>
            </w:pPr>
            <w:r>
              <w:rPr>
                <w:rFonts w:ascii="Times New Roman" w:hAnsi="Times New Roman"/>
              </w:rPr>
              <w:t>-  «Війна – український рахунок», 2002 рік, авт. – Сергій Буковський;</w:t>
            </w:r>
          </w:p>
          <w:p>
            <w:pPr>
              <w:pStyle w:val="14"/>
              <w:spacing w:line="276" w:lineRule="auto"/>
              <w:ind w:left="0"/>
              <w:rPr>
                <w:rFonts w:ascii="Times New Roman" w:hAnsi="Times New Roman"/>
              </w:rPr>
            </w:pPr>
            <w:r>
              <w:rPr>
                <w:rFonts w:ascii="Times New Roman" w:hAnsi="Times New Roman"/>
              </w:rPr>
              <w:t>-  «Війна без переможців» 2003 рік, авт. – Ігор Чижов;</w:t>
            </w:r>
          </w:p>
          <w:p>
            <w:pPr>
              <w:pStyle w:val="14"/>
              <w:spacing w:line="276" w:lineRule="auto"/>
              <w:ind w:left="0"/>
              <w:rPr>
                <w:rFonts w:ascii="Times New Roman" w:hAnsi="Times New Roman"/>
              </w:rPr>
            </w:pPr>
            <w:r>
              <w:rPr>
                <w:rFonts w:ascii="Times New Roman" w:hAnsi="Times New Roman"/>
              </w:rPr>
              <w:t>-  «ОУН-УПА: війна на два фронти», 2006 рік, авт. – Андрій Санченко;</w:t>
            </w:r>
          </w:p>
          <w:p>
            <w:pPr>
              <w:pStyle w:val="14"/>
              <w:spacing w:line="276" w:lineRule="auto"/>
              <w:ind w:left="0"/>
              <w:rPr>
                <w:rFonts w:ascii="Times New Roman" w:hAnsi="Times New Roman"/>
              </w:rPr>
            </w:pPr>
            <w:r>
              <w:rPr>
                <w:rFonts w:ascii="Times New Roman" w:hAnsi="Times New Roman"/>
              </w:rPr>
              <w:t>-  «УПА. Третя сила», 2007 рік, авт. – Сергій Братішко, Віталій Загоруйко;</w:t>
            </w:r>
          </w:p>
          <w:p>
            <w:pPr>
              <w:pStyle w:val="14"/>
              <w:spacing w:line="276" w:lineRule="auto"/>
              <w:ind w:left="0"/>
              <w:rPr>
                <w:rFonts w:ascii="Times New Roman" w:hAnsi="Times New Roman"/>
              </w:rPr>
            </w:pPr>
            <w:r>
              <w:rPr>
                <w:rFonts w:ascii="Times New Roman" w:hAnsi="Times New Roman"/>
              </w:rPr>
              <w:t>-  «1377 спалених заживо», 2009 рік, авт. – Іван Кравчишин;</w:t>
            </w:r>
          </w:p>
          <w:p>
            <w:pPr>
              <w:pStyle w:val="14"/>
              <w:spacing w:line="276" w:lineRule="auto"/>
              <w:ind w:left="0"/>
              <w:rPr>
                <w:rFonts w:ascii="Times New Roman" w:hAnsi="Times New Roman"/>
              </w:rPr>
            </w:pPr>
            <w:r>
              <w:rPr>
                <w:rFonts w:ascii="Times New Roman" w:hAnsi="Times New Roman"/>
              </w:rPr>
              <w:t xml:space="preserve">-  «Поводир», 2014 рік, авт. – О.Г. Санін </w:t>
            </w:r>
          </w:p>
        </w:tc>
        <w:tc>
          <w:tcPr>
            <w:tcW w:w="2292" w:type="dxa"/>
          </w:tcPr>
          <w:p>
            <w:pPr>
              <w:spacing w:after="0"/>
              <w:jc w:val="center"/>
              <w:rPr>
                <w:rFonts w:ascii="Times New Roman" w:hAnsi="Times New Roman"/>
                <w:sz w:val="28"/>
                <w:szCs w:val="28"/>
              </w:rPr>
            </w:pPr>
            <w:r>
              <w:rPr>
                <w:rFonts w:ascii="Times New Roman" w:hAnsi="Times New Roman"/>
                <w:sz w:val="28"/>
                <w:szCs w:val="28"/>
              </w:rPr>
              <w:t>Протягом року</w:t>
            </w:r>
          </w:p>
        </w:tc>
        <w:tc>
          <w:tcPr>
            <w:tcW w:w="1923" w:type="dxa"/>
          </w:tcPr>
          <w:p>
            <w:pPr>
              <w:spacing w:after="0"/>
              <w:rPr>
                <w:rFonts w:ascii="Times New Roman" w:hAnsi="Times New Roman"/>
                <w:sz w:val="28"/>
                <w:szCs w:val="28"/>
              </w:rPr>
            </w:pPr>
            <w:r>
              <w:rPr>
                <w:rFonts w:ascii="Times New Roman" w:hAnsi="Times New Roman"/>
                <w:sz w:val="28"/>
                <w:szCs w:val="28"/>
              </w:rPr>
              <w:t>Педагог – організатор, класні керівники, вчителі історії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71" w:type="dxa"/>
          </w:tcPr>
          <w:p>
            <w:pPr>
              <w:numPr>
                <w:ilvl w:val="0"/>
                <w:numId w:val="24"/>
              </w:numPr>
              <w:spacing w:after="0"/>
              <w:jc w:val="center"/>
              <w:rPr>
                <w:rFonts w:ascii="Times New Roman" w:hAnsi="Times New Roman"/>
                <w:sz w:val="28"/>
                <w:szCs w:val="28"/>
              </w:rPr>
            </w:pPr>
          </w:p>
        </w:tc>
        <w:tc>
          <w:tcPr>
            <w:tcW w:w="4919" w:type="dxa"/>
          </w:tcPr>
          <w:p>
            <w:pPr>
              <w:spacing w:after="0"/>
              <w:rPr>
                <w:rFonts w:ascii="Times New Roman" w:hAnsi="Times New Roman"/>
                <w:sz w:val="28"/>
                <w:szCs w:val="28"/>
              </w:rPr>
            </w:pPr>
            <w:r>
              <w:rPr>
                <w:rFonts w:ascii="Times New Roman" w:hAnsi="Times New Roman"/>
                <w:sz w:val="28"/>
                <w:szCs w:val="28"/>
              </w:rPr>
              <w:t xml:space="preserve">Взяти участь у роботі Всеукраїнської науково-практичної конференції з військово-патріотичного виховання </w:t>
            </w:r>
          </w:p>
        </w:tc>
        <w:tc>
          <w:tcPr>
            <w:tcW w:w="2292" w:type="dxa"/>
          </w:tcPr>
          <w:p>
            <w:pPr>
              <w:spacing w:after="0"/>
              <w:rPr>
                <w:rFonts w:ascii="Times New Roman" w:hAnsi="Times New Roman"/>
                <w:sz w:val="28"/>
                <w:szCs w:val="28"/>
              </w:rPr>
            </w:pPr>
            <w:r>
              <w:rPr>
                <w:rFonts w:ascii="Times New Roman" w:hAnsi="Times New Roman"/>
                <w:sz w:val="28"/>
                <w:szCs w:val="28"/>
              </w:rPr>
              <w:t>Квітень 2023р.</w:t>
            </w:r>
          </w:p>
          <w:p>
            <w:pPr>
              <w:spacing w:after="0"/>
              <w:rPr>
                <w:rFonts w:ascii="Times New Roman" w:hAnsi="Times New Roman"/>
                <w:sz w:val="28"/>
                <w:szCs w:val="28"/>
              </w:rPr>
            </w:pPr>
            <w:r>
              <w:rPr>
                <w:rFonts w:ascii="Times New Roman" w:hAnsi="Times New Roman"/>
                <w:sz w:val="28"/>
                <w:szCs w:val="28"/>
              </w:rPr>
              <w:t xml:space="preserve"> </w:t>
            </w:r>
          </w:p>
        </w:tc>
        <w:tc>
          <w:tcPr>
            <w:tcW w:w="1923" w:type="dxa"/>
          </w:tcPr>
          <w:p>
            <w:pPr>
              <w:spacing w:after="0"/>
              <w:rPr>
                <w:rFonts w:ascii="Times New Roman" w:hAnsi="Times New Roman"/>
                <w:sz w:val="28"/>
                <w:szCs w:val="28"/>
              </w:rPr>
            </w:pPr>
            <w:r>
              <w:rPr>
                <w:rFonts w:ascii="Times New Roman" w:hAnsi="Times New Roman"/>
                <w:sz w:val="28"/>
                <w:szCs w:val="28"/>
              </w:rPr>
              <w:t>Заступник директора школи з виховної роботи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71" w:type="dxa"/>
          </w:tcPr>
          <w:p>
            <w:pPr>
              <w:numPr>
                <w:ilvl w:val="0"/>
                <w:numId w:val="24"/>
              </w:numPr>
              <w:spacing w:after="0"/>
              <w:jc w:val="center"/>
              <w:rPr>
                <w:rFonts w:ascii="Times New Roman" w:hAnsi="Times New Roman"/>
                <w:sz w:val="28"/>
                <w:szCs w:val="28"/>
              </w:rPr>
            </w:pPr>
          </w:p>
        </w:tc>
        <w:tc>
          <w:tcPr>
            <w:tcW w:w="4919" w:type="dxa"/>
          </w:tcPr>
          <w:p>
            <w:pPr>
              <w:spacing w:after="0"/>
              <w:rPr>
                <w:rFonts w:ascii="Times New Roman" w:hAnsi="Times New Roman"/>
                <w:sz w:val="28"/>
                <w:szCs w:val="28"/>
              </w:rPr>
            </w:pPr>
            <w:r>
              <w:rPr>
                <w:rFonts w:ascii="Times New Roman" w:hAnsi="Times New Roman"/>
                <w:sz w:val="28"/>
                <w:szCs w:val="28"/>
              </w:rPr>
              <w:t>Проводити раз на рік фестивалі патріотичної пісні; святкування Дня Примирення, Дня Збройних Сил України, Дня призовника, захисника Вітчизни, відзначення дня пам'яті Героїв Крут, Дня Соборності України</w:t>
            </w:r>
          </w:p>
        </w:tc>
        <w:tc>
          <w:tcPr>
            <w:tcW w:w="2292" w:type="dxa"/>
          </w:tcPr>
          <w:p>
            <w:pPr>
              <w:spacing w:after="0"/>
              <w:jc w:val="center"/>
              <w:rPr>
                <w:rFonts w:ascii="Times New Roman" w:hAnsi="Times New Roman"/>
                <w:sz w:val="28"/>
                <w:szCs w:val="28"/>
              </w:rPr>
            </w:pPr>
            <w:r>
              <w:rPr>
                <w:rFonts w:ascii="Times New Roman" w:hAnsi="Times New Roman"/>
                <w:sz w:val="28"/>
                <w:szCs w:val="28"/>
              </w:rPr>
              <w:t>Протягом року</w:t>
            </w:r>
          </w:p>
        </w:tc>
        <w:tc>
          <w:tcPr>
            <w:tcW w:w="1923" w:type="dxa"/>
          </w:tcPr>
          <w:p>
            <w:pPr>
              <w:spacing w:after="0"/>
              <w:rPr>
                <w:rFonts w:ascii="Times New Roman" w:hAnsi="Times New Roman"/>
                <w:sz w:val="28"/>
                <w:szCs w:val="28"/>
              </w:rPr>
            </w:pPr>
            <w:r>
              <w:rPr>
                <w:rFonts w:ascii="Times New Roman" w:hAnsi="Times New Roman"/>
                <w:sz w:val="28"/>
                <w:szCs w:val="28"/>
              </w:rPr>
              <w:t>Заступник директора школи з виховної роботи, вчитель музики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71" w:type="dxa"/>
          </w:tcPr>
          <w:p>
            <w:pPr>
              <w:numPr>
                <w:ilvl w:val="0"/>
                <w:numId w:val="24"/>
              </w:numPr>
              <w:spacing w:after="0"/>
              <w:jc w:val="center"/>
              <w:rPr>
                <w:rFonts w:ascii="Times New Roman" w:hAnsi="Times New Roman"/>
                <w:sz w:val="28"/>
                <w:szCs w:val="28"/>
              </w:rPr>
            </w:pPr>
          </w:p>
        </w:tc>
        <w:tc>
          <w:tcPr>
            <w:tcW w:w="4919" w:type="dxa"/>
          </w:tcPr>
          <w:p>
            <w:pPr>
              <w:spacing w:after="0"/>
              <w:rPr>
                <w:rFonts w:ascii="Times New Roman" w:hAnsi="Times New Roman"/>
                <w:sz w:val="28"/>
                <w:szCs w:val="28"/>
              </w:rPr>
            </w:pPr>
            <w:r>
              <w:rPr>
                <w:rFonts w:ascii="Times New Roman" w:hAnsi="Times New Roman"/>
                <w:sz w:val="28"/>
                <w:szCs w:val="28"/>
              </w:rPr>
              <w:t xml:space="preserve">Приймати участь у щорічному проведення І (районного) етапу  Всеукраїнської дитячо-юнацької військово-патріотичної гри «Сокіл» («Джура») </w:t>
            </w:r>
          </w:p>
        </w:tc>
        <w:tc>
          <w:tcPr>
            <w:tcW w:w="2292" w:type="dxa"/>
          </w:tcPr>
          <w:p>
            <w:pPr>
              <w:spacing w:after="0"/>
              <w:jc w:val="center"/>
              <w:rPr>
                <w:rFonts w:ascii="Times New Roman" w:hAnsi="Times New Roman"/>
                <w:sz w:val="28"/>
                <w:szCs w:val="28"/>
              </w:rPr>
            </w:pPr>
            <w:r>
              <w:rPr>
                <w:rFonts w:ascii="Times New Roman" w:hAnsi="Times New Roman"/>
                <w:sz w:val="28"/>
                <w:szCs w:val="28"/>
              </w:rPr>
              <w:t>Протягом року</w:t>
            </w:r>
          </w:p>
        </w:tc>
        <w:tc>
          <w:tcPr>
            <w:tcW w:w="1923" w:type="dxa"/>
          </w:tcPr>
          <w:p>
            <w:pPr>
              <w:spacing w:after="0"/>
              <w:rPr>
                <w:rFonts w:ascii="Times New Roman" w:hAnsi="Times New Roman"/>
                <w:sz w:val="28"/>
                <w:szCs w:val="28"/>
              </w:rPr>
            </w:pPr>
            <w:r>
              <w:rPr>
                <w:rFonts w:ascii="Times New Roman" w:hAnsi="Times New Roman"/>
                <w:sz w:val="28"/>
                <w:szCs w:val="28"/>
              </w:rPr>
              <w:t>Викладач предмету «Захист Вітчизни», вчитель фізичної культури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71" w:type="dxa"/>
          </w:tcPr>
          <w:p>
            <w:pPr>
              <w:numPr>
                <w:ilvl w:val="0"/>
                <w:numId w:val="24"/>
              </w:numPr>
              <w:spacing w:after="0"/>
              <w:jc w:val="center"/>
              <w:rPr>
                <w:rFonts w:ascii="Times New Roman" w:hAnsi="Times New Roman"/>
                <w:sz w:val="28"/>
                <w:szCs w:val="28"/>
              </w:rPr>
            </w:pPr>
          </w:p>
        </w:tc>
        <w:tc>
          <w:tcPr>
            <w:tcW w:w="4919" w:type="dxa"/>
          </w:tcPr>
          <w:p>
            <w:pPr>
              <w:spacing w:after="0"/>
              <w:rPr>
                <w:rFonts w:ascii="Times New Roman" w:hAnsi="Times New Roman"/>
                <w:sz w:val="28"/>
                <w:szCs w:val="28"/>
              </w:rPr>
            </w:pPr>
            <w:r>
              <w:rPr>
                <w:rFonts w:ascii="Times New Roman" w:hAnsi="Times New Roman"/>
                <w:sz w:val="28"/>
                <w:szCs w:val="28"/>
              </w:rPr>
              <w:t xml:space="preserve">Вдосконалити роботу волонтерських загонів.  </w:t>
            </w:r>
          </w:p>
        </w:tc>
        <w:tc>
          <w:tcPr>
            <w:tcW w:w="2292" w:type="dxa"/>
          </w:tcPr>
          <w:p>
            <w:pPr>
              <w:spacing w:after="0"/>
              <w:jc w:val="center"/>
              <w:rPr>
                <w:rFonts w:ascii="Times New Roman" w:hAnsi="Times New Roman"/>
                <w:sz w:val="28"/>
                <w:szCs w:val="28"/>
              </w:rPr>
            </w:pPr>
            <w:r>
              <w:rPr>
                <w:rFonts w:ascii="Times New Roman" w:hAnsi="Times New Roman"/>
                <w:sz w:val="28"/>
                <w:szCs w:val="28"/>
              </w:rPr>
              <w:t>Постійно</w:t>
            </w:r>
          </w:p>
        </w:tc>
        <w:tc>
          <w:tcPr>
            <w:tcW w:w="1923" w:type="dxa"/>
          </w:tcPr>
          <w:p>
            <w:pPr>
              <w:spacing w:after="0"/>
              <w:rPr>
                <w:rFonts w:ascii="Times New Roman" w:hAnsi="Times New Roman"/>
                <w:sz w:val="28"/>
                <w:szCs w:val="28"/>
              </w:rPr>
            </w:pPr>
            <w:r>
              <w:rPr>
                <w:rFonts w:ascii="Times New Roman" w:hAnsi="Times New Roman"/>
                <w:sz w:val="28"/>
                <w:szCs w:val="28"/>
              </w:rPr>
              <w:t>Педагог - організатор</w:t>
            </w:r>
          </w:p>
        </w:tc>
      </w:tr>
    </w:tbl>
    <w:p/>
    <w:p>
      <w:r>
        <w:br w:type="page"/>
      </w:r>
    </w:p>
    <w:p>
      <w:pPr>
        <w:shd w:val="clear" w:color="auto" w:fill="FFFFFF"/>
        <w:ind w:firstLine="567"/>
        <w:jc w:val="center"/>
        <w:rPr>
          <w:rFonts w:ascii="Times New Roman" w:hAnsi="Times New Roman"/>
          <w:b/>
          <w:sz w:val="28"/>
          <w:szCs w:val="28"/>
        </w:rPr>
      </w:pPr>
      <w:r>
        <w:rPr>
          <w:rFonts w:ascii="Times New Roman" w:hAnsi="Times New Roman"/>
          <w:b/>
          <w:bCs/>
          <w:sz w:val="28"/>
          <w:szCs w:val="28"/>
        </w:rPr>
        <w:t xml:space="preserve">Національно-патріотичне виховання в контексті </w:t>
      </w:r>
      <w:r>
        <w:rPr>
          <w:rFonts w:ascii="Times New Roman" w:hAnsi="Times New Roman"/>
          <w:b/>
          <w:bCs/>
          <w:sz w:val="28"/>
          <w:szCs w:val="28"/>
          <w:lang w:val="ru-RU"/>
        </w:rPr>
        <w:t xml:space="preserve">реалізації завдань </w:t>
      </w:r>
      <w:r>
        <w:rPr>
          <w:rFonts w:ascii="Times New Roman" w:hAnsi="Times New Roman"/>
          <w:b/>
          <w:bCs/>
          <w:sz w:val="28"/>
          <w:szCs w:val="28"/>
        </w:rPr>
        <w:t>Програми «Основні орієнтири виховання учнів 1-11-х класів</w:t>
      </w:r>
      <w:r>
        <w:rPr>
          <w:rFonts w:ascii="Times New Roman" w:hAnsi="Times New Roman"/>
          <w:b/>
          <w:sz w:val="28"/>
          <w:szCs w:val="28"/>
        </w:rPr>
        <w:t xml:space="preserve"> загальноосвітніх навчальних закладів України»</w:t>
      </w:r>
    </w:p>
    <w:p>
      <w:pPr>
        <w:pStyle w:val="18"/>
        <w:spacing w:after="200" w:line="276" w:lineRule="auto"/>
        <w:jc w:val="both"/>
        <w:rPr>
          <w:rFonts w:ascii="Times New Roman" w:hAnsi="Times New Roman" w:cs="Times New Roman"/>
          <w:sz w:val="28"/>
          <w:szCs w:val="28"/>
        </w:rPr>
      </w:pPr>
      <w:r>
        <w:rPr>
          <w:rFonts w:ascii="Times New Roman" w:hAnsi="Times New Roman" w:cs="Times New Roman"/>
          <w:sz w:val="28"/>
          <w:szCs w:val="28"/>
        </w:rPr>
        <w:t xml:space="preserve">     Варто усвідомити, що серед усіх напрямів виховання лише національно-патріотичне на сьогодні є найважливішою складовою національної безпеки України. Основою змісту виховної роботи мають бути історичні аспекти становлення державності, героїка визвольних рухів, славні традиції козацтва. І особливу увагу варто приділяти малознайомим сторінкам історії українських збройних сил – дружин княжої епохи, Гетьманського козацького війська, військ Української народної республіки, Січових стрільців, Української повстанської армії. Патріотичне виховання повинно враховувати регіональний аспект.</w:t>
      </w:r>
    </w:p>
    <w:p>
      <w:pPr>
        <w:pStyle w:val="18"/>
        <w:spacing w:after="200" w:line="276" w:lineRule="auto"/>
        <w:ind w:firstLine="426"/>
        <w:jc w:val="both"/>
        <w:rPr>
          <w:rFonts w:ascii="Times New Roman" w:hAnsi="Times New Roman" w:cs="Times New Roman"/>
          <w:sz w:val="28"/>
          <w:szCs w:val="28"/>
        </w:rPr>
      </w:pPr>
      <w:r>
        <w:rPr>
          <w:rFonts w:ascii="Times New Roman" w:hAnsi="Times New Roman" w:cs="Times New Roman"/>
          <w:sz w:val="28"/>
          <w:szCs w:val="28"/>
        </w:rPr>
        <w:t>Молодь з нашою допомогою повинна зрозуміти, що шлях цей непростий і неблизький, але іншого немає: тільки всебічно освічена, вихована, національно орієнтована, життєво компетентна людина-громадянин здатна зберегти свою національну ідентичність та забезпечити благополуччя і своєї сім’ї, і країни. А суспільство й політики мають нарешті усвідомити: нам потрібні лідери здатні забезпечити критичну трансформацію суспільної свідомості, суспільство має продукувати не товари й послуги, а й ЛЮДИНУ. Економіка повинна фактично трансформуватися в педагогіку або принаймні навчитися вирішувати педагогічні завдання в процесі виробництва. Патріот має формуватися і в дитячому садку і в школі і в університеті, і на виробництві. Лише тоді можливий ривок вперед.</w:t>
      </w:r>
    </w:p>
    <w:p>
      <w:pPr>
        <w:pStyle w:val="18"/>
        <w:spacing w:after="200" w:line="276" w:lineRule="auto"/>
        <w:jc w:val="both"/>
        <w:rPr>
          <w:rFonts w:ascii="Times New Roman" w:hAnsi="Times New Roman" w:cs="Times New Roman"/>
          <w:sz w:val="28"/>
          <w:szCs w:val="28"/>
        </w:rPr>
      </w:pPr>
      <w:r>
        <w:rPr>
          <w:rFonts w:ascii="Times New Roman" w:hAnsi="Times New Roman" w:cs="Times New Roman"/>
          <w:sz w:val="28"/>
          <w:szCs w:val="28"/>
        </w:rPr>
        <w:t xml:space="preserve">      Кожна перемога України, на жаль, омита кров’ю її найкращих синів. З кінця 2013 року мільйони наших співвітчизників  вийшли на Майдани відстоювати євроінтеграцію, право на справедливість та чесність, нормальне життя кожного громадянина України. Мирні акції  переросли у революцію Гідності.</w:t>
      </w:r>
    </w:p>
    <w:p>
      <w:pPr>
        <w:pStyle w:val="18"/>
        <w:spacing w:after="200" w:line="276" w:lineRule="auto"/>
        <w:jc w:val="both"/>
        <w:rPr>
          <w:rFonts w:ascii="Times New Roman" w:hAnsi="Times New Roman" w:cs="Times New Roman"/>
          <w:sz w:val="28"/>
          <w:szCs w:val="28"/>
        </w:rPr>
      </w:pPr>
      <w:r>
        <w:rPr>
          <w:rFonts w:ascii="Times New Roman" w:hAnsi="Times New Roman" w:cs="Times New Roman"/>
          <w:sz w:val="28"/>
          <w:szCs w:val="28"/>
        </w:rPr>
        <w:t xml:space="preserve">      Відстоюючи честь і волю своїх сімей, міст, країни, у боротьбі загинули мужні, сильні духом, віддані високим ідеалам добра і справедливості, юнаки та чоловіки. Все сталося раптово і країну охопив траур та сум за втраченими молодими життями, які полягли за незалежність нашої держави. Герої Небесної </w:t>
      </w:r>
      <w:r>
        <w:rPr>
          <w:rFonts w:ascii="Times New Roman" w:hAnsi="Times New Roman" w:cs="Times New Roman"/>
          <w:sz w:val="28"/>
          <w:szCs w:val="28"/>
          <w:lang w:val="en-US"/>
        </w:rPr>
        <w:t>c</w:t>
      </w:r>
      <w:r>
        <w:rPr>
          <w:rFonts w:ascii="Times New Roman" w:hAnsi="Times New Roman" w:cs="Times New Roman"/>
          <w:sz w:val="28"/>
          <w:szCs w:val="28"/>
        </w:rPr>
        <w:t>отні назавжди закарбовані в історії України, а найголовніше – у наших серцях. Тепер завдання кожного – не зганьбити і не зневажити жертовність славних активістів. А своїм життям, поглядами, вчинками продовжити їхні починання.</w:t>
      </w:r>
    </w:p>
    <w:p>
      <w:pPr>
        <w:pStyle w:val="18"/>
        <w:spacing w:after="200" w:line="276" w:lineRule="auto"/>
        <w:jc w:val="both"/>
        <w:rPr>
          <w:rFonts w:ascii="Times New Roman" w:hAnsi="Times New Roman" w:cs="Times New Roman"/>
          <w:sz w:val="28"/>
          <w:szCs w:val="28"/>
        </w:rPr>
      </w:pPr>
      <w:r>
        <w:rPr>
          <w:rFonts w:ascii="Times New Roman" w:hAnsi="Times New Roman" w:cs="Times New Roman"/>
          <w:sz w:val="28"/>
          <w:szCs w:val="28"/>
        </w:rPr>
        <w:t xml:space="preserve">       Сучасний зміст виховання дітей та учнівської молоді в Україні - це науково обґрунтована система загальнокультурних і громадянських цінностей та відповідна сукупність соціально значущих якостей особистості, що характе</w:t>
      </w:r>
      <w:r>
        <w:rPr>
          <w:rFonts w:ascii="Times New Roman" w:hAnsi="Times New Roman" w:cs="Times New Roman"/>
          <w:sz w:val="28"/>
          <w:szCs w:val="28"/>
        </w:rPr>
        <w:softHyphen/>
      </w:r>
      <w:r>
        <w:rPr>
          <w:rFonts w:ascii="Times New Roman" w:hAnsi="Times New Roman" w:cs="Times New Roman"/>
          <w:sz w:val="28"/>
          <w:szCs w:val="28"/>
        </w:rPr>
        <w:t>ризують її ставлення до суспільства і держави, інших людей, праці, природи, мистецтва, самої себе. Виховання здійснюють для ідентифікації вихованця із загальновизнаними цінностями і якостями та самореалізації його сутнісних сил. Система цінностей і якостей особистості розвивається і виявляється через її власне ставлення.</w:t>
      </w:r>
    </w:p>
    <w:p>
      <w:pPr>
        <w:shd w:val="clear" w:color="auto" w:fill="FFFFFF"/>
        <w:ind w:firstLine="567"/>
        <w:jc w:val="both"/>
        <w:rPr>
          <w:rFonts w:ascii="Times New Roman" w:hAnsi="Times New Roman"/>
          <w:sz w:val="28"/>
          <w:szCs w:val="28"/>
        </w:rPr>
      </w:pPr>
      <w:r>
        <w:rPr>
          <w:rFonts w:ascii="Times New Roman" w:hAnsi="Times New Roman"/>
          <w:b/>
          <w:i/>
          <w:iCs/>
          <w:sz w:val="28"/>
          <w:szCs w:val="28"/>
          <w:u w:val="single"/>
        </w:rPr>
        <w:t>Ціннісне ставлення особистості до суспільства і держави виявляється</w:t>
      </w:r>
      <w:r>
        <w:rPr>
          <w:rFonts w:ascii="Times New Roman" w:hAnsi="Times New Roman"/>
          <w:i/>
          <w:iCs/>
          <w:sz w:val="28"/>
          <w:szCs w:val="28"/>
        </w:rPr>
        <w:t xml:space="preserve"> </w:t>
      </w:r>
      <w:r>
        <w:rPr>
          <w:rFonts w:ascii="Times New Roman" w:hAnsi="Times New Roman"/>
          <w:sz w:val="28"/>
          <w:szCs w:val="28"/>
        </w:rPr>
        <w:t xml:space="preserve"> у патріотизмі, правосвідомості, політичній культурі та культурі міжетнічних відносин.</w:t>
      </w:r>
    </w:p>
    <w:p>
      <w:pPr>
        <w:shd w:val="clear" w:color="auto" w:fill="FFFFFF"/>
        <w:ind w:firstLine="567"/>
        <w:jc w:val="both"/>
        <w:rPr>
          <w:rFonts w:ascii="Times New Roman" w:hAnsi="Times New Roman"/>
          <w:sz w:val="28"/>
          <w:szCs w:val="28"/>
        </w:rPr>
      </w:pPr>
      <w:r>
        <w:rPr>
          <w:rFonts w:ascii="Times New Roman" w:hAnsi="Times New Roman"/>
          <w:b/>
          <w:i/>
          <w:iCs/>
          <w:sz w:val="28"/>
          <w:szCs w:val="28"/>
          <w:u w:val="single"/>
        </w:rPr>
        <w:t>Патріотизм</w:t>
      </w:r>
      <w:r>
        <w:rPr>
          <w:rFonts w:ascii="Times New Roman" w:hAnsi="Times New Roman"/>
          <w:i/>
          <w:iCs/>
          <w:sz w:val="28"/>
          <w:szCs w:val="28"/>
        </w:rPr>
        <w:t xml:space="preserve"> </w:t>
      </w:r>
      <w:r>
        <w:rPr>
          <w:rFonts w:ascii="Times New Roman" w:hAnsi="Times New Roman"/>
          <w:sz w:val="28"/>
          <w:szCs w:val="28"/>
        </w:rPr>
        <w:t xml:space="preserve">виявляється в любові до Батьківщини, свого народу,  турботі про його благо, сприянні становленню й утвердженню України як суверенної, правової, демократичної, соціальної держави, готовності відстояти її незалежність, служити і захищати її, розділити свою долю з її долею, повазі до українських звичаїв і обрядів, усвідомленні спільності власної долі з долею Батьківщини, досконалому володінні української мовою. </w:t>
      </w:r>
      <w:r>
        <w:rPr>
          <w:rFonts w:ascii="Times New Roman" w:hAnsi="Times New Roman"/>
          <w:b/>
          <w:i/>
          <w:iCs/>
          <w:sz w:val="28"/>
          <w:szCs w:val="28"/>
          <w:u w:val="single"/>
        </w:rPr>
        <w:t>Розвинена правосвідомість</w:t>
      </w:r>
      <w:r>
        <w:rPr>
          <w:rFonts w:ascii="Times New Roman" w:hAnsi="Times New Roman"/>
          <w:i/>
          <w:iCs/>
          <w:sz w:val="28"/>
          <w:szCs w:val="28"/>
        </w:rPr>
        <w:t xml:space="preserve"> </w:t>
      </w:r>
      <w:r>
        <w:rPr>
          <w:rFonts w:ascii="Times New Roman" w:hAnsi="Times New Roman"/>
          <w:sz w:val="28"/>
          <w:szCs w:val="28"/>
        </w:rPr>
        <w:t xml:space="preserve">виявляється в усвідомленні особистістю своїх прав, свобод, обов'язків, свідомому ставленні до законів та державної влади. </w:t>
      </w:r>
      <w:r>
        <w:rPr>
          <w:rFonts w:ascii="Times New Roman" w:hAnsi="Times New Roman"/>
          <w:b/>
          <w:i/>
          <w:iCs/>
          <w:sz w:val="28"/>
          <w:szCs w:val="28"/>
          <w:u w:val="single"/>
        </w:rPr>
        <w:t>Політична культура</w:t>
      </w:r>
      <w:r>
        <w:rPr>
          <w:rFonts w:ascii="Times New Roman" w:hAnsi="Times New Roman"/>
          <w:i/>
          <w:iCs/>
          <w:sz w:val="28"/>
          <w:szCs w:val="28"/>
        </w:rPr>
        <w:t xml:space="preserve"> </w:t>
      </w:r>
      <w:r>
        <w:rPr>
          <w:rFonts w:ascii="Times New Roman" w:hAnsi="Times New Roman"/>
          <w:sz w:val="28"/>
          <w:szCs w:val="28"/>
        </w:rPr>
        <w:t xml:space="preserve">— це політична компетентність (наявність знань про типи держав, політичні організації та інституції, принципи, процедури й регламенти суспільної взаємодії, виборчу систему), а також лояльне й водночас вимогливе ставлення громадян до держави, її установ, органів влади, здатність брати активну участь в ухваленні політичних рішень. Культура </w:t>
      </w:r>
      <w:r>
        <w:rPr>
          <w:rFonts w:ascii="Times New Roman" w:hAnsi="Times New Roman"/>
          <w:i/>
          <w:iCs/>
          <w:sz w:val="28"/>
          <w:szCs w:val="28"/>
        </w:rPr>
        <w:t xml:space="preserve">міжетнічних відносин </w:t>
      </w:r>
      <w:r>
        <w:rPr>
          <w:rFonts w:ascii="Times New Roman" w:hAnsi="Times New Roman"/>
          <w:sz w:val="28"/>
          <w:szCs w:val="28"/>
        </w:rPr>
        <w:t>передбачає поважне ставлення дітей та учнівської молоді до прав людини; сформованість інтересу до представників інших народів; толерантне ставлення до їхніх цінностей, традицій, мови, вірувань; вміння гармонізувати свої інтереси з етнічними та релігійними групами заради громадянської злагоди.</w:t>
      </w:r>
    </w:p>
    <w:p>
      <w:pPr>
        <w:ind w:firstLine="567"/>
        <w:jc w:val="both"/>
        <w:rPr>
          <w:rFonts w:ascii="Times New Roman" w:hAnsi="Times New Roman"/>
          <w:sz w:val="28"/>
          <w:szCs w:val="28"/>
        </w:rPr>
      </w:pPr>
      <w:r>
        <w:rPr>
          <w:rFonts w:ascii="Times New Roman" w:hAnsi="Times New Roman"/>
          <w:sz w:val="28"/>
          <w:szCs w:val="28"/>
        </w:rPr>
        <w:t>У молодшому шкільному віці у дитини формується здатність пізнавати себе як члена сім’ї, родини, дитячого об’єднання; як учня, жителя міста чи села; виховується любов до рідного дому, школи, вулиці, своєї країни, її природи; до рідного слова та державної мови, побуту, традицій, культурних особливостей як рідного, так й інших етносів українського народу.</w:t>
      </w:r>
    </w:p>
    <w:p>
      <w:pPr>
        <w:ind w:firstLine="567"/>
        <w:jc w:val="both"/>
        <w:rPr>
          <w:rFonts w:ascii="Times New Roman" w:hAnsi="Times New Roman"/>
          <w:sz w:val="28"/>
          <w:szCs w:val="28"/>
        </w:rPr>
      </w:pPr>
      <w:r>
        <w:rPr>
          <w:rFonts w:ascii="Times New Roman" w:hAnsi="Times New Roman"/>
          <w:sz w:val="28"/>
          <w:szCs w:val="28"/>
        </w:rPr>
        <w:t>У підлітковому віці виховується духовно-осмислений, рефлексивний патріотизм, який поєднує любов до свого народу, нації, Батьківщини з почуттям поваги до інших народів, своїх і чужих прав та свобод.</w:t>
      </w:r>
    </w:p>
    <w:p>
      <w:pPr>
        <w:shd w:val="clear" w:color="auto" w:fill="FFFFFF"/>
        <w:ind w:firstLine="567"/>
        <w:jc w:val="both"/>
        <w:rPr>
          <w:rFonts w:ascii="Times New Roman" w:hAnsi="Times New Roman"/>
          <w:sz w:val="28"/>
          <w:szCs w:val="28"/>
        </w:rPr>
      </w:pPr>
      <w:r>
        <w:rPr>
          <w:rFonts w:ascii="Times New Roman" w:hAnsi="Times New Roman"/>
          <w:sz w:val="28"/>
          <w:szCs w:val="28"/>
        </w:rPr>
        <w:t xml:space="preserve">Тому у старшому шкільному віці пріоритетними рисами ціннісного ставлення до Батьківщини є відповідальність і дієвість. Старшокласники не лише ідентифікують себе з українським народом, але й прагнуть жити в Україні, пов’язати з нею свою долю, служити Вітчизні на шляху її національного демократичного відродження; працювати на її благо, захищати її; поважати Конституцію України і дотримуватися Законів;   володіти рідною та державною мовою; визнавати пріоритети прав людини, поважати свободу, демократію, справедливість. </w:t>
      </w:r>
    </w:p>
    <w:p>
      <w:pPr>
        <w:shd w:val="clear" w:color="auto" w:fill="FFFFFF"/>
        <w:ind w:firstLine="567"/>
        <w:jc w:val="center"/>
        <w:rPr>
          <w:rFonts w:ascii="Times New Roman" w:hAnsi="Times New Roman"/>
          <w:b/>
          <w:sz w:val="28"/>
          <w:szCs w:val="28"/>
        </w:rPr>
      </w:pPr>
      <w:r>
        <w:rPr>
          <w:rFonts w:ascii="Times New Roman" w:hAnsi="Times New Roman"/>
          <w:b/>
          <w:sz w:val="28"/>
          <w:szCs w:val="28"/>
        </w:rPr>
        <w:t>Початкова школа</w:t>
      </w:r>
    </w:p>
    <w:p>
      <w:pPr>
        <w:shd w:val="clear" w:color="auto" w:fill="FFFFFF"/>
        <w:ind w:firstLine="567"/>
        <w:jc w:val="center"/>
        <w:rPr>
          <w:rFonts w:ascii="Times New Roman" w:hAnsi="Times New Roman"/>
          <w:b/>
          <w:sz w:val="28"/>
          <w:szCs w:val="28"/>
        </w:rPr>
      </w:pPr>
      <w:r>
        <w:rPr>
          <w:b/>
          <w:sz w:val="28"/>
          <w:szCs w:val="28"/>
        </w:rPr>
        <w:drawing>
          <wp:inline distT="0" distB="0" distL="0" distR="0">
            <wp:extent cx="2743200" cy="16668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743200" cy="1666875"/>
                    </a:xfrm>
                    <a:prstGeom prst="rect">
                      <a:avLst/>
                    </a:prstGeom>
                    <a:noFill/>
                    <a:ln>
                      <a:noFill/>
                    </a:ln>
                  </pic:spPr>
                </pic:pic>
              </a:graphicData>
            </a:graphic>
          </wp:inline>
        </w:drawing>
      </w:r>
    </w:p>
    <w:p>
      <w:pPr>
        <w:shd w:val="clear" w:color="auto" w:fill="FFFFFF"/>
        <w:ind w:firstLine="567"/>
        <w:jc w:val="both"/>
        <w:rPr>
          <w:rFonts w:ascii="Times New Roman" w:hAnsi="Times New Roman"/>
          <w:b/>
          <w:i/>
          <w:sz w:val="28"/>
          <w:szCs w:val="28"/>
          <w:u w:val="single"/>
        </w:rPr>
      </w:pPr>
      <w:r>
        <w:rPr>
          <w:rFonts w:ascii="Times New Roman" w:hAnsi="Times New Roman"/>
          <w:b/>
          <w:i/>
          <w:sz w:val="28"/>
          <w:szCs w:val="28"/>
          <w:u w:val="single"/>
        </w:rPr>
        <w:t>Виховні досягнення</w:t>
      </w:r>
    </w:p>
    <w:p>
      <w:pPr>
        <w:shd w:val="clear" w:color="auto" w:fill="FFFFFF"/>
        <w:ind w:firstLine="567"/>
        <w:jc w:val="both"/>
        <w:rPr>
          <w:rFonts w:ascii="Times New Roman" w:hAnsi="Times New Roman"/>
          <w:sz w:val="28"/>
          <w:szCs w:val="28"/>
        </w:rPr>
      </w:pPr>
      <w:r>
        <w:rPr>
          <w:rFonts w:ascii="Times New Roman" w:hAnsi="Times New Roman"/>
          <w:bCs/>
          <w:sz w:val="28"/>
          <w:szCs w:val="28"/>
        </w:rPr>
        <w:t>Сформованість основних понять про народ, націю, суспільство, державу:</w:t>
      </w:r>
    </w:p>
    <w:p>
      <w:pPr>
        <w:numPr>
          <w:ilvl w:val="0"/>
          <w:numId w:val="28"/>
        </w:numPr>
        <w:shd w:val="clear" w:color="auto" w:fill="FFFFFF"/>
        <w:jc w:val="both"/>
        <w:rPr>
          <w:rFonts w:ascii="Times New Roman" w:hAnsi="Times New Roman"/>
          <w:sz w:val="28"/>
          <w:szCs w:val="28"/>
        </w:rPr>
      </w:pPr>
      <w:r>
        <w:rPr>
          <w:rFonts w:ascii="Times New Roman" w:hAnsi="Times New Roman"/>
          <w:sz w:val="28"/>
          <w:szCs w:val="28"/>
        </w:rPr>
        <w:t>почуття поваги та гордості до рідного краю, народу, мови;</w:t>
      </w:r>
    </w:p>
    <w:p>
      <w:pPr>
        <w:numPr>
          <w:ilvl w:val="0"/>
          <w:numId w:val="28"/>
        </w:numPr>
        <w:shd w:val="clear" w:color="auto" w:fill="FFFFFF"/>
        <w:jc w:val="both"/>
        <w:rPr>
          <w:rFonts w:ascii="Times New Roman" w:hAnsi="Times New Roman"/>
          <w:sz w:val="28"/>
          <w:szCs w:val="28"/>
        </w:rPr>
      </w:pPr>
      <w:r>
        <w:rPr>
          <w:rFonts w:ascii="Times New Roman" w:hAnsi="Times New Roman"/>
          <w:sz w:val="28"/>
          <w:szCs w:val="28"/>
        </w:rPr>
        <w:t>відчуття себе громадянином України, шанування державних символів, Конституції України;</w:t>
      </w:r>
    </w:p>
    <w:p>
      <w:pPr>
        <w:numPr>
          <w:ilvl w:val="0"/>
          <w:numId w:val="28"/>
        </w:numPr>
        <w:shd w:val="clear" w:color="auto" w:fill="FFFFFF"/>
        <w:jc w:val="both"/>
        <w:rPr>
          <w:rFonts w:ascii="Times New Roman" w:hAnsi="Times New Roman"/>
          <w:sz w:val="28"/>
          <w:szCs w:val="28"/>
        </w:rPr>
      </w:pPr>
      <w:r>
        <w:rPr>
          <w:rFonts w:ascii="Times New Roman" w:hAnsi="Times New Roman"/>
          <w:sz w:val="28"/>
          <w:szCs w:val="28"/>
        </w:rPr>
        <w:t>любові до культури свого народу, його традицій, звичаїв і обрядів;</w:t>
      </w:r>
    </w:p>
    <w:p>
      <w:pPr>
        <w:numPr>
          <w:ilvl w:val="0"/>
          <w:numId w:val="28"/>
        </w:numPr>
        <w:shd w:val="clear" w:color="auto" w:fill="FFFFFF"/>
        <w:jc w:val="both"/>
        <w:rPr>
          <w:rFonts w:ascii="Times New Roman" w:hAnsi="Times New Roman"/>
          <w:sz w:val="28"/>
          <w:szCs w:val="28"/>
        </w:rPr>
      </w:pPr>
      <w:r>
        <w:rPr>
          <w:rFonts w:ascii="Times New Roman" w:hAnsi="Times New Roman"/>
          <w:sz w:val="28"/>
          <w:szCs w:val="28"/>
        </w:rPr>
        <w:t>розуміння правил взаємодії людей у колективі, суспільстві та безконфліктність їх спілкування, толерантного ставлення до представників інших національностей, шанобливого ставлення до їх культури, релігій, традицій.</w:t>
      </w:r>
    </w:p>
    <w:p>
      <w:pPr>
        <w:shd w:val="clear" w:color="auto" w:fill="FFFFFF"/>
        <w:ind w:firstLine="567"/>
        <w:jc w:val="both"/>
        <w:rPr>
          <w:rFonts w:ascii="Times New Roman" w:hAnsi="Times New Roman"/>
          <w:b/>
          <w:bCs/>
          <w:i/>
          <w:iCs/>
          <w:sz w:val="28"/>
          <w:szCs w:val="28"/>
          <w:u w:val="single"/>
        </w:rPr>
      </w:pPr>
      <w:r>
        <w:rPr>
          <w:rFonts w:ascii="Times New Roman" w:hAnsi="Times New Roman"/>
          <w:b/>
          <w:bCs/>
          <w:i/>
          <w:iCs/>
          <w:sz w:val="28"/>
          <w:szCs w:val="28"/>
          <w:u w:val="single"/>
        </w:rPr>
        <w:t xml:space="preserve">Тематичний </w:t>
      </w:r>
      <w:r>
        <w:rPr>
          <w:rFonts w:ascii="Times New Roman" w:hAnsi="Times New Roman"/>
          <w:b/>
          <w:i/>
          <w:iCs/>
          <w:sz w:val="28"/>
          <w:szCs w:val="28"/>
          <w:u w:val="single"/>
        </w:rPr>
        <w:t xml:space="preserve">зміст </w:t>
      </w:r>
      <w:r>
        <w:rPr>
          <w:rFonts w:ascii="Times New Roman" w:hAnsi="Times New Roman"/>
          <w:b/>
          <w:bCs/>
          <w:i/>
          <w:iCs/>
          <w:sz w:val="28"/>
          <w:szCs w:val="28"/>
          <w:u w:val="single"/>
        </w:rPr>
        <w:t>виховної діяльності</w:t>
      </w:r>
    </w:p>
    <w:p>
      <w:pPr>
        <w:shd w:val="clear" w:color="auto" w:fill="FFFFFF"/>
        <w:ind w:firstLine="567"/>
        <w:jc w:val="center"/>
        <w:rPr>
          <w:rFonts w:ascii="Times New Roman" w:hAnsi="Times New Roman"/>
          <w:b/>
          <w:sz w:val="28"/>
          <w:szCs w:val="28"/>
        </w:rPr>
      </w:pPr>
      <w:r>
        <w:rPr>
          <w:rFonts w:ascii="Times New Roman" w:hAnsi="Times New Roman"/>
          <w:b/>
          <w:sz w:val="28"/>
          <w:szCs w:val="28"/>
        </w:rPr>
        <w:t>1 клас</w:t>
      </w:r>
    </w:p>
    <w:p>
      <w:pPr>
        <w:shd w:val="clear" w:color="auto" w:fill="FFFFFF"/>
        <w:ind w:firstLine="567"/>
        <w:jc w:val="both"/>
        <w:rPr>
          <w:rFonts w:ascii="Times New Roman" w:hAnsi="Times New Roman"/>
          <w:sz w:val="28"/>
          <w:szCs w:val="28"/>
        </w:rPr>
      </w:pPr>
      <w:r>
        <w:rPr>
          <w:rFonts w:ascii="Times New Roman" w:hAnsi="Times New Roman"/>
          <w:sz w:val="28"/>
          <w:szCs w:val="28"/>
        </w:rPr>
        <w:t>"Та земля мила, де мати народила", "Моя рідна Україна", "Символи моєї держави", "Знай і поважай Герб, Прапор і Гімн своєї Батьківщини", "Ми — українці", "У країні рідної мови", "Мова", "Наша мова — солов'їна".</w:t>
      </w:r>
    </w:p>
    <w:p>
      <w:pPr>
        <w:shd w:val="clear" w:color="auto" w:fill="FFFFFF"/>
        <w:ind w:firstLine="567"/>
        <w:jc w:val="center"/>
        <w:rPr>
          <w:rFonts w:ascii="Times New Roman" w:hAnsi="Times New Roman"/>
          <w:b/>
          <w:bCs/>
          <w:sz w:val="28"/>
          <w:szCs w:val="28"/>
        </w:rPr>
      </w:pPr>
      <w:r>
        <w:rPr>
          <w:rFonts w:ascii="Times New Roman" w:hAnsi="Times New Roman"/>
          <w:b/>
          <w:bCs/>
          <w:sz w:val="28"/>
          <w:szCs w:val="28"/>
        </w:rPr>
        <w:t>2 клас</w:t>
      </w:r>
    </w:p>
    <w:p>
      <w:pPr>
        <w:shd w:val="clear" w:color="auto" w:fill="FFFFFF"/>
        <w:ind w:firstLine="567"/>
        <w:jc w:val="both"/>
        <w:rPr>
          <w:rFonts w:ascii="Times New Roman" w:hAnsi="Times New Roman"/>
          <w:sz w:val="28"/>
          <w:szCs w:val="28"/>
        </w:rPr>
      </w:pPr>
      <w:r>
        <w:rPr>
          <w:rFonts w:ascii="Times New Roman" w:hAnsi="Times New Roman"/>
          <w:sz w:val="28"/>
          <w:szCs w:val="28"/>
        </w:rPr>
        <w:t>"Наша Вітчизна — Україна", "У нас одна Батьківщина — наша рідна Україна", "Ми — українці", "Я — син своєї землі", "Українці за кордоном", "Славетні українці", "Кожному миле його слово рідне", "Я маю право... кожна людина має право".</w:t>
      </w:r>
    </w:p>
    <w:p>
      <w:pPr>
        <w:shd w:val="clear" w:color="auto" w:fill="FFFFFF"/>
        <w:ind w:firstLine="567"/>
        <w:jc w:val="center"/>
        <w:rPr>
          <w:rFonts w:ascii="Times New Roman" w:hAnsi="Times New Roman"/>
          <w:b/>
          <w:bCs/>
          <w:sz w:val="28"/>
          <w:szCs w:val="28"/>
        </w:rPr>
      </w:pPr>
      <w:r>
        <w:rPr>
          <w:rFonts w:ascii="Times New Roman" w:hAnsi="Times New Roman"/>
          <w:b/>
          <w:bCs/>
          <w:sz w:val="28"/>
          <w:szCs w:val="28"/>
        </w:rPr>
        <w:t>3 клас</w:t>
      </w:r>
    </w:p>
    <w:p>
      <w:pPr>
        <w:shd w:val="clear" w:color="auto" w:fill="FFFFFF"/>
        <w:ind w:firstLine="567"/>
        <w:jc w:val="both"/>
        <w:rPr>
          <w:rFonts w:ascii="Times New Roman" w:hAnsi="Times New Roman"/>
          <w:sz w:val="28"/>
          <w:szCs w:val="28"/>
        </w:rPr>
      </w:pPr>
      <w:r>
        <w:rPr>
          <w:rFonts w:ascii="Times New Roman" w:hAnsi="Times New Roman"/>
          <w:bCs/>
          <w:sz w:val="28"/>
          <w:szCs w:val="28"/>
        </w:rPr>
        <w:t xml:space="preserve">"Я </w:t>
      </w:r>
      <w:r>
        <w:rPr>
          <w:rFonts w:ascii="Times New Roman" w:hAnsi="Times New Roman"/>
          <w:sz w:val="28"/>
          <w:szCs w:val="28"/>
        </w:rPr>
        <w:t>— маленький громадянин", "Ми всі – єдина сім’я", "Чи знаєш ти свій край?", "Древня  столиця України", "Легенди нашого краю", "Вулицями рідного міста (села)", "Година пам'яті", "Моральні цінності мого народу. Традиції поваги, турботи, співчуття й допомоги людям", "Моя мала Батьківщина", "Мій рідний край", "Рід, родина, рідня", "Моя рідна вулиця", "Пам'ятаймо героїв",  "Мої права та обов'язки",  "Дитяча праця і права дитини".</w:t>
      </w:r>
    </w:p>
    <w:p>
      <w:pPr>
        <w:shd w:val="clear" w:color="auto" w:fill="FFFFFF"/>
        <w:ind w:firstLine="567"/>
        <w:jc w:val="center"/>
        <w:rPr>
          <w:rFonts w:ascii="Times New Roman" w:hAnsi="Times New Roman"/>
          <w:b/>
          <w:bCs/>
          <w:sz w:val="28"/>
          <w:szCs w:val="28"/>
        </w:rPr>
      </w:pPr>
      <w:r>
        <w:rPr>
          <w:rFonts w:ascii="Times New Roman" w:hAnsi="Times New Roman"/>
          <w:b/>
          <w:sz w:val="28"/>
          <w:szCs w:val="28"/>
        </w:rPr>
        <w:t xml:space="preserve">4 </w:t>
      </w:r>
      <w:r>
        <w:rPr>
          <w:rFonts w:ascii="Times New Roman" w:hAnsi="Times New Roman"/>
          <w:b/>
          <w:bCs/>
          <w:sz w:val="28"/>
          <w:szCs w:val="28"/>
        </w:rPr>
        <w:t>клас</w:t>
      </w:r>
    </w:p>
    <w:p>
      <w:pPr>
        <w:shd w:val="clear" w:color="auto" w:fill="FFFFFF"/>
        <w:ind w:firstLine="567"/>
        <w:jc w:val="both"/>
        <w:rPr>
          <w:rFonts w:ascii="Times New Roman" w:hAnsi="Times New Roman"/>
          <w:sz w:val="28"/>
          <w:szCs w:val="28"/>
        </w:rPr>
      </w:pPr>
      <w:r>
        <w:rPr>
          <w:rFonts w:ascii="Times New Roman" w:hAnsi="Times New Roman"/>
          <w:sz w:val="28"/>
          <w:szCs w:val="28"/>
        </w:rPr>
        <w:t>"Одна-єдина на цілім світі...", "Я — громадянин України і пишаюсь цим", "Люби і знай свій рідний край", "Люди, які прославили мій край", "Сторінки історії мого міста (села)", "І живе калина на папері", "Всі народи України живуть в злагоді та мирі", "Шануймося, бо ми того варті".</w:t>
      </w:r>
    </w:p>
    <w:p>
      <w:pPr>
        <w:shd w:val="clear" w:color="auto" w:fill="FFFFFF"/>
        <w:ind w:firstLine="567"/>
        <w:jc w:val="center"/>
        <w:rPr>
          <w:rFonts w:ascii="Times New Roman" w:hAnsi="Times New Roman"/>
          <w:b/>
          <w:sz w:val="28"/>
          <w:szCs w:val="28"/>
        </w:rPr>
      </w:pPr>
      <w:r>
        <w:rPr>
          <w:rFonts w:ascii="Times New Roman" w:hAnsi="Times New Roman"/>
          <w:b/>
          <w:sz w:val="28"/>
          <w:szCs w:val="28"/>
        </w:rPr>
        <w:t>Основна школа</w:t>
      </w:r>
    </w:p>
    <w:p>
      <w:pPr>
        <w:shd w:val="clear" w:color="auto" w:fill="FFFFFF"/>
        <w:ind w:firstLine="567"/>
        <w:jc w:val="center"/>
        <w:rPr>
          <w:rFonts w:ascii="Times New Roman" w:hAnsi="Times New Roman"/>
          <w:b/>
          <w:sz w:val="28"/>
          <w:szCs w:val="28"/>
        </w:rPr>
      </w:pPr>
      <w:r>
        <w:drawing>
          <wp:inline distT="0" distB="0" distL="0" distR="0">
            <wp:extent cx="2752725" cy="2056765"/>
            <wp:effectExtent l="0" t="0" r="0" b="635"/>
            <wp:docPr id="4" name="Рисунок 4" descr="ГОЛ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ГОЛОВН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764230" cy="2065633"/>
                    </a:xfrm>
                    <a:prstGeom prst="rect">
                      <a:avLst/>
                    </a:prstGeom>
                    <a:noFill/>
                    <a:ln>
                      <a:noFill/>
                    </a:ln>
                  </pic:spPr>
                </pic:pic>
              </a:graphicData>
            </a:graphic>
          </wp:inline>
        </w:drawing>
      </w:r>
    </w:p>
    <w:p>
      <w:pPr>
        <w:shd w:val="clear" w:color="auto" w:fill="FFFFFF"/>
        <w:ind w:firstLine="567"/>
        <w:jc w:val="center"/>
        <w:rPr>
          <w:rFonts w:ascii="Times New Roman" w:hAnsi="Times New Roman"/>
          <w:b/>
          <w:sz w:val="28"/>
          <w:szCs w:val="28"/>
        </w:rPr>
      </w:pPr>
      <w:r>
        <w:rPr>
          <w:rFonts w:ascii="Times New Roman" w:hAnsi="Times New Roman"/>
          <w:b/>
          <w:sz w:val="28"/>
          <w:szCs w:val="28"/>
        </w:rPr>
        <w:t>5-7 класи</w:t>
      </w:r>
    </w:p>
    <w:p>
      <w:pPr>
        <w:shd w:val="clear" w:color="auto" w:fill="FFFFFF"/>
        <w:ind w:firstLine="567"/>
        <w:jc w:val="both"/>
        <w:rPr>
          <w:rFonts w:ascii="Times New Roman" w:hAnsi="Times New Roman"/>
          <w:b/>
          <w:i/>
          <w:sz w:val="28"/>
          <w:szCs w:val="28"/>
          <w:u w:val="single"/>
        </w:rPr>
      </w:pPr>
      <w:r>
        <w:rPr>
          <w:rFonts w:ascii="Times New Roman" w:hAnsi="Times New Roman"/>
          <w:b/>
          <w:i/>
          <w:sz w:val="28"/>
          <w:szCs w:val="28"/>
          <w:u w:val="single"/>
        </w:rPr>
        <w:t>Виховні досягнення</w:t>
      </w:r>
    </w:p>
    <w:p>
      <w:pPr>
        <w:shd w:val="clear" w:color="auto" w:fill="FFFFFF"/>
        <w:ind w:firstLine="567"/>
        <w:jc w:val="both"/>
        <w:rPr>
          <w:rFonts w:ascii="Times New Roman" w:hAnsi="Times New Roman"/>
          <w:sz w:val="28"/>
          <w:szCs w:val="28"/>
        </w:rPr>
      </w:pPr>
      <w:r>
        <w:rPr>
          <w:rFonts w:ascii="Times New Roman" w:hAnsi="Times New Roman"/>
          <w:bCs/>
          <w:sz w:val="28"/>
          <w:szCs w:val="28"/>
        </w:rPr>
        <w:t>Усвідомлення єдності власної долі з долею Батьківщини:</w:t>
      </w:r>
    </w:p>
    <w:p>
      <w:pPr>
        <w:numPr>
          <w:ilvl w:val="0"/>
          <w:numId w:val="29"/>
        </w:numPr>
        <w:shd w:val="clear" w:color="auto" w:fill="FFFFFF"/>
        <w:jc w:val="both"/>
        <w:rPr>
          <w:rFonts w:ascii="Times New Roman" w:hAnsi="Times New Roman"/>
          <w:sz w:val="28"/>
          <w:szCs w:val="28"/>
        </w:rPr>
      </w:pPr>
      <w:r>
        <w:rPr>
          <w:rFonts w:ascii="Times New Roman" w:hAnsi="Times New Roman"/>
          <w:sz w:val="28"/>
          <w:szCs w:val="28"/>
        </w:rPr>
        <w:t>виховання почуття патріотизму;</w:t>
      </w:r>
    </w:p>
    <w:p>
      <w:pPr>
        <w:numPr>
          <w:ilvl w:val="0"/>
          <w:numId w:val="29"/>
        </w:numPr>
        <w:shd w:val="clear" w:color="auto" w:fill="FFFFFF"/>
        <w:jc w:val="both"/>
        <w:rPr>
          <w:rFonts w:ascii="Times New Roman" w:hAnsi="Times New Roman"/>
          <w:sz w:val="28"/>
          <w:szCs w:val="28"/>
        </w:rPr>
      </w:pPr>
      <w:r>
        <w:rPr>
          <w:rFonts w:ascii="Times New Roman" w:hAnsi="Times New Roman"/>
          <w:sz w:val="28"/>
          <w:szCs w:val="28"/>
        </w:rPr>
        <w:t>почуття любові до свого рідного краю, Батьківщини, народу, традицій та звичаїв;</w:t>
      </w:r>
    </w:p>
    <w:p>
      <w:pPr>
        <w:numPr>
          <w:ilvl w:val="0"/>
          <w:numId w:val="29"/>
        </w:numPr>
        <w:shd w:val="clear" w:color="auto" w:fill="FFFFFF"/>
        <w:jc w:val="both"/>
        <w:rPr>
          <w:rFonts w:ascii="Times New Roman" w:hAnsi="Times New Roman"/>
          <w:sz w:val="28"/>
          <w:szCs w:val="28"/>
        </w:rPr>
      </w:pPr>
      <w:r>
        <w:rPr>
          <w:rFonts w:ascii="Times New Roman" w:hAnsi="Times New Roman"/>
          <w:sz w:val="28"/>
          <w:szCs w:val="28"/>
        </w:rPr>
        <w:t>моральних, духовних та історико-культурних цінностей, високої мовної культури;</w:t>
      </w:r>
    </w:p>
    <w:p>
      <w:pPr>
        <w:numPr>
          <w:ilvl w:val="0"/>
          <w:numId w:val="29"/>
        </w:numPr>
        <w:shd w:val="clear" w:color="auto" w:fill="FFFFFF"/>
        <w:jc w:val="both"/>
        <w:rPr>
          <w:rFonts w:ascii="Times New Roman" w:hAnsi="Times New Roman"/>
          <w:sz w:val="28"/>
          <w:szCs w:val="28"/>
        </w:rPr>
      </w:pPr>
      <w:r>
        <w:rPr>
          <w:rFonts w:ascii="Times New Roman" w:hAnsi="Times New Roman"/>
          <w:sz w:val="28"/>
          <w:szCs w:val="28"/>
        </w:rPr>
        <w:t>шанобливого ставлення до державної символіки;</w:t>
      </w:r>
    </w:p>
    <w:p>
      <w:pPr>
        <w:numPr>
          <w:ilvl w:val="0"/>
          <w:numId w:val="29"/>
        </w:numPr>
        <w:shd w:val="clear" w:color="auto" w:fill="FFFFFF"/>
        <w:jc w:val="both"/>
        <w:rPr>
          <w:rFonts w:ascii="Times New Roman" w:hAnsi="Times New Roman"/>
          <w:sz w:val="28"/>
          <w:szCs w:val="28"/>
        </w:rPr>
      </w:pPr>
      <w:r>
        <w:rPr>
          <w:rFonts w:ascii="Times New Roman" w:hAnsi="Times New Roman"/>
          <w:sz w:val="28"/>
          <w:szCs w:val="28"/>
        </w:rPr>
        <w:t>правил та норм поведінки, соціально важливих для суспільства;</w:t>
      </w:r>
    </w:p>
    <w:p>
      <w:pPr>
        <w:numPr>
          <w:ilvl w:val="0"/>
          <w:numId w:val="29"/>
        </w:numPr>
        <w:shd w:val="clear" w:color="auto" w:fill="FFFFFF"/>
        <w:jc w:val="both"/>
        <w:rPr>
          <w:rFonts w:ascii="Times New Roman" w:hAnsi="Times New Roman"/>
          <w:sz w:val="28"/>
          <w:szCs w:val="28"/>
        </w:rPr>
      </w:pPr>
      <w:r>
        <w:rPr>
          <w:rFonts w:ascii="Times New Roman" w:hAnsi="Times New Roman"/>
          <w:sz w:val="28"/>
          <w:szCs w:val="28"/>
        </w:rPr>
        <w:t>активної життєвої позиції щодо негативних проявів у соціумі;</w:t>
      </w:r>
    </w:p>
    <w:p>
      <w:pPr>
        <w:numPr>
          <w:ilvl w:val="0"/>
          <w:numId w:val="29"/>
        </w:numPr>
        <w:shd w:val="clear" w:color="auto" w:fill="FFFFFF"/>
        <w:jc w:val="both"/>
        <w:rPr>
          <w:rFonts w:ascii="Times New Roman" w:hAnsi="Times New Roman"/>
          <w:sz w:val="28"/>
          <w:szCs w:val="28"/>
        </w:rPr>
      </w:pPr>
      <w:r>
        <w:rPr>
          <w:rFonts w:ascii="Times New Roman" w:hAnsi="Times New Roman"/>
          <w:sz w:val="28"/>
          <w:szCs w:val="28"/>
        </w:rPr>
        <w:t>толерантного ставлення до історії та культури інших народностей, які проживають в Україні та інших державах;</w:t>
      </w:r>
    </w:p>
    <w:p>
      <w:pPr>
        <w:numPr>
          <w:ilvl w:val="0"/>
          <w:numId w:val="29"/>
        </w:numPr>
        <w:rPr>
          <w:rFonts w:ascii="Times New Roman" w:hAnsi="Times New Roman"/>
          <w:sz w:val="28"/>
          <w:szCs w:val="28"/>
        </w:rPr>
      </w:pPr>
      <w:r>
        <w:rPr>
          <w:rFonts w:ascii="Times New Roman" w:hAnsi="Times New Roman"/>
          <w:sz w:val="28"/>
          <w:szCs w:val="28"/>
        </w:rPr>
        <w:t>шанування героїв України;</w:t>
      </w:r>
    </w:p>
    <w:p>
      <w:pPr>
        <w:numPr>
          <w:ilvl w:val="0"/>
          <w:numId w:val="29"/>
        </w:numPr>
        <w:rPr>
          <w:rFonts w:ascii="Times New Roman" w:hAnsi="Times New Roman"/>
          <w:sz w:val="28"/>
          <w:szCs w:val="28"/>
        </w:rPr>
      </w:pPr>
      <w:r>
        <w:rPr>
          <w:rFonts w:ascii="Times New Roman" w:hAnsi="Times New Roman"/>
          <w:sz w:val="28"/>
          <w:szCs w:val="28"/>
        </w:rPr>
        <w:t>знання і повага законів України.</w:t>
      </w:r>
    </w:p>
    <w:p>
      <w:pPr>
        <w:shd w:val="clear" w:color="auto" w:fill="FFFFFF"/>
        <w:ind w:left="927"/>
        <w:jc w:val="center"/>
        <w:rPr>
          <w:rFonts w:ascii="Times New Roman" w:hAnsi="Times New Roman"/>
          <w:b/>
          <w:sz w:val="28"/>
          <w:szCs w:val="28"/>
        </w:rPr>
      </w:pPr>
      <w:r>
        <w:rPr>
          <w:rFonts w:ascii="Times New Roman" w:hAnsi="Times New Roman"/>
          <w:b/>
          <w:sz w:val="28"/>
          <w:szCs w:val="28"/>
        </w:rPr>
        <w:t>8-9 класи</w:t>
      </w:r>
    </w:p>
    <w:p>
      <w:pPr>
        <w:shd w:val="clear" w:color="auto" w:fill="FFFFFF"/>
        <w:ind w:firstLine="567"/>
        <w:jc w:val="both"/>
        <w:rPr>
          <w:rFonts w:ascii="Times New Roman" w:hAnsi="Times New Roman"/>
          <w:bCs/>
          <w:sz w:val="28"/>
          <w:szCs w:val="28"/>
        </w:rPr>
      </w:pPr>
      <w:r>
        <w:rPr>
          <w:rFonts w:ascii="Times New Roman" w:hAnsi="Times New Roman"/>
          <w:bCs/>
          <w:sz w:val="28"/>
          <w:szCs w:val="28"/>
        </w:rPr>
        <w:t>Сформованість потреби у збереженні та при</w:t>
      </w:r>
      <w:r>
        <w:rPr>
          <w:rFonts w:ascii="Times New Roman" w:hAnsi="Times New Roman"/>
          <w:bCs/>
          <w:sz w:val="28"/>
          <w:szCs w:val="28"/>
        </w:rPr>
        <w:softHyphen/>
      </w:r>
      <w:r>
        <w:rPr>
          <w:rFonts w:ascii="Times New Roman" w:hAnsi="Times New Roman"/>
          <w:bCs/>
          <w:sz w:val="28"/>
          <w:szCs w:val="28"/>
        </w:rPr>
        <w:t>множенні духовного й матеріального багатства українського народу:</w:t>
      </w:r>
    </w:p>
    <w:p>
      <w:pPr>
        <w:numPr>
          <w:ilvl w:val="0"/>
          <w:numId w:val="30"/>
        </w:numPr>
        <w:shd w:val="clear" w:color="auto" w:fill="FFFFFF"/>
        <w:jc w:val="both"/>
        <w:rPr>
          <w:rFonts w:ascii="Times New Roman" w:hAnsi="Times New Roman"/>
          <w:sz w:val="28"/>
          <w:szCs w:val="28"/>
        </w:rPr>
      </w:pPr>
      <w:r>
        <w:rPr>
          <w:rFonts w:ascii="Times New Roman" w:hAnsi="Times New Roman"/>
          <w:sz w:val="28"/>
          <w:szCs w:val="28"/>
        </w:rPr>
        <w:t>відповідальності, як важливої риси особистості, за долю Батьківщини;</w:t>
      </w:r>
    </w:p>
    <w:p>
      <w:pPr>
        <w:numPr>
          <w:ilvl w:val="0"/>
          <w:numId w:val="30"/>
        </w:numPr>
        <w:shd w:val="clear" w:color="auto" w:fill="FFFFFF"/>
        <w:jc w:val="both"/>
        <w:rPr>
          <w:rFonts w:ascii="Times New Roman" w:hAnsi="Times New Roman"/>
          <w:sz w:val="28"/>
          <w:szCs w:val="28"/>
        </w:rPr>
      </w:pPr>
      <w:r>
        <w:rPr>
          <w:rFonts w:ascii="Times New Roman" w:hAnsi="Times New Roman"/>
          <w:sz w:val="28"/>
          <w:szCs w:val="28"/>
        </w:rPr>
        <w:t>розуміння особистістю своїх прав, свобод, обов'язків;</w:t>
      </w:r>
    </w:p>
    <w:p>
      <w:pPr>
        <w:numPr>
          <w:ilvl w:val="0"/>
          <w:numId w:val="30"/>
        </w:numPr>
        <w:shd w:val="clear" w:color="auto" w:fill="FFFFFF"/>
        <w:jc w:val="both"/>
        <w:rPr>
          <w:rFonts w:ascii="Times New Roman" w:hAnsi="Times New Roman"/>
          <w:sz w:val="28"/>
          <w:szCs w:val="28"/>
        </w:rPr>
      </w:pPr>
      <w:r>
        <w:rPr>
          <w:rFonts w:ascii="Times New Roman" w:hAnsi="Times New Roman"/>
          <w:sz w:val="28"/>
          <w:szCs w:val="28"/>
        </w:rPr>
        <w:t>громадянської життєвої позиції, участь в учнівському самоврядуванні, житті школи та громади;</w:t>
      </w:r>
    </w:p>
    <w:p>
      <w:pPr>
        <w:numPr>
          <w:ilvl w:val="0"/>
          <w:numId w:val="30"/>
        </w:numPr>
        <w:shd w:val="clear" w:color="auto" w:fill="FFFFFF"/>
        <w:jc w:val="both"/>
        <w:rPr>
          <w:rFonts w:ascii="Times New Roman" w:hAnsi="Times New Roman"/>
          <w:sz w:val="28"/>
          <w:szCs w:val="28"/>
        </w:rPr>
      </w:pPr>
      <w:r>
        <w:rPr>
          <w:rFonts w:ascii="Times New Roman" w:hAnsi="Times New Roman"/>
          <w:sz w:val="28"/>
          <w:szCs w:val="28"/>
        </w:rPr>
        <w:t>власної віри у духовні сили народу, його майбутнє;</w:t>
      </w:r>
    </w:p>
    <w:p>
      <w:pPr>
        <w:numPr>
          <w:ilvl w:val="0"/>
          <w:numId w:val="30"/>
        </w:numPr>
        <w:rPr>
          <w:rFonts w:ascii="Times New Roman" w:hAnsi="Times New Roman"/>
          <w:sz w:val="28"/>
          <w:szCs w:val="28"/>
        </w:rPr>
      </w:pPr>
      <w:r>
        <w:rPr>
          <w:rFonts w:ascii="Times New Roman" w:hAnsi="Times New Roman"/>
          <w:sz w:val="28"/>
          <w:szCs w:val="28"/>
        </w:rPr>
        <w:t>усвідомлення себе патріотом і громадянином України;</w:t>
      </w:r>
    </w:p>
    <w:p>
      <w:pPr>
        <w:numPr>
          <w:ilvl w:val="0"/>
          <w:numId w:val="30"/>
        </w:numPr>
        <w:rPr>
          <w:rFonts w:ascii="Times New Roman" w:hAnsi="Times New Roman"/>
          <w:sz w:val="28"/>
          <w:szCs w:val="28"/>
        </w:rPr>
      </w:pPr>
      <w:r>
        <w:rPr>
          <w:rFonts w:ascii="Times New Roman" w:hAnsi="Times New Roman"/>
          <w:sz w:val="28"/>
          <w:szCs w:val="28"/>
        </w:rPr>
        <w:t>участь у самоврядуванні закладу;</w:t>
      </w:r>
    </w:p>
    <w:p>
      <w:pPr>
        <w:numPr>
          <w:ilvl w:val="0"/>
          <w:numId w:val="30"/>
        </w:numPr>
        <w:shd w:val="clear" w:color="auto" w:fill="FFFFFF"/>
        <w:jc w:val="both"/>
        <w:rPr>
          <w:rFonts w:ascii="Times New Roman" w:hAnsi="Times New Roman"/>
          <w:sz w:val="28"/>
          <w:szCs w:val="28"/>
        </w:rPr>
      </w:pPr>
      <w:r>
        <w:rPr>
          <w:rFonts w:ascii="Times New Roman" w:hAnsi="Times New Roman"/>
          <w:sz w:val="28"/>
          <w:szCs w:val="28"/>
        </w:rPr>
        <w:t>потреби у полікультурному спілкуванні на основі взаєморозуміння та поваги.</w:t>
      </w:r>
    </w:p>
    <w:p>
      <w:pPr>
        <w:shd w:val="clear" w:color="auto" w:fill="FFFFFF"/>
        <w:ind w:firstLine="567"/>
        <w:jc w:val="both"/>
        <w:rPr>
          <w:rFonts w:ascii="Times New Roman" w:hAnsi="Times New Roman"/>
          <w:b/>
          <w:bCs/>
          <w:i/>
          <w:iCs/>
          <w:sz w:val="28"/>
          <w:szCs w:val="28"/>
          <w:u w:val="single"/>
        </w:rPr>
      </w:pPr>
      <w:r>
        <w:rPr>
          <w:rFonts w:ascii="Times New Roman" w:hAnsi="Times New Roman"/>
          <w:b/>
          <w:bCs/>
          <w:i/>
          <w:iCs/>
          <w:sz w:val="28"/>
          <w:szCs w:val="28"/>
          <w:u w:val="single"/>
        </w:rPr>
        <w:t xml:space="preserve">Тематичний </w:t>
      </w:r>
      <w:r>
        <w:rPr>
          <w:rFonts w:ascii="Times New Roman" w:hAnsi="Times New Roman"/>
          <w:b/>
          <w:i/>
          <w:iCs/>
          <w:sz w:val="28"/>
          <w:szCs w:val="28"/>
          <w:u w:val="single"/>
        </w:rPr>
        <w:t xml:space="preserve">зміст </w:t>
      </w:r>
      <w:r>
        <w:rPr>
          <w:rFonts w:ascii="Times New Roman" w:hAnsi="Times New Roman"/>
          <w:b/>
          <w:bCs/>
          <w:i/>
          <w:iCs/>
          <w:sz w:val="28"/>
          <w:szCs w:val="28"/>
          <w:u w:val="single"/>
        </w:rPr>
        <w:t>виховної діяльності</w:t>
      </w:r>
    </w:p>
    <w:p>
      <w:pPr>
        <w:shd w:val="clear" w:color="auto" w:fill="FFFFFF"/>
        <w:ind w:firstLine="567"/>
        <w:jc w:val="center"/>
        <w:rPr>
          <w:rFonts w:ascii="Times New Roman" w:hAnsi="Times New Roman"/>
          <w:b/>
          <w:sz w:val="28"/>
          <w:szCs w:val="28"/>
        </w:rPr>
      </w:pPr>
      <w:r>
        <w:rPr>
          <w:rFonts w:ascii="Times New Roman" w:hAnsi="Times New Roman"/>
          <w:b/>
          <w:sz w:val="28"/>
          <w:szCs w:val="28"/>
        </w:rPr>
        <w:t>5 клас</w:t>
      </w:r>
    </w:p>
    <w:p>
      <w:pPr>
        <w:ind w:firstLine="567"/>
        <w:jc w:val="both"/>
        <w:rPr>
          <w:rFonts w:ascii="Times New Roman" w:hAnsi="Times New Roman"/>
          <w:sz w:val="28"/>
          <w:szCs w:val="28"/>
        </w:rPr>
      </w:pPr>
      <w:r>
        <w:rPr>
          <w:rFonts w:ascii="Times New Roman" w:hAnsi="Times New Roman"/>
          <w:sz w:val="28"/>
          <w:szCs w:val="28"/>
        </w:rPr>
        <w:t>"Хто і коли жив  в Україні", "Ми – творці власного життя",  "Україна пам'ятає", "В ім'я твого і мого життя" (сторінками історії), "Ніхто не забутий, ніщо не забуте", "Державний гімн України", "Що я знаю про Україну?", "Закони життя нашого класу", "Немає прав без обов'язків", "Кон</w:t>
      </w:r>
      <w:r>
        <w:rPr>
          <w:rFonts w:ascii="Times New Roman" w:hAnsi="Times New Roman"/>
          <w:sz w:val="28"/>
          <w:szCs w:val="28"/>
        </w:rPr>
        <w:softHyphen/>
      </w:r>
      <w:r>
        <w:rPr>
          <w:rFonts w:ascii="Times New Roman" w:hAnsi="Times New Roman"/>
          <w:sz w:val="28"/>
          <w:szCs w:val="28"/>
        </w:rPr>
        <w:t>венція ООН та Конституція України про права дітей", "Про символіку України", "Герої завжди поміж нас", "Тарасове слово", "Твоя активна життєва позиція".</w:t>
      </w:r>
    </w:p>
    <w:p>
      <w:pPr>
        <w:shd w:val="clear" w:color="auto" w:fill="FFFFFF"/>
        <w:ind w:firstLine="567"/>
        <w:jc w:val="center"/>
        <w:rPr>
          <w:rFonts w:ascii="Times New Roman" w:hAnsi="Times New Roman"/>
          <w:b/>
          <w:bCs/>
          <w:sz w:val="28"/>
          <w:szCs w:val="28"/>
        </w:rPr>
      </w:pPr>
      <w:r>
        <w:rPr>
          <w:rFonts w:ascii="Times New Roman" w:hAnsi="Times New Roman"/>
          <w:b/>
          <w:sz w:val="28"/>
          <w:szCs w:val="28"/>
        </w:rPr>
        <w:t xml:space="preserve">6 </w:t>
      </w:r>
      <w:r>
        <w:rPr>
          <w:rFonts w:ascii="Times New Roman" w:hAnsi="Times New Roman"/>
          <w:b/>
          <w:bCs/>
          <w:sz w:val="28"/>
          <w:szCs w:val="28"/>
        </w:rPr>
        <w:t>клас</w:t>
      </w:r>
    </w:p>
    <w:p>
      <w:pPr>
        <w:ind w:firstLine="567"/>
        <w:jc w:val="both"/>
        <w:rPr>
          <w:rFonts w:ascii="Times New Roman" w:hAnsi="Times New Roman"/>
          <w:sz w:val="28"/>
          <w:szCs w:val="28"/>
        </w:rPr>
      </w:pPr>
      <w:r>
        <w:rPr>
          <w:rFonts w:ascii="Times New Roman" w:hAnsi="Times New Roman"/>
          <w:sz w:val="28"/>
          <w:szCs w:val="28"/>
        </w:rPr>
        <w:t>"Я - моя родина - Україна", "Україна - полікультурна держава", "Демократичні прин</w:t>
      </w:r>
      <w:r>
        <w:rPr>
          <w:rFonts w:ascii="Times New Roman" w:hAnsi="Times New Roman"/>
          <w:sz w:val="28"/>
          <w:szCs w:val="28"/>
        </w:rPr>
        <w:softHyphen/>
      </w:r>
      <w:r>
        <w:rPr>
          <w:rFonts w:ascii="Times New Roman" w:hAnsi="Times New Roman"/>
          <w:sz w:val="28"/>
          <w:szCs w:val="28"/>
        </w:rPr>
        <w:t>ципи та цінності", "Згадаймо всіх поіменно", "Моя земля - земля моїх предків", "Державна симво</w:t>
      </w:r>
      <w:r>
        <w:rPr>
          <w:rFonts w:ascii="Times New Roman" w:hAnsi="Times New Roman"/>
          <w:sz w:val="28"/>
          <w:szCs w:val="28"/>
        </w:rPr>
        <w:softHyphen/>
      </w:r>
      <w:r>
        <w:rPr>
          <w:rFonts w:ascii="Times New Roman" w:hAnsi="Times New Roman"/>
          <w:sz w:val="28"/>
          <w:szCs w:val="28"/>
        </w:rPr>
        <w:t xml:space="preserve">ліка", "І синє небо, і жовте колосся", "Люби і знай свій рідний край", "Традиції мого народу", "Мова рідна - слово рідне!", "Хто живе поруч зі мною?", "Традиції моєї родини", "Школа - наш дім, ми господарі в нім", "Тарасовими шляхами", "Козацький КВК". </w:t>
      </w:r>
    </w:p>
    <w:p>
      <w:pPr>
        <w:shd w:val="clear" w:color="auto" w:fill="FFFFFF"/>
        <w:ind w:firstLine="567"/>
        <w:jc w:val="center"/>
        <w:rPr>
          <w:rFonts w:ascii="Times New Roman" w:hAnsi="Times New Roman"/>
          <w:b/>
          <w:bCs/>
          <w:sz w:val="28"/>
          <w:szCs w:val="28"/>
        </w:rPr>
      </w:pPr>
      <w:r>
        <w:rPr>
          <w:rFonts w:ascii="Times New Roman" w:hAnsi="Times New Roman"/>
          <w:b/>
          <w:sz w:val="28"/>
          <w:szCs w:val="28"/>
        </w:rPr>
        <w:t xml:space="preserve">7 </w:t>
      </w:r>
      <w:r>
        <w:rPr>
          <w:rFonts w:ascii="Times New Roman" w:hAnsi="Times New Roman"/>
          <w:b/>
          <w:bCs/>
          <w:sz w:val="28"/>
          <w:szCs w:val="28"/>
        </w:rPr>
        <w:t>клас</w:t>
      </w:r>
    </w:p>
    <w:p>
      <w:pPr>
        <w:shd w:val="clear" w:color="auto" w:fill="FFFFFF"/>
        <w:ind w:firstLine="567"/>
        <w:jc w:val="center"/>
        <w:rPr>
          <w:rFonts w:ascii="Times New Roman" w:hAnsi="Times New Roman"/>
          <w:b/>
          <w:sz w:val="28"/>
          <w:szCs w:val="28"/>
        </w:rPr>
      </w:pPr>
    </w:p>
    <w:p>
      <w:pPr>
        <w:ind w:firstLine="567"/>
        <w:jc w:val="both"/>
        <w:rPr>
          <w:rFonts w:ascii="Times New Roman" w:hAnsi="Times New Roman"/>
          <w:sz w:val="28"/>
          <w:szCs w:val="28"/>
        </w:rPr>
      </w:pPr>
      <w:r>
        <w:rPr>
          <w:rFonts w:ascii="Times New Roman" w:hAnsi="Times New Roman"/>
          <w:sz w:val="28"/>
          <w:szCs w:val="28"/>
        </w:rPr>
        <w:t xml:space="preserve">"Любове моя - Україно!", "Українці в світі", "Наші земляки", "Україна від козацьких часів до сьогодення", "Найвідоміші винаходи українців", "Мій рідний край", "Історія рідного краю", "Народознавчий конкурс ерудитів", "Життя та побут українців", "Українська вдача", "Моє село чи місто",  "Запорізькі козаки", "Діти мають знати свої права", "Виховуємо лідерські якості", "Школа зустрічає гостей", "Випускники нашої школи", "Українська державність", "Українська топоніміка". </w:t>
      </w:r>
    </w:p>
    <w:p>
      <w:pPr>
        <w:shd w:val="clear" w:color="auto" w:fill="FFFFFF"/>
        <w:ind w:firstLine="567"/>
        <w:jc w:val="center"/>
        <w:rPr>
          <w:rFonts w:ascii="Times New Roman" w:hAnsi="Times New Roman"/>
          <w:b/>
          <w:sz w:val="28"/>
          <w:szCs w:val="28"/>
        </w:rPr>
      </w:pPr>
      <w:r>
        <w:rPr>
          <w:rFonts w:ascii="Times New Roman" w:hAnsi="Times New Roman"/>
          <w:b/>
          <w:sz w:val="28"/>
          <w:szCs w:val="28"/>
        </w:rPr>
        <w:t>8 клас</w:t>
      </w:r>
    </w:p>
    <w:p>
      <w:pPr>
        <w:shd w:val="clear" w:color="auto" w:fill="FFFFFF"/>
        <w:ind w:firstLine="567"/>
        <w:jc w:val="both"/>
        <w:rPr>
          <w:rFonts w:ascii="Times New Roman" w:hAnsi="Times New Roman"/>
          <w:sz w:val="28"/>
          <w:szCs w:val="28"/>
        </w:rPr>
      </w:pPr>
      <w:r>
        <w:rPr>
          <w:rFonts w:ascii="Times New Roman" w:hAnsi="Times New Roman"/>
          <w:sz w:val="28"/>
          <w:szCs w:val="28"/>
        </w:rPr>
        <w:t>"Країна, в якій я живу", "Моя Україна, демократична і вільна, я з нею пов'язую долю свою", "Трагедії українського народу" , "Я - громадянин і патріот дер</w:t>
      </w:r>
      <w:r>
        <w:rPr>
          <w:rFonts w:ascii="Times New Roman" w:hAnsi="Times New Roman"/>
          <w:sz w:val="28"/>
          <w:szCs w:val="28"/>
        </w:rPr>
        <w:softHyphen/>
      </w:r>
      <w:r>
        <w:rPr>
          <w:rFonts w:ascii="Times New Roman" w:hAnsi="Times New Roman"/>
          <w:sz w:val="28"/>
          <w:szCs w:val="28"/>
        </w:rPr>
        <w:t>жави", "Збережемо наш скарб - рідну мову", "Джерела духовності мого краю", "Видатні люди мого краю", "Допоможемо ветеранам", "Козацькі сурми", "Українці за кордоном. Що таке діаспора?",  "Україна - суверенна і незалежна держава", "День Соборності України", "6 грудня - День збройних сил України", "Є пам'ять, якій не буде кінця", "Воїни - інтернаціоналісти", "Видатні вчені України, рідного краю", "Українське козацтво міфи та реалії", "Ми - єдиний народ".</w:t>
      </w:r>
    </w:p>
    <w:p>
      <w:pPr>
        <w:shd w:val="clear" w:color="auto" w:fill="FFFFFF"/>
        <w:ind w:left="927"/>
        <w:jc w:val="center"/>
        <w:rPr>
          <w:rFonts w:ascii="Times New Roman" w:hAnsi="Times New Roman"/>
          <w:b/>
          <w:sz w:val="28"/>
          <w:szCs w:val="28"/>
        </w:rPr>
      </w:pPr>
      <w:r>
        <w:rPr>
          <w:rFonts w:ascii="Times New Roman" w:hAnsi="Times New Roman"/>
          <w:b/>
          <w:sz w:val="28"/>
          <w:szCs w:val="28"/>
        </w:rPr>
        <w:t>9 клас</w:t>
      </w:r>
    </w:p>
    <w:p>
      <w:pPr>
        <w:shd w:val="clear" w:color="auto" w:fill="FFFFFF"/>
        <w:ind w:firstLine="567"/>
        <w:jc w:val="both"/>
        <w:rPr>
          <w:rFonts w:ascii="Times New Roman" w:hAnsi="Times New Roman"/>
          <w:sz w:val="28"/>
          <w:szCs w:val="28"/>
        </w:rPr>
      </w:pPr>
      <w:r>
        <w:rPr>
          <w:rFonts w:ascii="Times New Roman" w:hAnsi="Times New Roman"/>
          <w:sz w:val="28"/>
          <w:szCs w:val="28"/>
        </w:rPr>
        <w:t>"Громадянське суспільство - гарантія дотримання прав людини", "Гуманістична мораль у громадянському суспільстві", "Державні символи України", "Дебати: право на приватне життя", "Україна - європейська держава", "Видатні вчені України", "Ваш світлий Подвиг незабутній", "Культура політичної дискусії", "Твоя правова культура",   "Що ми можемо зробити для того, щоб шкільне життя було яскравим і незабутнім".</w:t>
      </w:r>
    </w:p>
    <w:p>
      <w:pPr>
        <w:shd w:val="clear" w:color="auto" w:fill="FFFFFF"/>
        <w:ind w:firstLine="567"/>
        <w:jc w:val="center"/>
        <w:rPr>
          <w:rFonts w:ascii="Times New Roman" w:hAnsi="Times New Roman"/>
          <w:b/>
          <w:sz w:val="28"/>
          <w:szCs w:val="28"/>
        </w:rPr>
      </w:pPr>
      <w:r>
        <w:rPr>
          <w:rFonts w:ascii="Times New Roman" w:hAnsi="Times New Roman"/>
          <w:b/>
          <w:sz w:val="28"/>
          <w:szCs w:val="28"/>
        </w:rPr>
        <w:t>Старша школа</w:t>
      </w:r>
    </w:p>
    <w:p>
      <w:pPr>
        <w:shd w:val="clear" w:color="auto" w:fill="FFFFFF"/>
        <w:ind w:firstLine="567"/>
        <w:jc w:val="center"/>
        <w:rPr>
          <w:rFonts w:ascii="Times New Roman" w:hAnsi="Times New Roman"/>
          <w:b/>
          <w:sz w:val="28"/>
          <w:szCs w:val="28"/>
        </w:rPr>
      </w:pPr>
      <w:r>
        <w:rPr>
          <w:b/>
          <w:sz w:val="28"/>
          <w:szCs w:val="28"/>
        </w:rPr>
        <w:drawing>
          <wp:inline distT="0" distB="0" distL="0" distR="0">
            <wp:extent cx="2286000" cy="2000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286000" cy="2000250"/>
                    </a:xfrm>
                    <a:prstGeom prst="rect">
                      <a:avLst/>
                    </a:prstGeom>
                    <a:noFill/>
                    <a:ln>
                      <a:noFill/>
                    </a:ln>
                  </pic:spPr>
                </pic:pic>
              </a:graphicData>
            </a:graphic>
          </wp:inline>
        </w:drawing>
      </w:r>
    </w:p>
    <w:p>
      <w:pPr>
        <w:shd w:val="clear" w:color="auto" w:fill="FFFFFF"/>
        <w:ind w:firstLine="567"/>
        <w:jc w:val="both"/>
        <w:rPr>
          <w:rFonts w:ascii="Times New Roman" w:hAnsi="Times New Roman"/>
          <w:b/>
          <w:i/>
          <w:sz w:val="28"/>
          <w:szCs w:val="28"/>
          <w:u w:val="single"/>
        </w:rPr>
      </w:pPr>
      <w:r>
        <w:rPr>
          <w:rFonts w:ascii="Times New Roman" w:hAnsi="Times New Roman"/>
          <w:b/>
          <w:i/>
          <w:sz w:val="28"/>
          <w:szCs w:val="28"/>
          <w:u w:val="single"/>
        </w:rPr>
        <w:t>Виховні досягнення</w:t>
      </w:r>
    </w:p>
    <w:p>
      <w:pPr>
        <w:shd w:val="clear" w:color="auto" w:fill="FFFFFF"/>
        <w:ind w:firstLine="567"/>
        <w:jc w:val="both"/>
        <w:rPr>
          <w:rFonts w:ascii="Times New Roman" w:hAnsi="Times New Roman"/>
          <w:sz w:val="28"/>
          <w:szCs w:val="28"/>
        </w:rPr>
      </w:pPr>
      <w:r>
        <w:rPr>
          <w:rFonts w:ascii="Times New Roman" w:hAnsi="Times New Roman"/>
          <w:sz w:val="28"/>
          <w:szCs w:val="28"/>
        </w:rPr>
        <w:t xml:space="preserve">Національна самосвідомість: </w:t>
      </w:r>
    </w:p>
    <w:p>
      <w:pPr>
        <w:numPr>
          <w:ilvl w:val="0"/>
          <w:numId w:val="31"/>
        </w:numPr>
        <w:shd w:val="clear" w:color="auto" w:fill="FFFFFF"/>
        <w:jc w:val="both"/>
        <w:rPr>
          <w:rFonts w:ascii="Times New Roman" w:hAnsi="Times New Roman"/>
          <w:sz w:val="28"/>
          <w:szCs w:val="28"/>
        </w:rPr>
      </w:pPr>
      <w:r>
        <w:rPr>
          <w:rFonts w:ascii="Times New Roman" w:hAnsi="Times New Roman"/>
          <w:sz w:val="28"/>
          <w:szCs w:val="28"/>
        </w:rPr>
        <w:t>сформованість основних понять про народ, націю, суспільство, державу;</w:t>
      </w:r>
    </w:p>
    <w:p>
      <w:pPr>
        <w:numPr>
          <w:ilvl w:val="0"/>
          <w:numId w:val="31"/>
        </w:numPr>
        <w:shd w:val="clear" w:color="auto" w:fill="FFFFFF"/>
        <w:jc w:val="both"/>
        <w:rPr>
          <w:rFonts w:ascii="Times New Roman" w:hAnsi="Times New Roman"/>
          <w:sz w:val="28"/>
          <w:szCs w:val="28"/>
        </w:rPr>
      </w:pPr>
      <w:r>
        <w:rPr>
          <w:rFonts w:ascii="Times New Roman" w:hAnsi="Times New Roman"/>
          <w:sz w:val="28"/>
          <w:szCs w:val="28"/>
        </w:rPr>
        <w:t>знання Конституції України, виконання норм закону;</w:t>
      </w:r>
    </w:p>
    <w:p>
      <w:pPr>
        <w:numPr>
          <w:ilvl w:val="0"/>
          <w:numId w:val="31"/>
        </w:numPr>
        <w:shd w:val="clear" w:color="auto" w:fill="FFFFFF"/>
        <w:jc w:val="both"/>
        <w:rPr>
          <w:rFonts w:ascii="Times New Roman" w:hAnsi="Times New Roman"/>
          <w:sz w:val="28"/>
          <w:szCs w:val="28"/>
        </w:rPr>
      </w:pPr>
      <w:r>
        <w:rPr>
          <w:rFonts w:ascii="Times New Roman" w:hAnsi="Times New Roman"/>
          <w:sz w:val="28"/>
          <w:szCs w:val="28"/>
        </w:rPr>
        <w:t>ідентифікація з українською нацією, усвідомлення себе громадянином, патріотом і гуманістом, який може і має добросовісно впливати на розбудову громадянського суспільства, правової демократичної держави в Україні, захищати свої права;</w:t>
      </w:r>
    </w:p>
    <w:p>
      <w:pPr>
        <w:numPr>
          <w:ilvl w:val="0"/>
          <w:numId w:val="31"/>
        </w:numPr>
        <w:shd w:val="clear" w:color="auto" w:fill="FFFFFF"/>
        <w:jc w:val="both"/>
        <w:rPr>
          <w:rFonts w:ascii="Times New Roman" w:hAnsi="Times New Roman"/>
          <w:sz w:val="28"/>
          <w:szCs w:val="28"/>
        </w:rPr>
      </w:pPr>
      <w:r>
        <w:rPr>
          <w:rFonts w:ascii="Times New Roman" w:hAnsi="Times New Roman"/>
          <w:sz w:val="28"/>
          <w:szCs w:val="28"/>
        </w:rPr>
        <w:t>почуття патріотизму, розвиненої правосвідомості, культури міжетнічних відносин;</w:t>
      </w:r>
    </w:p>
    <w:p>
      <w:pPr>
        <w:numPr>
          <w:ilvl w:val="0"/>
          <w:numId w:val="31"/>
        </w:numPr>
        <w:shd w:val="clear" w:color="auto" w:fill="FFFFFF"/>
        <w:jc w:val="both"/>
        <w:rPr>
          <w:rFonts w:ascii="Times New Roman" w:hAnsi="Times New Roman"/>
          <w:sz w:val="28"/>
          <w:szCs w:val="28"/>
        </w:rPr>
      </w:pPr>
      <w:r>
        <w:rPr>
          <w:rFonts w:ascii="Times New Roman" w:hAnsi="Times New Roman"/>
          <w:sz w:val="28"/>
          <w:szCs w:val="28"/>
        </w:rPr>
        <w:t>почуття свободи, людської і національної гідності;</w:t>
      </w:r>
    </w:p>
    <w:p>
      <w:pPr>
        <w:numPr>
          <w:ilvl w:val="0"/>
          <w:numId w:val="31"/>
        </w:numPr>
        <w:shd w:val="clear" w:color="auto" w:fill="FFFFFF"/>
        <w:jc w:val="both"/>
        <w:rPr>
          <w:rFonts w:ascii="Times New Roman" w:hAnsi="Times New Roman"/>
          <w:sz w:val="28"/>
          <w:szCs w:val="28"/>
        </w:rPr>
      </w:pPr>
      <w:r>
        <w:rPr>
          <w:rFonts w:ascii="Times New Roman" w:hAnsi="Times New Roman"/>
          <w:sz w:val="28"/>
          <w:szCs w:val="28"/>
        </w:rPr>
        <w:t>розуміння важливості української мови як основи духовної культури нації;</w:t>
      </w:r>
    </w:p>
    <w:p>
      <w:pPr>
        <w:numPr>
          <w:ilvl w:val="0"/>
          <w:numId w:val="31"/>
        </w:numPr>
        <w:shd w:val="clear" w:color="auto" w:fill="FFFFFF"/>
        <w:jc w:val="both"/>
        <w:rPr>
          <w:rFonts w:ascii="Times New Roman" w:hAnsi="Times New Roman"/>
          <w:sz w:val="28"/>
          <w:szCs w:val="28"/>
        </w:rPr>
      </w:pPr>
      <w:r>
        <w:rPr>
          <w:rFonts w:ascii="Times New Roman" w:hAnsi="Times New Roman"/>
          <w:sz w:val="28"/>
          <w:szCs w:val="28"/>
        </w:rPr>
        <w:t>знання історії, культури свого народу, його традицій, звичаїв і обрядів;</w:t>
      </w:r>
    </w:p>
    <w:p>
      <w:pPr>
        <w:numPr>
          <w:ilvl w:val="0"/>
          <w:numId w:val="31"/>
        </w:numPr>
        <w:shd w:val="clear" w:color="auto" w:fill="FFFFFF"/>
        <w:jc w:val="both"/>
        <w:rPr>
          <w:rFonts w:ascii="Times New Roman" w:hAnsi="Times New Roman"/>
          <w:sz w:val="28"/>
          <w:szCs w:val="28"/>
        </w:rPr>
      </w:pPr>
      <w:r>
        <w:rPr>
          <w:rFonts w:ascii="Times New Roman" w:hAnsi="Times New Roman"/>
          <w:sz w:val="28"/>
          <w:szCs w:val="28"/>
        </w:rPr>
        <w:t>готовність до захисту національних інтересів України;</w:t>
      </w:r>
    </w:p>
    <w:p>
      <w:pPr>
        <w:numPr>
          <w:ilvl w:val="0"/>
          <w:numId w:val="31"/>
        </w:numPr>
        <w:shd w:val="clear" w:color="auto" w:fill="FFFFFF"/>
        <w:jc w:val="both"/>
        <w:rPr>
          <w:rFonts w:ascii="Times New Roman" w:hAnsi="Times New Roman"/>
          <w:sz w:val="28"/>
          <w:szCs w:val="28"/>
        </w:rPr>
      </w:pPr>
      <w:r>
        <w:rPr>
          <w:rFonts w:ascii="Times New Roman" w:hAnsi="Times New Roman"/>
          <w:sz w:val="28"/>
          <w:szCs w:val="28"/>
        </w:rPr>
        <w:t>толерантне ставлення до представників інших народностей, шанобливе ставлення до їх культури, релігій, традицій.</w:t>
      </w:r>
    </w:p>
    <w:p>
      <w:pPr>
        <w:shd w:val="clear" w:color="auto" w:fill="FFFFFF"/>
        <w:ind w:left="927"/>
        <w:jc w:val="center"/>
        <w:rPr>
          <w:rFonts w:ascii="Times New Roman" w:hAnsi="Times New Roman"/>
          <w:b/>
          <w:sz w:val="28"/>
          <w:szCs w:val="28"/>
        </w:rPr>
      </w:pPr>
      <w:r>
        <w:rPr>
          <w:rFonts w:ascii="Times New Roman" w:hAnsi="Times New Roman"/>
          <w:b/>
          <w:sz w:val="28"/>
          <w:szCs w:val="28"/>
        </w:rPr>
        <w:t>10 клас</w:t>
      </w:r>
    </w:p>
    <w:p>
      <w:pPr>
        <w:shd w:val="clear" w:color="auto" w:fill="FFFFFF"/>
        <w:ind w:firstLine="567"/>
        <w:jc w:val="both"/>
        <w:rPr>
          <w:rFonts w:ascii="Times New Roman" w:hAnsi="Times New Roman"/>
          <w:sz w:val="28"/>
          <w:szCs w:val="28"/>
        </w:rPr>
      </w:pPr>
      <w:r>
        <w:rPr>
          <w:rFonts w:ascii="Times New Roman" w:hAnsi="Times New Roman"/>
          <w:sz w:val="28"/>
          <w:szCs w:val="28"/>
        </w:rPr>
        <w:t xml:space="preserve">"Я — українець!", "Можна все на світі вибирати, сину, вибрати не можна тільки Україну!",  "Зустріч з народними умільцями краю", "Літопис мого родоводу", "Патріотизм - нагальна потреба України й кожного українця", "Псевдопатріотизм і його прояви", "У нашій рідній Україні - ми всі український народ", "Ми різні, але ми єдині", "Демократія як загальнолюдська цінність", "Толерантність – моральний імператив сьогодення", "Права і свободи громадян – пріоритетні цінності демократії", "Свобода та особиста недоторканість громадян", "Основи правосвідомості особистості", "Славетні постаті України", "Конституційні основи держави", "Від формування правомірної поведінки до правової культури громадянина України", "Політична культура. Якою вона повинна бути?", "Мій рідний край ні з чим не порівняти!", "Історія та сучасність рідного краю", "Ми співпрацюємо з територіальною громадою міста (села)", «Презентуємо учнівське самоврядування", "Взаємодія та співпраця з громадськими дитячими об'єднаннями та молодіжними організаціями",  "Насильство та як його уникнути", "Сучасне рабство. Торгівля людьми", "Захист Вітчизни — обов'язок громадянина", "Сучасні ґендерні стереотипи". </w:t>
      </w:r>
    </w:p>
    <w:p>
      <w:pPr>
        <w:pStyle w:val="19"/>
        <w:numPr>
          <w:ilvl w:val="1"/>
          <w:numId w:val="32"/>
        </w:numPr>
        <w:shd w:val="clear" w:color="auto" w:fill="FFFFFF"/>
        <w:jc w:val="center"/>
        <w:rPr>
          <w:rFonts w:ascii="Times New Roman" w:hAnsi="Times New Roman"/>
          <w:b/>
          <w:sz w:val="28"/>
          <w:szCs w:val="28"/>
        </w:rPr>
      </w:pPr>
      <w:r>
        <w:rPr>
          <w:rFonts w:ascii="Times New Roman" w:hAnsi="Times New Roman"/>
          <w:b/>
          <w:sz w:val="28"/>
          <w:szCs w:val="28"/>
        </w:rPr>
        <w:t xml:space="preserve"> клас</w:t>
      </w:r>
    </w:p>
    <w:p>
      <w:pPr>
        <w:shd w:val="clear" w:color="auto" w:fill="FFFFFF"/>
        <w:ind w:firstLine="567"/>
        <w:jc w:val="both"/>
        <w:rPr>
          <w:rFonts w:ascii="Times New Roman" w:hAnsi="Times New Roman"/>
          <w:sz w:val="28"/>
          <w:szCs w:val="28"/>
        </w:rPr>
      </w:pPr>
      <w:r>
        <w:rPr>
          <w:rFonts w:ascii="Times New Roman" w:hAnsi="Times New Roman"/>
          <w:sz w:val="28"/>
          <w:szCs w:val="28"/>
        </w:rPr>
        <w:t>"Особисті потреби та вимоги суспільства", "Про самоактуалізацію та самовизначеність особистості", "Я і соціум", "Видатні особистості рідного краю", "Презентуємо нашу школу", "Учнівське самоврядування в школі", "Герої для нас як приклад...", "Сучасний політик — який він?", "Якби я був політиком...", "Видатні постаті України", "Україна і Європа", "Ми — громадяни України", "Без правової культури немає правової держави", "Соборність і злагода – умови процвітання України", "Торгівля людьми — грубе порушення прав громадянина", "Особиста відповідальність — пріоритетна риса громадянина", "Я і соціум: проблеми самореалізації", "Україно! Ти — моя молитва!", "Гуманістична мораль і моральність — основа етики громадянськості", "Правосвідомість громадянина", "Горде ім'я -  українець!", "Що означає бути патріотом?", "Лідер XXI сторіччя: соціально психологічний портрет", "Ґендерна рівність: правове забезпечення і реальність", "Моральні принципи досягнення успіху", "Видатні випускники нашої школи", "Презентуємо себе", "Ми — різні, ми — рівні", "Культура міжетнічних відносин у полікультурному просторі", "Глобалізація: загроза або нова реальність?", "Інтеграція України в сучасному світі", "Порушення прав людини: експлуатація та торгівля".</w:t>
      </w:r>
    </w:p>
    <w:p>
      <w:pPr>
        <w:shd w:val="clear" w:color="auto" w:fill="FFFFFF"/>
        <w:ind w:firstLine="567"/>
        <w:jc w:val="center"/>
        <w:rPr>
          <w:rFonts w:ascii="Times New Roman" w:hAnsi="Times New Roman"/>
          <w:sz w:val="28"/>
          <w:szCs w:val="28"/>
        </w:rPr>
      </w:pPr>
      <w:r>
        <w:drawing>
          <wp:inline distT="0" distB="0" distL="0" distR="0">
            <wp:extent cx="2828925" cy="1485265"/>
            <wp:effectExtent l="0" t="0" r="0" b="635"/>
            <wp:docPr id="7" name="Рисунок 7" descr="Дорогие родители! Ваша школа перешла на нормативное финанс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Дорогие родители! Ваша школа перешла на нормативное финансировани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41774" cy="1492033"/>
                    </a:xfrm>
                    <a:prstGeom prst="rect">
                      <a:avLst/>
                    </a:prstGeom>
                    <a:ln>
                      <a:noFill/>
                    </a:ln>
                    <a:effectLst>
                      <a:softEdge rad="112500"/>
                    </a:effectLst>
                  </pic:spPr>
                </pic:pic>
              </a:graphicData>
            </a:graphic>
          </wp:inline>
        </w:drawing>
      </w:r>
    </w:p>
    <w:p>
      <w:pPr>
        <w:spacing w:after="0"/>
        <w:ind w:firstLine="709"/>
        <w:jc w:val="both"/>
        <w:rPr>
          <w:rFonts w:ascii="Times New Roman" w:hAnsi="Times New Roman" w:eastAsia="Times New Roman"/>
          <w:color w:val="212121"/>
          <w:sz w:val="28"/>
          <w:szCs w:val="28"/>
          <w:lang w:eastAsia="uk-UA"/>
        </w:rPr>
      </w:pPr>
      <w:r>
        <w:rPr>
          <w:rFonts w:ascii="Times New Roman" w:hAnsi="Times New Roman" w:eastAsia="Times New Roman"/>
          <w:color w:val="212121"/>
          <w:sz w:val="28"/>
          <w:szCs w:val="28"/>
          <w:lang w:eastAsia="uk-UA"/>
        </w:rPr>
        <w:t>Основною метою національно – патріотичного виховання є формування національно - свідомого громадянина на шляху демократичного розвитку нашої держави. Адже саме українцям притаманні любов до рідної землі, гордість за своє історичне минуле, повага до звичаїв, традицій, культури, духовних надбань нашого народу. Для українського народу патріотизм був і є найбільшою національною цінністю. Працюючи над реалізацією Концепції національно - патріотичного виховання, педагогічний колектив всю виховну роботу спрямовує на виховання свідомого громадянина, патріота України.</w:t>
      </w:r>
    </w:p>
    <w:p>
      <w:pPr>
        <w:spacing w:after="0"/>
        <w:ind w:firstLine="709"/>
        <w:jc w:val="both"/>
        <w:outlineLvl w:val="1"/>
        <w:rPr>
          <w:rFonts w:ascii="Times New Roman" w:hAnsi="Times New Roman" w:eastAsia="Times New Roman"/>
          <w:b/>
          <w:bCs/>
          <w:sz w:val="28"/>
          <w:szCs w:val="28"/>
          <w:lang w:eastAsia="uk-UA"/>
        </w:rPr>
      </w:pPr>
      <w:r>
        <w:rPr>
          <w:rFonts w:ascii="Times New Roman" w:hAnsi="Times New Roman" w:eastAsia="Times New Roman"/>
          <w:b/>
          <w:bCs/>
          <w:sz w:val="28"/>
          <w:szCs w:val="28"/>
          <w:lang w:eastAsia="uk-UA"/>
        </w:rPr>
        <w:t>І. ПЛАНУВАННЯ ВИХОВНОЇ РОБОТИ.</w:t>
      </w:r>
    </w:p>
    <w:p>
      <w:pPr>
        <w:spacing w:after="0"/>
        <w:ind w:firstLine="709"/>
        <w:jc w:val="both"/>
        <w:rPr>
          <w:rFonts w:ascii="Times New Roman" w:hAnsi="Times New Roman" w:eastAsia="Times New Roman"/>
          <w:color w:val="212121"/>
          <w:sz w:val="28"/>
          <w:szCs w:val="28"/>
          <w:lang w:eastAsia="uk-UA"/>
        </w:rPr>
      </w:pPr>
      <w:r>
        <w:rPr>
          <w:rFonts w:ascii="Times New Roman" w:hAnsi="Times New Roman" w:eastAsia="Times New Roman"/>
          <w:color w:val="212121"/>
          <w:sz w:val="28"/>
          <w:szCs w:val="28"/>
          <w:lang w:eastAsia="uk-UA"/>
        </w:rPr>
        <w:t>У річному плані роботи закладу освіти записано, що завданнями національного виховання учнів є:</w:t>
      </w:r>
    </w:p>
    <w:p>
      <w:pPr>
        <w:spacing w:after="0"/>
        <w:ind w:firstLine="709"/>
        <w:jc w:val="both"/>
        <w:rPr>
          <w:rFonts w:ascii="Times New Roman" w:hAnsi="Times New Roman" w:eastAsia="Times New Roman"/>
          <w:color w:val="212121"/>
          <w:sz w:val="28"/>
          <w:szCs w:val="28"/>
          <w:lang w:eastAsia="uk-UA"/>
        </w:rPr>
      </w:pPr>
      <w:r>
        <w:rPr>
          <w:rFonts w:ascii="Times New Roman" w:hAnsi="Times New Roman" w:eastAsia="Times New Roman"/>
          <w:color w:val="212121"/>
          <w:sz w:val="28"/>
          <w:szCs w:val="28"/>
          <w:lang w:eastAsia="uk-UA"/>
        </w:rPr>
        <w:t>- формування національної свідомості, гідності громадянина, виховання поваги й любові до рідної землі й українських традицій;</w:t>
      </w:r>
    </w:p>
    <w:p>
      <w:pPr>
        <w:spacing w:after="0"/>
        <w:ind w:firstLine="709"/>
        <w:jc w:val="both"/>
        <w:rPr>
          <w:rFonts w:ascii="Times New Roman" w:hAnsi="Times New Roman" w:eastAsia="Times New Roman"/>
          <w:color w:val="212121"/>
          <w:sz w:val="28"/>
          <w:szCs w:val="28"/>
          <w:lang w:eastAsia="uk-UA"/>
        </w:rPr>
      </w:pPr>
      <w:r>
        <w:rPr>
          <w:rFonts w:ascii="Times New Roman" w:hAnsi="Times New Roman" w:eastAsia="Times New Roman"/>
          <w:color w:val="212121"/>
          <w:sz w:val="28"/>
          <w:szCs w:val="28"/>
          <w:lang w:eastAsia="uk-UA"/>
        </w:rPr>
        <w:t>- вироблення чіткої громадянської позиції, прищеплення дітям віри у верховенство закону, який є єдиною гарантією свободи;</w:t>
      </w:r>
    </w:p>
    <w:p>
      <w:pPr>
        <w:spacing w:after="0"/>
        <w:ind w:firstLine="709"/>
        <w:jc w:val="both"/>
        <w:rPr>
          <w:rFonts w:ascii="Times New Roman" w:hAnsi="Times New Roman" w:eastAsia="Times New Roman"/>
          <w:color w:val="212121"/>
          <w:sz w:val="28"/>
          <w:szCs w:val="28"/>
          <w:lang w:eastAsia="uk-UA"/>
        </w:rPr>
      </w:pPr>
      <w:r>
        <w:rPr>
          <w:rFonts w:ascii="Times New Roman" w:hAnsi="Times New Roman" w:eastAsia="Times New Roman"/>
          <w:color w:val="212121"/>
          <w:sz w:val="28"/>
          <w:szCs w:val="28"/>
          <w:lang w:eastAsia="uk-UA"/>
        </w:rPr>
        <w:t>- підняття престижу української мови в побутовому середовищі, забезпечення і розвиток україномовного освітнього простору;</w:t>
      </w:r>
    </w:p>
    <w:p>
      <w:pPr>
        <w:spacing w:after="0"/>
        <w:ind w:firstLine="709"/>
        <w:jc w:val="both"/>
        <w:rPr>
          <w:rFonts w:ascii="Times New Roman" w:hAnsi="Times New Roman" w:eastAsia="Times New Roman"/>
          <w:color w:val="212121"/>
          <w:sz w:val="28"/>
          <w:szCs w:val="28"/>
          <w:lang w:eastAsia="uk-UA"/>
        </w:rPr>
      </w:pPr>
      <w:r>
        <w:rPr>
          <w:rFonts w:ascii="Times New Roman" w:hAnsi="Times New Roman" w:eastAsia="Times New Roman"/>
          <w:color w:val="212121"/>
          <w:sz w:val="28"/>
          <w:szCs w:val="28"/>
          <w:lang w:eastAsia="uk-UA"/>
        </w:rPr>
        <w:t>- формування у суспільній свідомості переваг здорового способу життя, культу соціально активної, фізично здорової та духовно багатої особистості;</w:t>
      </w:r>
    </w:p>
    <w:p>
      <w:pPr>
        <w:spacing w:after="0"/>
        <w:ind w:firstLine="709"/>
        <w:jc w:val="both"/>
        <w:rPr>
          <w:rFonts w:ascii="Times New Roman" w:hAnsi="Times New Roman" w:eastAsia="Times New Roman"/>
          <w:color w:val="212121"/>
          <w:sz w:val="28"/>
          <w:szCs w:val="28"/>
          <w:lang w:eastAsia="uk-UA"/>
        </w:rPr>
      </w:pPr>
      <w:r>
        <w:rPr>
          <w:rFonts w:ascii="Times New Roman" w:hAnsi="Times New Roman" w:eastAsia="Times New Roman"/>
          <w:color w:val="212121"/>
          <w:sz w:val="28"/>
          <w:szCs w:val="28"/>
          <w:lang w:eastAsia="uk-UA"/>
        </w:rPr>
        <w:t>- створення необхідних умов для ефективного розвитку учнівського самоврядування, виявлення його потенційних лідерів та організаторів;</w:t>
      </w:r>
    </w:p>
    <w:p>
      <w:pPr>
        <w:spacing w:after="0"/>
        <w:ind w:firstLine="709"/>
        <w:jc w:val="both"/>
        <w:rPr>
          <w:rFonts w:ascii="Times New Roman" w:hAnsi="Times New Roman" w:eastAsia="Times New Roman"/>
          <w:color w:val="212121"/>
          <w:sz w:val="28"/>
          <w:szCs w:val="28"/>
          <w:lang w:eastAsia="uk-UA"/>
        </w:rPr>
      </w:pPr>
      <w:r>
        <w:rPr>
          <w:rFonts w:ascii="Times New Roman" w:hAnsi="Times New Roman" w:eastAsia="Times New Roman"/>
          <w:color w:val="212121"/>
          <w:sz w:val="28"/>
          <w:szCs w:val="28"/>
          <w:lang w:eastAsia="uk-UA"/>
        </w:rPr>
        <w:t>- забезпечення високого рівня професійності та вихованості молодої людини, сприяння розвитку індивідуальних здібностей, таланту та самореалізації;</w:t>
      </w:r>
    </w:p>
    <w:p>
      <w:pPr>
        <w:spacing w:after="0"/>
        <w:ind w:firstLine="709"/>
        <w:jc w:val="both"/>
        <w:rPr>
          <w:rFonts w:ascii="Times New Roman" w:hAnsi="Times New Roman" w:eastAsia="Times New Roman"/>
          <w:color w:val="212121"/>
          <w:sz w:val="28"/>
          <w:szCs w:val="28"/>
          <w:lang w:eastAsia="uk-UA"/>
        </w:rPr>
      </w:pPr>
      <w:r>
        <w:rPr>
          <w:rFonts w:ascii="Times New Roman" w:hAnsi="Times New Roman" w:eastAsia="Times New Roman"/>
          <w:color w:val="212121"/>
          <w:sz w:val="28"/>
          <w:szCs w:val="28"/>
          <w:lang w:eastAsia="uk-UA"/>
        </w:rPr>
        <w:t>- плекання поваги до своєї школи, дотримання і розвиток традицій навчального закладу.</w:t>
      </w:r>
    </w:p>
    <w:p>
      <w:pPr>
        <w:spacing w:after="0"/>
        <w:ind w:firstLine="709"/>
        <w:jc w:val="both"/>
        <w:outlineLvl w:val="5"/>
        <w:rPr>
          <w:rFonts w:ascii="Times New Roman" w:hAnsi="Times New Roman" w:eastAsia="Times New Roman"/>
          <w:b/>
          <w:bCs/>
          <w:sz w:val="28"/>
          <w:szCs w:val="28"/>
          <w:lang w:eastAsia="uk-UA"/>
        </w:rPr>
      </w:pPr>
      <w:r>
        <w:rPr>
          <w:rFonts w:ascii="Times New Roman" w:hAnsi="Times New Roman" w:eastAsia="Times New Roman"/>
          <w:b/>
          <w:bCs/>
          <w:sz w:val="28"/>
          <w:szCs w:val="28"/>
          <w:lang w:eastAsia="uk-UA"/>
        </w:rPr>
        <w:t>ПЛАН ВИХОВНОЇ РОБОТИ ВКЛЮЧАЄ ТАКІ ОСНОВНІ РОЗДІЛИ:</w:t>
      </w:r>
    </w:p>
    <w:p>
      <w:pPr>
        <w:spacing w:after="0"/>
        <w:ind w:firstLine="709"/>
        <w:jc w:val="both"/>
        <w:rPr>
          <w:rFonts w:ascii="Times New Roman" w:hAnsi="Times New Roman" w:eastAsia="Times New Roman"/>
          <w:color w:val="212121"/>
          <w:sz w:val="28"/>
          <w:szCs w:val="28"/>
          <w:lang w:eastAsia="uk-UA"/>
        </w:rPr>
      </w:pPr>
      <w:r>
        <w:rPr>
          <w:rFonts w:ascii="Times New Roman" w:hAnsi="Times New Roman" w:eastAsia="Times New Roman"/>
          <w:color w:val="212121"/>
          <w:sz w:val="28"/>
          <w:szCs w:val="28"/>
          <w:lang w:eastAsia="uk-UA"/>
        </w:rPr>
        <w:t>· робота з батьками та громадськістю школи;</w:t>
      </w:r>
    </w:p>
    <w:p>
      <w:pPr>
        <w:spacing w:after="0"/>
        <w:ind w:firstLine="709"/>
        <w:jc w:val="both"/>
        <w:rPr>
          <w:rFonts w:ascii="Times New Roman" w:hAnsi="Times New Roman" w:eastAsia="Times New Roman"/>
          <w:color w:val="212121"/>
          <w:sz w:val="28"/>
          <w:szCs w:val="28"/>
          <w:lang w:eastAsia="uk-UA"/>
        </w:rPr>
      </w:pPr>
      <w:r>
        <w:rPr>
          <w:rFonts w:ascii="Times New Roman" w:hAnsi="Times New Roman" w:eastAsia="Times New Roman"/>
          <w:color w:val="212121"/>
          <w:sz w:val="28"/>
          <w:szCs w:val="28"/>
          <w:lang w:eastAsia="uk-UA"/>
        </w:rPr>
        <w:t>· робота з класними керівниками;</w:t>
      </w:r>
    </w:p>
    <w:p>
      <w:pPr>
        <w:spacing w:after="0"/>
        <w:ind w:firstLine="709"/>
        <w:jc w:val="both"/>
        <w:rPr>
          <w:rFonts w:ascii="Times New Roman" w:hAnsi="Times New Roman" w:eastAsia="Times New Roman"/>
          <w:color w:val="212121"/>
          <w:sz w:val="28"/>
          <w:szCs w:val="28"/>
          <w:lang w:eastAsia="uk-UA"/>
        </w:rPr>
      </w:pPr>
      <w:r>
        <w:rPr>
          <w:rFonts w:ascii="Times New Roman" w:hAnsi="Times New Roman" w:eastAsia="Times New Roman"/>
          <w:color w:val="212121"/>
          <w:sz w:val="28"/>
          <w:szCs w:val="28"/>
          <w:lang w:eastAsia="uk-UA"/>
        </w:rPr>
        <w:t>· концептуальні засади виховання (заходи щодо реалізації громадянського, національно-патріотичного, морального, екологічного, здоров’язберігаючого виховання);</w:t>
      </w:r>
    </w:p>
    <w:p>
      <w:pPr>
        <w:spacing w:after="0"/>
        <w:ind w:firstLine="709"/>
        <w:jc w:val="both"/>
        <w:rPr>
          <w:rFonts w:ascii="Times New Roman" w:hAnsi="Times New Roman" w:eastAsia="Times New Roman"/>
          <w:color w:val="212121"/>
          <w:sz w:val="28"/>
          <w:szCs w:val="28"/>
          <w:lang w:eastAsia="uk-UA"/>
        </w:rPr>
      </w:pPr>
      <w:r>
        <w:rPr>
          <w:rFonts w:ascii="Times New Roman" w:hAnsi="Times New Roman" w:eastAsia="Times New Roman"/>
          <w:color w:val="212121"/>
          <w:sz w:val="28"/>
          <w:szCs w:val="28"/>
          <w:lang w:eastAsia="uk-UA"/>
        </w:rPr>
        <w:t>· основні орієнтири виховання покладені в основу помісячного плану виховної роботи школи.</w:t>
      </w:r>
    </w:p>
    <w:p>
      <w:pPr>
        <w:spacing w:after="0"/>
        <w:ind w:firstLine="709"/>
        <w:jc w:val="both"/>
        <w:rPr>
          <w:rFonts w:ascii="Times New Roman" w:hAnsi="Times New Roman" w:eastAsia="Times New Roman"/>
          <w:color w:val="212121"/>
          <w:sz w:val="28"/>
          <w:szCs w:val="28"/>
          <w:lang w:eastAsia="uk-UA"/>
        </w:rPr>
      </w:pPr>
      <w:r>
        <w:rPr>
          <w:rFonts w:ascii="Times New Roman" w:hAnsi="Times New Roman" w:eastAsia="Times New Roman"/>
          <w:color w:val="212121"/>
          <w:sz w:val="28"/>
          <w:szCs w:val="28"/>
          <w:lang w:eastAsia="uk-UA"/>
        </w:rPr>
        <w:t>Виховні плани класних керівників складені за розділами Основних орієнтирів виховання учнів 1-11 класів. Вони включають в себе загальношкільні та класні заходи, індивідуальну роботу з батьками, учнями та представниками місцевого самоуправління.</w:t>
      </w:r>
    </w:p>
    <w:p>
      <w:pPr>
        <w:spacing w:after="0"/>
        <w:ind w:firstLine="709"/>
        <w:jc w:val="both"/>
        <w:rPr>
          <w:rFonts w:ascii="Times New Roman" w:hAnsi="Times New Roman" w:eastAsia="Times New Roman"/>
          <w:color w:val="212121"/>
          <w:sz w:val="28"/>
          <w:szCs w:val="28"/>
          <w:lang w:eastAsia="uk-UA"/>
        </w:rPr>
      </w:pPr>
      <w:r>
        <w:rPr>
          <w:rFonts w:ascii="Times New Roman" w:hAnsi="Times New Roman" w:eastAsia="Times New Roman"/>
          <w:color w:val="212121"/>
          <w:sz w:val="28"/>
          <w:szCs w:val="28"/>
          <w:lang w:eastAsia="uk-UA"/>
        </w:rPr>
        <w:t>В закладі освіти постійно функціонує волонтерський загін «Золоті серця».</w:t>
      </w:r>
    </w:p>
    <w:p>
      <w:pPr>
        <w:spacing w:after="0"/>
        <w:ind w:firstLine="709"/>
        <w:jc w:val="both"/>
        <w:outlineLvl w:val="1"/>
        <w:rPr>
          <w:rFonts w:ascii="Times New Roman" w:hAnsi="Times New Roman" w:eastAsia="Times New Roman"/>
          <w:b/>
          <w:bCs/>
          <w:sz w:val="28"/>
          <w:szCs w:val="28"/>
          <w:lang w:eastAsia="uk-UA"/>
        </w:rPr>
      </w:pPr>
      <w:r>
        <w:rPr>
          <w:rFonts w:ascii="Times New Roman" w:hAnsi="Times New Roman" w:eastAsia="Times New Roman"/>
          <w:b/>
          <w:bCs/>
          <w:sz w:val="28"/>
          <w:szCs w:val="28"/>
          <w:lang w:eastAsia="uk-UA"/>
        </w:rPr>
        <w:t>ІІ. НОРМАТИВНА БАЗА, ДОКУМЕНТАЦІЯ.</w:t>
      </w:r>
    </w:p>
    <w:p>
      <w:pPr>
        <w:spacing w:after="0"/>
        <w:ind w:firstLine="709"/>
        <w:jc w:val="both"/>
        <w:rPr>
          <w:rFonts w:ascii="Times New Roman" w:hAnsi="Times New Roman" w:eastAsia="Times New Roman"/>
          <w:color w:val="212121"/>
          <w:sz w:val="28"/>
          <w:szCs w:val="28"/>
          <w:lang w:eastAsia="uk-UA"/>
        </w:rPr>
      </w:pPr>
      <w:r>
        <w:rPr>
          <w:rFonts w:ascii="Times New Roman" w:hAnsi="Times New Roman" w:eastAsia="Times New Roman"/>
          <w:color w:val="212121"/>
          <w:sz w:val="28"/>
          <w:szCs w:val="28"/>
          <w:lang w:eastAsia="uk-UA"/>
        </w:rPr>
        <w:t>У закладі освіти є повний перелік нормативно-правового та методичного забезпечення виховного процесу . По основних напрямках виховання заведені окремі папки, де є головні документи: Концепція Національно-патріотичного виховання та заходи про її реалізації, Концепція громадянського виховання та заходи по її реалізації і т.д.</w:t>
      </w:r>
    </w:p>
    <w:p>
      <w:pPr>
        <w:ind w:firstLine="709"/>
        <w:jc w:val="both"/>
        <w:rPr>
          <w:rFonts w:ascii="Times New Roman" w:hAnsi="Times New Roman" w:eastAsia="Times New Roman"/>
          <w:color w:val="212121"/>
          <w:sz w:val="28"/>
          <w:szCs w:val="28"/>
          <w:lang w:eastAsia="uk-UA"/>
        </w:rPr>
      </w:pPr>
      <w:r>
        <w:rPr>
          <w:rFonts w:ascii="Times New Roman" w:hAnsi="Times New Roman" w:eastAsia="Times New Roman"/>
          <w:color w:val="212121"/>
          <w:sz w:val="28"/>
          <w:szCs w:val="28"/>
          <w:lang w:eastAsia="uk-UA"/>
        </w:rPr>
        <w:t>Книги протоколів педагогічних рад, нарад при директору, протоколи м/о класних керівників в наявності.</w:t>
      </w:r>
    </w:p>
    <w:p>
      <w:pPr>
        <w:spacing w:after="0"/>
        <w:ind w:firstLine="709"/>
        <w:jc w:val="both"/>
        <w:outlineLvl w:val="1"/>
        <w:rPr>
          <w:rFonts w:ascii="Times New Roman" w:hAnsi="Times New Roman" w:eastAsia="Times New Roman"/>
          <w:b/>
          <w:bCs/>
          <w:sz w:val="28"/>
          <w:szCs w:val="28"/>
          <w:lang w:eastAsia="uk-UA"/>
        </w:rPr>
      </w:pPr>
      <w:r>
        <w:rPr>
          <w:rFonts w:ascii="Times New Roman" w:hAnsi="Times New Roman" w:eastAsia="Times New Roman"/>
          <w:b/>
          <w:bCs/>
          <w:sz w:val="28"/>
          <w:szCs w:val="28"/>
          <w:lang w:eastAsia="uk-UA"/>
        </w:rPr>
        <w:t>ІІІ. ВИКОНАННЯ КОНЦЕПЦІЇ НАЦІОНАЛЬНО-ПАТРІОТИЧНОГО ВИХОВАННЯ.</w:t>
      </w:r>
    </w:p>
    <w:p>
      <w:pPr>
        <w:spacing w:after="0"/>
        <w:ind w:firstLine="709"/>
        <w:jc w:val="both"/>
        <w:outlineLvl w:val="1"/>
        <w:rPr>
          <w:rFonts w:ascii="Times New Roman" w:hAnsi="Times New Roman" w:eastAsia="Times New Roman"/>
          <w:b/>
          <w:bCs/>
          <w:sz w:val="28"/>
          <w:szCs w:val="28"/>
          <w:lang w:eastAsia="uk-UA"/>
        </w:rPr>
      </w:pPr>
      <w:r>
        <w:drawing>
          <wp:inline distT="0" distB="0" distL="0" distR="0">
            <wp:extent cx="5715000" cy="2257425"/>
            <wp:effectExtent l="0" t="0" r="0" b="9525"/>
            <wp:docPr id="6" name="Рисунок 6" descr="Позакласна робота – Криворізький Центрально-Міський ліц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Позакласна робота – Криворізький Центрально-Міський ліцей"/>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15000" cy="2257425"/>
                    </a:xfrm>
                    <a:prstGeom prst="rect">
                      <a:avLst/>
                    </a:prstGeom>
                    <a:noFill/>
                    <a:ln>
                      <a:noFill/>
                    </a:ln>
                  </pic:spPr>
                </pic:pic>
              </a:graphicData>
            </a:graphic>
          </wp:inline>
        </w:drawing>
      </w:r>
    </w:p>
    <w:p>
      <w:pPr>
        <w:spacing w:after="0"/>
        <w:ind w:firstLine="709"/>
        <w:jc w:val="both"/>
        <w:rPr>
          <w:rFonts w:ascii="Times New Roman" w:hAnsi="Times New Roman" w:eastAsia="Times New Roman"/>
          <w:color w:val="212121"/>
          <w:sz w:val="28"/>
          <w:szCs w:val="28"/>
          <w:lang w:eastAsia="uk-UA"/>
        </w:rPr>
      </w:pPr>
      <w:r>
        <w:rPr>
          <w:rFonts w:ascii="Times New Roman" w:hAnsi="Times New Roman" w:eastAsia="Times New Roman"/>
          <w:color w:val="212121"/>
          <w:sz w:val="28"/>
          <w:szCs w:val="28"/>
          <w:lang w:eastAsia="uk-UA"/>
        </w:rPr>
        <w:t>Заходи щодо реалізації Концепції національно-патріотичного виховання внесені до плану роботи закладу освіти та до виховних планів класних керівників.</w:t>
      </w:r>
    </w:p>
    <w:p>
      <w:pPr>
        <w:ind w:firstLine="709"/>
        <w:jc w:val="both"/>
        <w:rPr>
          <w:rFonts w:ascii="Times New Roman" w:hAnsi="Times New Roman" w:eastAsia="Times New Roman"/>
          <w:color w:val="212121"/>
          <w:sz w:val="28"/>
          <w:szCs w:val="28"/>
          <w:lang w:eastAsia="uk-UA"/>
        </w:rPr>
      </w:pPr>
      <w:r>
        <w:rPr>
          <w:rFonts w:ascii="Times New Roman" w:hAnsi="Times New Roman" w:eastAsia="Times New Roman"/>
          <w:color w:val="212121"/>
          <w:sz w:val="28"/>
          <w:szCs w:val="28"/>
          <w:lang w:eastAsia="uk-UA"/>
        </w:rPr>
        <w:t>Заклад освіти багато років працює в рамках проектної технології. Кожен дитячий колектив досліджує і реалізовує свій виховний проект.</w:t>
      </w:r>
    </w:p>
    <w:p>
      <w:pPr>
        <w:jc w:val="center"/>
        <w:rPr>
          <w:rFonts w:ascii="Times New Roman" w:hAnsi="Times New Roman"/>
          <w:sz w:val="28"/>
          <w:szCs w:val="28"/>
        </w:rPr>
      </w:pPr>
      <w:r>
        <w:rPr>
          <w:rFonts w:ascii="Times New Roman" w:hAnsi="Times New Roman"/>
          <w:b/>
          <w:bCs/>
          <w:sz w:val="28"/>
          <w:szCs w:val="28"/>
        </w:rPr>
        <w:t>КОНЦЕПЦІЯ НАЦІОНАЛЬНО-ПАТРІОТИЧНОГО ВИХОВАННЯ МОЛОДІ</w:t>
      </w:r>
    </w:p>
    <w:p>
      <w:pPr>
        <w:ind w:firstLine="709"/>
        <w:jc w:val="both"/>
        <w:rPr>
          <w:rFonts w:ascii="Times New Roman" w:hAnsi="Times New Roman"/>
          <w:sz w:val="28"/>
          <w:szCs w:val="28"/>
        </w:rPr>
      </w:pPr>
      <w:r>
        <w:rPr>
          <w:rFonts w:ascii="Times New Roman" w:hAnsi="Times New Roman"/>
          <w:sz w:val="28"/>
          <w:szCs w:val="28"/>
        </w:rPr>
        <w:t>Становлення української державності, побудова громадянського суспільства, інтеграція України у світове та європейське співтовариство передбачають орієнтацію на Людину, її духовну культуру й визначають основні напрями виховної роботи з молоддю та модернізації навчально-виховного процесу.</w:t>
      </w:r>
    </w:p>
    <w:p>
      <w:pPr>
        <w:ind w:firstLine="709"/>
        <w:jc w:val="both"/>
        <w:rPr>
          <w:rFonts w:ascii="Times New Roman" w:hAnsi="Times New Roman"/>
          <w:sz w:val="28"/>
          <w:szCs w:val="28"/>
        </w:rPr>
      </w:pPr>
      <w:r>
        <w:rPr>
          <w:rFonts w:ascii="Times New Roman" w:hAnsi="Times New Roman"/>
          <w:sz w:val="28"/>
          <w:szCs w:val="28"/>
        </w:rPr>
        <w:t>Ідеалом виховання виступає різнобічно та гармонійно розвинений національно свідомий, високоосвічений, життєво компетентний громадянин, здатний до саморозвитку та самовдосконалення.</w:t>
      </w:r>
    </w:p>
    <w:p>
      <w:pPr>
        <w:ind w:firstLine="709"/>
        <w:jc w:val="both"/>
        <w:rPr>
          <w:rFonts w:ascii="Times New Roman" w:hAnsi="Times New Roman"/>
          <w:sz w:val="28"/>
          <w:szCs w:val="28"/>
        </w:rPr>
      </w:pPr>
      <w:r>
        <w:rPr>
          <w:rFonts w:ascii="Times New Roman" w:hAnsi="Times New Roman"/>
          <w:sz w:val="28"/>
          <w:szCs w:val="28"/>
        </w:rPr>
        <w:t>Головною домінантою національно-патріотичного виховання молоді є формування у особистості ціннісного ставлення до навколишньої дійсності та самої себе, активної за формою та моральної, за змістом, життєвої позиції.</w:t>
      </w:r>
    </w:p>
    <w:p>
      <w:pPr>
        <w:ind w:firstLine="709"/>
        <w:jc w:val="both"/>
        <w:rPr>
          <w:rFonts w:ascii="Times New Roman" w:hAnsi="Times New Roman"/>
          <w:sz w:val="28"/>
          <w:szCs w:val="28"/>
        </w:rPr>
      </w:pPr>
      <w:r>
        <w:rPr>
          <w:rFonts w:ascii="Times New Roman" w:hAnsi="Times New Roman"/>
          <w:sz w:val="28"/>
          <w:szCs w:val="28"/>
        </w:rPr>
        <w:t>В основу системи національно-патріотичного виховання покладено ідею розвитку української державності як консолідуючий чинник розвитку суспільства й нації в цілому. Форми й методи виховання базуються на українських народних традиціях, кращих надбаннях національної та світової педагогіки й психології.</w:t>
      </w:r>
    </w:p>
    <w:p>
      <w:pPr>
        <w:ind w:firstLine="709"/>
        <w:jc w:val="both"/>
        <w:rPr>
          <w:rFonts w:ascii="Times New Roman" w:hAnsi="Times New Roman"/>
          <w:sz w:val="28"/>
          <w:szCs w:val="28"/>
        </w:rPr>
      </w:pPr>
      <w:r>
        <w:rPr>
          <w:rFonts w:ascii="Times New Roman" w:hAnsi="Times New Roman"/>
          <w:sz w:val="28"/>
          <w:szCs w:val="28"/>
        </w:rPr>
        <w:t>Сьогодні сформоване соціальне замовлення на ефективні виховні системи й технології. Зростає увага до виховання засобами музеїв, театральної педагогіки, дитячого та юнацького спорту. Створюються реальні умови для прояву творчих здібностей молодих людей. Сучасна молодь добре інформована щодо процесів в різних сферах науки, техніки, соціального життя; динамічно оволодіває сучасними комунікаційними технологіями.</w:t>
      </w:r>
    </w:p>
    <w:p>
      <w:pPr>
        <w:ind w:firstLine="709"/>
        <w:jc w:val="both"/>
        <w:rPr>
          <w:rFonts w:ascii="Times New Roman" w:hAnsi="Times New Roman"/>
          <w:sz w:val="28"/>
          <w:szCs w:val="28"/>
        </w:rPr>
      </w:pPr>
      <w:r>
        <w:rPr>
          <w:rFonts w:ascii="Times New Roman" w:hAnsi="Times New Roman"/>
          <w:sz w:val="28"/>
          <w:szCs w:val="28"/>
        </w:rPr>
        <w:t>Усе це створює сприятливі умови для розвитку національно-патріотичного виховання як пріоритетної сфери соціального життя країни, підвищення його статусу та розвитку потенціалу, досягнення якісно нових результатів у духовно-моральному, патріотичному, трудовому, художньо-естетичному, екологічному вихованні підростаючого покоління.</w:t>
      </w:r>
    </w:p>
    <w:p>
      <w:pPr>
        <w:ind w:firstLine="709"/>
        <w:jc w:val="both"/>
        <w:rPr>
          <w:rFonts w:ascii="Times New Roman" w:hAnsi="Times New Roman"/>
          <w:sz w:val="28"/>
          <w:szCs w:val="28"/>
        </w:rPr>
      </w:pPr>
      <w:r>
        <w:rPr>
          <w:rFonts w:ascii="Times New Roman" w:hAnsi="Times New Roman"/>
          <w:sz w:val="28"/>
          <w:szCs w:val="28"/>
        </w:rPr>
        <w:t>Сучасний етап розвитку України особливо потребує від органів державної влади та суспільних інституцій здійснення системних заходів, спрямованих на національно-патріотичне виховання молоді, зокрема з огляду на потребу підготовки потенційних кандидатів для прийняття на державну, військову службу.</w:t>
      </w:r>
    </w:p>
    <w:p>
      <w:pPr>
        <w:ind w:firstLine="709"/>
        <w:jc w:val="both"/>
        <w:rPr>
          <w:rFonts w:ascii="Times New Roman" w:hAnsi="Times New Roman"/>
          <w:sz w:val="28"/>
          <w:szCs w:val="28"/>
        </w:rPr>
      </w:pPr>
      <w:r>
        <w:rPr>
          <w:rFonts w:ascii="Times New Roman" w:hAnsi="Times New Roman"/>
          <w:sz w:val="28"/>
          <w:szCs w:val="28"/>
        </w:rPr>
        <w:t>Концепція розроблена на виконання Указу Президента України від 03.07.2008 № 616/2008 "Про проведення у 2009 році в Україні Року молоді", з урахуванням норм Указу Президента України від 25.10.2002 № 948 "Про затвердження Концепції допризовної підготовки і військово-патріотичного виховання молоді", Постанови Верховної Ради України від 22.05.2003 № 865 "Про заходи Кабінету Міністрів України щодо захисту національних інтересів держави у сферах національно свідомого і патріотичного виховання молодого покоління та забезпечення умов його розвитку" та пропозицій центральних, місцевих органів виконавчої влади та молодіжних громадських організацій.</w:t>
      </w:r>
    </w:p>
    <w:p>
      <w:pPr>
        <w:ind w:firstLine="709"/>
        <w:jc w:val="center"/>
        <w:rPr>
          <w:rFonts w:ascii="Times New Roman" w:hAnsi="Times New Roman"/>
          <w:sz w:val="28"/>
          <w:szCs w:val="28"/>
        </w:rPr>
      </w:pPr>
      <w:r>
        <w:rPr>
          <w:rFonts w:ascii="Times New Roman" w:hAnsi="Times New Roman"/>
          <w:b/>
          <w:bCs/>
          <w:sz w:val="28"/>
          <w:szCs w:val="28"/>
        </w:rPr>
        <w:t>1. Мета та завдання Концепції національно-патріотичного виховання молоді</w:t>
      </w:r>
    </w:p>
    <w:p>
      <w:pPr>
        <w:ind w:firstLine="709"/>
        <w:jc w:val="both"/>
        <w:rPr>
          <w:rFonts w:ascii="Times New Roman" w:hAnsi="Times New Roman"/>
          <w:sz w:val="28"/>
          <w:szCs w:val="28"/>
        </w:rPr>
      </w:pPr>
      <w:r>
        <w:rPr>
          <w:rFonts w:ascii="Times New Roman" w:hAnsi="Times New Roman"/>
          <w:sz w:val="28"/>
          <w:szCs w:val="28"/>
        </w:rPr>
        <w:t>Мета Концепції національно-патріотичного виховання (далі - Концепція) полягає у створенні методологічних засад для системної і цілеспрямованої діяльності органів державної влади і громадськості щодо виховання молодої людини - патріота України, готового самовіддано розбудовувати її як суверенну, демократичну, правову і соціальну державу, виявляти національну гідність, знати і цивілізовано відстоювати свої громадянські права та виконувати обов'язки, сприяти громадянському миру і злагоді в суспільстві, бути конкурентоспроможним, успішно самореалізуватися в соціумі як громадянин, сім'янин, професіонал, носій української національної культури.</w:t>
      </w:r>
    </w:p>
    <w:p>
      <w:pPr>
        <w:ind w:firstLine="709"/>
        <w:jc w:val="both"/>
        <w:rPr>
          <w:rFonts w:ascii="Times New Roman" w:hAnsi="Times New Roman"/>
          <w:sz w:val="28"/>
          <w:szCs w:val="28"/>
        </w:rPr>
      </w:pPr>
      <w:r>
        <w:rPr>
          <w:rFonts w:ascii="Times New Roman" w:hAnsi="Times New Roman"/>
          <w:sz w:val="28"/>
          <w:szCs w:val="28"/>
        </w:rPr>
        <w:t>Національно-патріотичне виховання є складовою загального виховного процесу підростаючого покоління, головною метою якого є набуття молодими громадянами соціального досвіду, готовності до виконання громадянських і конституційних обов'язків, успадкування духовних надбань українського народу, досягнення високої культури взаємин, формування особистісних рис громадянина Української держави, фізичної досконалості, моральної, художньо-естетичної, інтелектуальної, правової, трудової, екологічної культури.</w:t>
      </w:r>
    </w:p>
    <w:p>
      <w:pPr>
        <w:ind w:firstLine="709"/>
        <w:jc w:val="both"/>
        <w:rPr>
          <w:rFonts w:ascii="Times New Roman" w:hAnsi="Times New Roman"/>
          <w:sz w:val="28"/>
          <w:szCs w:val="28"/>
        </w:rPr>
      </w:pPr>
      <w:r>
        <w:rPr>
          <w:rFonts w:ascii="Times New Roman" w:hAnsi="Times New Roman"/>
          <w:sz w:val="28"/>
          <w:szCs w:val="28"/>
        </w:rPr>
        <w:t>Здійснення системного національно-патріотичного виховання є однією з головних складових національної безпеки України.</w:t>
      </w:r>
    </w:p>
    <w:p>
      <w:pPr>
        <w:ind w:firstLine="709"/>
        <w:jc w:val="both"/>
        <w:rPr>
          <w:rFonts w:ascii="Times New Roman" w:hAnsi="Times New Roman"/>
          <w:sz w:val="28"/>
          <w:szCs w:val="28"/>
        </w:rPr>
      </w:pPr>
      <w:r>
        <w:rPr>
          <w:rFonts w:ascii="Times New Roman" w:hAnsi="Times New Roman"/>
          <w:sz w:val="28"/>
          <w:szCs w:val="28"/>
        </w:rPr>
        <w:t>Національно-патріотичне виховання формується на прикладах історії становлення Української державності, українського козацтва, героїки визвольного руху, досягнень у галузі політики, освіти, науки, культури і спорту.</w:t>
      </w:r>
    </w:p>
    <w:p>
      <w:pPr>
        <w:ind w:firstLine="709"/>
        <w:jc w:val="both"/>
        <w:rPr>
          <w:rFonts w:ascii="Times New Roman" w:hAnsi="Times New Roman"/>
          <w:sz w:val="28"/>
          <w:szCs w:val="28"/>
        </w:rPr>
      </w:pPr>
      <w:r>
        <w:rPr>
          <w:rFonts w:ascii="Times New Roman" w:hAnsi="Times New Roman"/>
          <w:sz w:val="28"/>
          <w:szCs w:val="28"/>
        </w:rPr>
        <w:t>Національно-патріотичне виховання включає в себе соціальні, цільові, функціональні, організаційні та інші аспекти, охоплює своїм впливом усі покоління, пронизує всі сторони життя: соціальну-економічну, політичну, духовну, правову, педагогічну, спирається на освіту, культуру, науку, історію, державу, право.</w:t>
      </w:r>
    </w:p>
    <w:p>
      <w:pPr>
        <w:ind w:firstLine="709"/>
        <w:jc w:val="both"/>
        <w:rPr>
          <w:rFonts w:ascii="Times New Roman" w:hAnsi="Times New Roman"/>
          <w:sz w:val="28"/>
          <w:szCs w:val="28"/>
        </w:rPr>
      </w:pPr>
      <w:r>
        <w:rPr>
          <w:rFonts w:ascii="Times New Roman" w:hAnsi="Times New Roman"/>
          <w:sz w:val="28"/>
          <w:szCs w:val="28"/>
        </w:rPr>
        <w:t>Це передбачає визначення і реалізацію першочергових і перспективних заходів, спрямованих на формування громадсько активної життєвої позиції молодих громадян, психологічної готовності до добровільного вступу на державну, військову службу та зразкове виконання службових обов'язків.</w:t>
      </w:r>
    </w:p>
    <w:p>
      <w:pPr>
        <w:ind w:firstLine="709"/>
        <w:jc w:val="both"/>
        <w:rPr>
          <w:rFonts w:ascii="Times New Roman" w:hAnsi="Times New Roman"/>
          <w:sz w:val="28"/>
          <w:szCs w:val="28"/>
        </w:rPr>
      </w:pPr>
      <w:r>
        <w:rPr>
          <w:rFonts w:ascii="Times New Roman" w:hAnsi="Times New Roman"/>
          <w:sz w:val="28"/>
          <w:szCs w:val="28"/>
        </w:rPr>
        <w:t>Концепція передбачає створення цілісної системи національно-патріотичного виховання молоді шляхом реалізації таких виховних завдань:</w:t>
      </w:r>
    </w:p>
    <w:p>
      <w:pPr>
        <w:numPr>
          <w:ilvl w:val="0"/>
          <w:numId w:val="33"/>
        </w:numPr>
        <w:jc w:val="both"/>
        <w:rPr>
          <w:rFonts w:ascii="Times New Roman" w:hAnsi="Times New Roman"/>
          <w:sz w:val="28"/>
          <w:szCs w:val="28"/>
        </w:rPr>
      </w:pPr>
      <w:r>
        <w:rPr>
          <w:rFonts w:ascii="Times New Roman" w:hAnsi="Times New Roman"/>
          <w:sz w:val="28"/>
          <w:szCs w:val="28"/>
        </w:rPr>
        <w:t>забезпечення сприятливих умов для самореалізації особистості в Україні відповідно до її інтересів та можливостей;</w:t>
      </w:r>
    </w:p>
    <w:p>
      <w:pPr>
        <w:numPr>
          <w:ilvl w:val="0"/>
          <w:numId w:val="33"/>
        </w:numPr>
        <w:jc w:val="both"/>
        <w:rPr>
          <w:rFonts w:ascii="Times New Roman" w:hAnsi="Times New Roman"/>
          <w:sz w:val="28"/>
          <w:szCs w:val="28"/>
        </w:rPr>
      </w:pPr>
      <w:r>
        <w:rPr>
          <w:rFonts w:ascii="Times New Roman" w:hAnsi="Times New Roman"/>
          <w:sz w:val="28"/>
          <w:szCs w:val="28"/>
        </w:rPr>
        <w:t>виховання правової культури, поваги до </w:t>
      </w:r>
      <w:r>
        <w:fldChar w:fldCharType="begin"/>
      </w:r>
      <w:r>
        <w:instrText xml:space="preserve"> HYPERLINK "http://osvita.ua/legislation/law/2227" </w:instrText>
      </w:r>
      <w:r>
        <w:fldChar w:fldCharType="separate"/>
      </w:r>
      <w:r>
        <w:rPr>
          <w:rStyle w:val="9"/>
          <w:rFonts w:ascii="Times New Roman" w:hAnsi="Times New Roman"/>
          <w:color w:val="auto"/>
          <w:sz w:val="28"/>
          <w:szCs w:val="28"/>
          <w:u w:val="none"/>
        </w:rPr>
        <w:t>Конституції України</w:t>
      </w:r>
      <w:r>
        <w:rPr>
          <w:rStyle w:val="9"/>
          <w:rFonts w:ascii="Times New Roman" w:hAnsi="Times New Roman"/>
          <w:color w:val="auto"/>
          <w:sz w:val="28"/>
          <w:szCs w:val="28"/>
          <w:u w:val="none"/>
        </w:rPr>
        <w:fldChar w:fldCharType="end"/>
      </w:r>
      <w:r>
        <w:rPr>
          <w:rFonts w:ascii="Times New Roman" w:hAnsi="Times New Roman"/>
          <w:sz w:val="28"/>
          <w:szCs w:val="28"/>
        </w:rPr>
        <w:t>, Законів України, державної символіки - Герба, Прапора, Гімну України та історичних святинь;</w:t>
      </w:r>
    </w:p>
    <w:p>
      <w:pPr>
        <w:numPr>
          <w:ilvl w:val="0"/>
          <w:numId w:val="33"/>
        </w:numPr>
        <w:jc w:val="both"/>
        <w:rPr>
          <w:rFonts w:ascii="Times New Roman" w:hAnsi="Times New Roman"/>
          <w:sz w:val="28"/>
          <w:szCs w:val="28"/>
        </w:rPr>
      </w:pPr>
      <w:r>
        <w:rPr>
          <w:rFonts w:ascii="Times New Roman" w:hAnsi="Times New Roman"/>
          <w:sz w:val="28"/>
          <w:szCs w:val="28"/>
        </w:rPr>
        <w:t>сприяння набуттю молоддю соціального досвіду, успадкування духовних та культурних надбань українського народу;</w:t>
      </w:r>
    </w:p>
    <w:p>
      <w:pPr>
        <w:numPr>
          <w:ilvl w:val="0"/>
          <w:numId w:val="33"/>
        </w:numPr>
        <w:jc w:val="both"/>
        <w:rPr>
          <w:rFonts w:ascii="Times New Roman" w:hAnsi="Times New Roman"/>
          <w:sz w:val="28"/>
          <w:szCs w:val="28"/>
        </w:rPr>
      </w:pPr>
      <w:r>
        <w:rPr>
          <w:rFonts w:ascii="Times New Roman" w:hAnsi="Times New Roman"/>
          <w:sz w:val="28"/>
          <w:szCs w:val="28"/>
        </w:rPr>
        <w:t>формування мовної культури, оволодіння та вживання української мови як духовного коду нації;</w:t>
      </w:r>
    </w:p>
    <w:p>
      <w:pPr>
        <w:numPr>
          <w:ilvl w:val="0"/>
          <w:numId w:val="33"/>
        </w:numPr>
        <w:jc w:val="both"/>
        <w:rPr>
          <w:rFonts w:ascii="Times New Roman" w:hAnsi="Times New Roman"/>
          <w:sz w:val="28"/>
          <w:szCs w:val="28"/>
        </w:rPr>
      </w:pPr>
      <w:r>
        <w:rPr>
          <w:rFonts w:ascii="Times New Roman" w:hAnsi="Times New Roman"/>
          <w:sz w:val="28"/>
          <w:szCs w:val="28"/>
        </w:rPr>
        <w:t>формування духовних цінностей українського патріота: почуття патріотизму, національної свідомості, любові до українського народу, його історії, Української Держави, рідної землі, родини, гордості за минуле і сучасне на прикладах героїчної історії українського народу та кращих зразків культурної спадщини;</w:t>
      </w:r>
    </w:p>
    <w:p>
      <w:pPr>
        <w:numPr>
          <w:ilvl w:val="0"/>
          <w:numId w:val="33"/>
        </w:numPr>
        <w:jc w:val="both"/>
        <w:rPr>
          <w:rFonts w:ascii="Times New Roman" w:hAnsi="Times New Roman"/>
          <w:sz w:val="28"/>
          <w:szCs w:val="28"/>
        </w:rPr>
      </w:pPr>
      <w:r>
        <w:rPr>
          <w:rFonts w:ascii="Times New Roman" w:hAnsi="Times New Roman"/>
          <w:sz w:val="28"/>
          <w:szCs w:val="28"/>
        </w:rPr>
        <w:t>відновлення і вшанування національної пам'яті;</w:t>
      </w:r>
    </w:p>
    <w:p>
      <w:pPr>
        <w:numPr>
          <w:ilvl w:val="0"/>
          <w:numId w:val="33"/>
        </w:numPr>
        <w:jc w:val="both"/>
        <w:rPr>
          <w:rFonts w:ascii="Times New Roman" w:hAnsi="Times New Roman"/>
          <w:sz w:val="28"/>
          <w:szCs w:val="28"/>
        </w:rPr>
      </w:pPr>
      <w:r>
        <w:rPr>
          <w:rFonts w:ascii="Times New Roman" w:hAnsi="Times New Roman"/>
          <w:sz w:val="28"/>
          <w:szCs w:val="28"/>
        </w:rPr>
        <w:t>утвердження в свідомості громадян об'єктивної оцінки ролі українського війська в українській історій, спадкоємності розвитку Збройних Сил у відстоюванні ідеалів свободи та державності України і її громадян від княжої доби, Гетьманського козацького війська, військ Української народної республіки, Січових стрільців, Української повстанської армії до часів незалежності;</w:t>
      </w:r>
    </w:p>
    <w:p>
      <w:pPr>
        <w:numPr>
          <w:ilvl w:val="0"/>
          <w:numId w:val="33"/>
        </w:numPr>
        <w:jc w:val="both"/>
        <w:rPr>
          <w:rFonts w:ascii="Times New Roman" w:hAnsi="Times New Roman"/>
          <w:sz w:val="28"/>
          <w:szCs w:val="28"/>
        </w:rPr>
      </w:pPr>
      <w:r>
        <w:rPr>
          <w:rFonts w:ascii="Times New Roman" w:hAnsi="Times New Roman"/>
          <w:sz w:val="28"/>
          <w:szCs w:val="28"/>
        </w:rPr>
        <w:t>формування психологічної та фізичної готовності молоді до виконання громадянського та конституційного обов'язку щодо відстоювання національних інтересів та незалежності держави, підвищення престижу і розвиток мотивації молоді до державної та військової служби;</w:t>
      </w:r>
    </w:p>
    <w:p>
      <w:pPr>
        <w:numPr>
          <w:ilvl w:val="0"/>
          <w:numId w:val="33"/>
        </w:numPr>
        <w:jc w:val="both"/>
        <w:rPr>
          <w:rFonts w:ascii="Times New Roman" w:hAnsi="Times New Roman"/>
          <w:sz w:val="28"/>
          <w:szCs w:val="28"/>
        </w:rPr>
      </w:pPr>
      <w:r>
        <w:rPr>
          <w:rFonts w:ascii="Times New Roman" w:hAnsi="Times New Roman"/>
          <w:sz w:val="28"/>
          <w:szCs w:val="28"/>
        </w:rPr>
        <w:t>відродження та розвиток українського козацтва як важливої громадської сили військово-патріотичного виховання молоді;</w:t>
      </w:r>
    </w:p>
    <w:p>
      <w:pPr>
        <w:numPr>
          <w:ilvl w:val="0"/>
          <w:numId w:val="33"/>
        </w:numPr>
        <w:jc w:val="both"/>
        <w:rPr>
          <w:rFonts w:ascii="Times New Roman" w:hAnsi="Times New Roman"/>
          <w:sz w:val="28"/>
          <w:szCs w:val="28"/>
        </w:rPr>
      </w:pPr>
      <w:r>
        <w:rPr>
          <w:rFonts w:ascii="Times New Roman" w:hAnsi="Times New Roman"/>
          <w:sz w:val="28"/>
          <w:szCs w:val="28"/>
        </w:rPr>
        <w:t>забезпечення духовної єдності поколінь, виховання поваги до батьків, людей похилого віку, турбота про молодших та людей з особливими потребами;</w:t>
      </w:r>
    </w:p>
    <w:p>
      <w:pPr>
        <w:numPr>
          <w:ilvl w:val="0"/>
          <w:numId w:val="33"/>
        </w:numPr>
        <w:jc w:val="both"/>
        <w:rPr>
          <w:rFonts w:ascii="Times New Roman" w:hAnsi="Times New Roman"/>
          <w:sz w:val="28"/>
          <w:szCs w:val="28"/>
        </w:rPr>
      </w:pPr>
      <w:r>
        <w:rPr>
          <w:rFonts w:ascii="Times New Roman" w:hAnsi="Times New Roman"/>
          <w:sz w:val="28"/>
          <w:szCs w:val="28"/>
        </w:rPr>
        <w:t>консолідація діяльності органів державного управління та місцевого самоврядування, навчальних закладів, громадських організацій щодо національно-патріотичного виховання;</w:t>
      </w:r>
    </w:p>
    <w:p>
      <w:pPr>
        <w:numPr>
          <w:ilvl w:val="0"/>
          <w:numId w:val="33"/>
        </w:numPr>
        <w:jc w:val="both"/>
        <w:rPr>
          <w:rFonts w:ascii="Times New Roman" w:hAnsi="Times New Roman"/>
          <w:sz w:val="28"/>
          <w:szCs w:val="28"/>
        </w:rPr>
      </w:pPr>
      <w:r>
        <w:rPr>
          <w:rFonts w:ascii="Times New Roman" w:hAnsi="Times New Roman"/>
          <w:sz w:val="28"/>
          <w:szCs w:val="28"/>
        </w:rPr>
        <w:t>сприяння діяльності установ, навчальних закладів, організацій, клубів та осередків громадської активності, спрямованих на  патріотичне виховання молоді;</w:t>
      </w:r>
    </w:p>
    <w:p>
      <w:pPr>
        <w:numPr>
          <w:ilvl w:val="0"/>
          <w:numId w:val="33"/>
        </w:numPr>
        <w:jc w:val="both"/>
        <w:rPr>
          <w:rFonts w:ascii="Times New Roman" w:hAnsi="Times New Roman"/>
          <w:sz w:val="28"/>
          <w:szCs w:val="28"/>
        </w:rPr>
      </w:pPr>
      <w:r>
        <w:rPr>
          <w:rFonts w:ascii="Times New Roman" w:hAnsi="Times New Roman"/>
          <w:sz w:val="28"/>
          <w:szCs w:val="28"/>
        </w:rPr>
        <w:t>підтримання кращих рис української нації - працелюбності, прагнення до свободи, любові до природи та мистецтва, поваги до батьків та родини;</w:t>
      </w:r>
    </w:p>
    <w:p>
      <w:pPr>
        <w:numPr>
          <w:ilvl w:val="0"/>
          <w:numId w:val="33"/>
        </w:numPr>
        <w:jc w:val="both"/>
        <w:rPr>
          <w:rFonts w:ascii="Times New Roman" w:hAnsi="Times New Roman"/>
          <w:sz w:val="28"/>
          <w:szCs w:val="28"/>
        </w:rPr>
      </w:pPr>
      <w:r>
        <w:rPr>
          <w:rFonts w:ascii="Times New Roman" w:hAnsi="Times New Roman"/>
          <w:sz w:val="28"/>
          <w:szCs w:val="28"/>
        </w:rPr>
        <w:t>створення умов для розвитку громадянської активності, професіоналізму, високої мотивації до праці як основи конкурентоспроможності громадянина, а відтак, держави;</w:t>
      </w:r>
    </w:p>
    <w:p>
      <w:pPr>
        <w:numPr>
          <w:ilvl w:val="0"/>
          <w:numId w:val="33"/>
        </w:numPr>
        <w:jc w:val="both"/>
        <w:rPr>
          <w:rFonts w:ascii="Times New Roman" w:hAnsi="Times New Roman"/>
          <w:sz w:val="28"/>
          <w:szCs w:val="28"/>
        </w:rPr>
      </w:pPr>
      <w:r>
        <w:rPr>
          <w:rFonts w:ascii="Times New Roman" w:hAnsi="Times New Roman"/>
          <w:sz w:val="28"/>
          <w:szCs w:val="28"/>
        </w:rPr>
        <w:t>сприяння розвитку фізичного, психічного та духовного здоров'я; задоволення естетичних та культурних потреб особистості;</w:t>
      </w:r>
    </w:p>
    <w:p>
      <w:pPr>
        <w:numPr>
          <w:ilvl w:val="0"/>
          <w:numId w:val="33"/>
        </w:numPr>
        <w:jc w:val="both"/>
        <w:rPr>
          <w:rFonts w:ascii="Times New Roman" w:hAnsi="Times New Roman"/>
          <w:sz w:val="28"/>
          <w:szCs w:val="28"/>
        </w:rPr>
      </w:pPr>
      <w:r>
        <w:rPr>
          <w:rFonts w:ascii="Times New Roman" w:hAnsi="Times New Roman"/>
          <w:sz w:val="28"/>
          <w:szCs w:val="28"/>
        </w:rPr>
        <w:t>виховання здатності протидіяти проявам аморальності, правопорушень, бездуховності, антигромадської діяльності;</w:t>
      </w:r>
    </w:p>
    <w:p>
      <w:pPr>
        <w:numPr>
          <w:ilvl w:val="0"/>
          <w:numId w:val="33"/>
        </w:numPr>
        <w:jc w:val="both"/>
        <w:rPr>
          <w:rFonts w:ascii="Times New Roman" w:hAnsi="Times New Roman"/>
          <w:sz w:val="28"/>
          <w:szCs w:val="28"/>
        </w:rPr>
      </w:pPr>
      <w:r>
        <w:rPr>
          <w:rFonts w:ascii="Times New Roman" w:hAnsi="Times New Roman"/>
          <w:sz w:val="28"/>
          <w:szCs w:val="28"/>
        </w:rPr>
        <w:t>створення умов для посилення патріотичної спрямованості телерадіомовлення та інших засобів масової інформації при висвітленні подій та явищ суспільного життя;</w:t>
      </w:r>
    </w:p>
    <w:p>
      <w:pPr>
        <w:numPr>
          <w:ilvl w:val="0"/>
          <w:numId w:val="33"/>
        </w:numPr>
        <w:jc w:val="both"/>
        <w:rPr>
          <w:rFonts w:ascii="Times New Roman" w:hAnsi="Times New Roman"/>
          <w:sz w:val="28"/>
          <w:szCs w:val="28"/>
        </w:rPr>
      </w:pPr>
      <w:r>
        <w:rPr>
          <w:rFonts w:ascii="Times New Roman" w:hAnsi="Times New Roman"/>
          <w:sz w:val="28"/>
          <w:szCs w:val="28"/>
        </w:rPr>
        <w:t>реалізація індивідуального підходу до особистості та виховання.</w:t>
      </w:r>
    </w:p>
    <w:p>
      <w:pPr>
        <w:jc w:val="center"/>
        <w:rPr>
          <w:rFonts w:ascii="Times New Roman" w:hAnsi="Times New Roman"/>
          <w:b/>
          <w:bCs/>
          <w:sz w:val="28"/>
          <w:szCs w:val="28"/>
        </w:rPr>
      </w:pPr>
      <w:r>
        <w:rPr>
          <w:rFonts w:ascii="Times New Roman" w:hAnsi="Times New Roman"/>
          <w:b/>
          <w:bCs/>
          <w:sz w:val="28"/>
          <w:szCs w:val="28"/>
        </w:rPr>
        <w:t>2. Принципи національно-патріотичного виховання:</w:t>
      </w:r>
    </w:p>
    <w:p>
      <w:pPr>
        <w:jc w:val="center"/>
        <w:rPr>
          <w:rFonts w:ascii="Times New Roman" w:hAnsi="Times New Roman"/>
          <w:sz w:val="28"/>
          <w:szCs w:val="28"/>
        </w:rPr>
      </w:pPr>
      <w:r>
        <w:drawing>
          <wp:inline distT="0" distB="0" distL="0" distR="0">
            <wp:extent cx="3105150" cy="2057400"/>
            <wp:effectExtent l="0" t="0" r="0" b="0"/>
            <wp:docPr id="8" name="Рисунок 8" descr="Національно-патріотичне вихов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Національно-патріотичне вихованн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105150" cy="2057400"/>
                    </a:xfrm>
                    <a:prstGeom prst="rect">
                      <a:avLst/>
                    </a:prstGeom>
                    <a:noFill/>
                    <a:ln>
                      <a:noFill/>
                    </a:ln>
                  </pic:spPr>
                </pic:pic>
              </a:graphicData>
            </a:graphic>
          </wp:inline>
        </w:drawing>
      </w:r>
    </w:p>
    <w:p>
      <w:pPr>
        <w:ind w:firstLine="709"/>
        <w:jc w:val="both"/>
        <w:rPr>
          <w:rFonts w:ascii="Times New Roman" w:hAnsi="Times New Roman"/>
          <w:sz w:val="28"/>
          <w:szCs w:val="28"/>
        </w:rPr>
      </w:pPr>
      <w:r>
        <w:rPr>
          <w:rFonts w:ascii="Times New Roman" w:hAnsi="Times New Roman"/>
          <w:sz w:val="28"/>
          <w:szCs w:val="28"/>
        </w:rPr>
        <w:t>Запорукою ефективності виховного процесу є органічне поєднання системи принципів національно-патріотичного виховання в цілісну систему, яка забезпечує досягнення відповідних результатів - міцно і органічно засвоєних загальнолюдських і українських національних цінностей.</w:t>
      </w:r>
    </w:p>
    <w:p>
      <w:pPr>
        <w:ind w:firstLine="709"/>
        <w:jc w:val="both"/>
        <w:rPr>
          <w:rFonts w:ascii="Times New Roman" w:hAnsi="Times New Roman"/>
          <w:sz w:val="28"/>
          <w:szCs w:val="28"/>
        </w:rPr>
      </w:pPr>
      <w:r>
        <w:rPr>
          <w:rFonts w:ascii="Times New Roman" w:hAnsi="Times New Roman"/>
          <w:sz w:val="28"/>
          <w:szCs w:val="28"/>
        </w:rPr>
        <w:t>Основними принципами національно-патріотичного виховання є:</w:t>
      </w:r>
    </w:p>
    <w:p>
      <w:pPr>
        <w:numPr>
          <w:ilvl w:val="0"/>
          <w:numId w:val="34"/>
        </w:numPr>
        <w:jc w:val="both"/>
        <w:rPr>
          <w:rFonts w:ascii="Times New Roman" w:hAnsi="Times New Roman"/>
          <w:sz w:val="28"/>
          <w:szCs w:val="28"/>
        </w:rPr>
      </w:pPr>
      <w:r>
        <w:rPr>
          <w:rFonts w:ascii="Times New Roman" w:hAnsi="Times New Roman"/>
          <w:b/>
          <w:bCs/>
          <w:sz w:val="28"/>
          <w:szCs w:val="28"/>
        </w:rPr>
        <w:t>принцип національної спрямованості виховання</w:t>
      </w:r>
      <w:r>
        <w:rPr>
          <w:rFonts w:ascii="Times New Roman" w:hAnsi="Times New Roman"/>
          <w:sz w:val="28"/>
          <w:szCs w:val="28"/>
        </w:rPr>
        <w:t>, який передбачає формування у молоді національної свідомості, любові до України, свого народу, шанобливого ставлення до його культури, здатності зберегти свою національну ідентичність, пишатися приналежністю до українського народу, брати участь у розбудові та захисті своєї держави;</w:t>
      </w:r>
    </w:p>
    <w:p>
      <w:pPr>
        <w:numPr>
          <w:ilvl w:val="0"/>
          <w:numId w:val="34"/>
        </w:numPr>
        <w:jc w:val="both"/>
        <w:rPr>
          <w:rFonts w:ascii="Times New Roman" w:hAnsi="Times New Roman"/>
          <w:sz w:val="28"/>
          <w:szCs w:val="28"/>
        </w:rPr>
      </w:pPr>
      <w:r>
        <w:rPr>
          <w:rFonts w:ascii="Times New Roman" w:hAnsi="Times New Roman"/>
          <w:b/>
          <w:bCs/>
          <w:sz w:val="28"/>
          <w:szCs w:val="28"/>
        </w:rPr>
        <w:t>принцип культуровідповідності</w:t>
      </w:r>
      <w:r>
        <w:rPr>
          <w:rFonts w:ascii="Times New Roman" w:hAnsi="Times New Roman"/>
          <w:sz w:val="28"/>
          <w:szCs w:val="28"/>
        </w:rPr>
        <w:t>, який передбачає виховання як культуротворчий процес, спрямований на формування базової культури особистості, базуючись на набутому морально-етичному досвіді людства.</w:t>
      </w:r>
    </w:p>
    <w:p>
      <w:pPr>
        <w:numPr>
          <w:ilvl w:val="0"/>
          <w:numId w:val="34"/>
        </w:numPr>
        <w:jc w:val="both"/>
        <w:rPr>
          <w:rFonts w:ascii="Times New Roman" w:hAnsi="Times New Roman"/>
          <w:sz w:val="28"/>
          <w:szCs w:val="28"/>
        </w:rPr>
      </w:pPr>
      <w:r>
        <w:rPr>
          <w:rFonts w:ascii="Times New Roman" w:hAnsi="Times New Roman"/>
          <w:b/>
          <w:bCs/>
          <w:sz w:val="28"/>
          <w:szCs w:val="28"/>
        </w:rPr>
        <w:t>принцип гуманізації</w:t>
      </w:r>
      <w:r>
        <w:rPr>
          <w:rFonts w:ascii="Times New Roman" w:hAnsi="Times New Roman"/>
          <w:sz w:val="28"/>
          <w:szCs w:val="28"/>
        </w:rPr>
        <w:t> виховного процесу зосереджує увагу на особистості як вищій цінності.</w:t>
      </w:r>
    </w:p>
    <w:p>
      <w:pPr>
        <w:numPr>
          <w:ilvl w:val="0"/>
          <w:numId w:val="34"/>
        </w:numPr>
        <w:jc w:val="both"/>
        <w:rPr>
          <w:rFonts w:ascii="Times New Roman" w:hAnsi="Times New Roman"/>
          <w:sz w:val="28"/>
          <w:szCs w:val="28"/>
        </w:rPr>
      </w:pPr>
      <w:r>
        <w:rPr>
          <w:rFonts w:ascii="Times New Roman" w:hAnsi="Times New Roman"/>
          <w:b/>
          <w:bCs/>
          <w:sz w:val="28"/>
          <w:szCs w:val="28"/>
        </w:rPr>
        <w:t>принцип суб'єкт-суб'єктної взаємодії</w:t>
      </w:r>
      <w:r>
        <w:rPr>
          <w:rFonts w:ascii="Times New Roman" w:hAnsi="Times New Roman"/>
          <w:sz w:val="28"/>
          <w:szCs w:val="28"/>
        </w:rPr>
        <w:t> передбачає, що учасники виховного процесу виступають рівноправними партнерами у процесі спілкування, беруть до уваги точку зору один одного, визнають право на її відмінність від власної, узгоджують свої позиції.</w:t>
      </w:r>
    </w:p>
    <w:p>
      <w:pPr>
        <w:numPr>
          <w:ilvl w:val="0"/>
          <w:numId w:val="34"/>
        </w:numPr>
        <w:jc w:val="both"/>
        <w:rPr>
          <w:rFonts w:ascii="Times New Roman" w:hAnsi="Times New Roman"/>
          <w:sz w:val="28"/>
          <w:szCs w:val="28"/>
        </w:rPr>
      </w:pPr>
      <w:r>
        <w:rPr>
          <w:rFonts w:ascii="Times New Roman" w:hAnsi="Times New Roman"/>
          <w:b/>
          <w:bCs/>
          <w:sz w:val="28"/>
          <w:szCs w:val="28"/>
        </w:rPr>
        <w:t>принцип цілісності</w:t>
      </w:r>
      <w:r>
        <w:rPr>
          <w:rFonts w:ascii="Times New Roman" w:hAnsi="Times New Roman"/>
          <w:sz w:val="28"/>
          <w:szCs w:val="28"/>
        </w:rPr>
        <w:t> означає, що виховання організовується як системний педагогічний процес, спрямований на гармонійний та різнобічний розвиток особистості, формування в неї цілісної картини світу, передбачає забезпечення наступності напрямів та етапів виховної роботи.</w:t>
      </w:r>
    </w:p>
    <w:p>
      <w:pPr>
        <w:numPr>
          <w:ilvl w:val="0"/>
          <w:numId w:val="34"/>
        </w:numPr>
        <w:jc w:val="both"/>
        <w:rPr>
          <w:rFonts w:ascii="Times New Roman" w:hAnsi="Times New Roman"/>
          <w:sz w:val="28"/>
          <w:szCs w:val="28"/>
        </w:rPr>
      </w:pPr>
      <w:r>
        <w:rPr>
          <w:rFonts w:ascii="Times New Roman" w:hAnsi="Times New Roman"/>
          <w:b/>
          <w:bCs/>
          <w:sz w:val="28"/>
          <w:szCs w:val="28"/>
        </w:rPr>
        <w:t>акмеологічний принцип</w:t>
      </w:r>
      <w:r>
        <w:rPr>
          <w:rFonts w:ascii="Times New Roman" w:hAnsi="Times New Roman"/>
          <w:sz w:val="28"/>
          <w:szCs w:val="28"/>
        </w:rPr>
        <w:t> вимагає орієнтації виховного процесу на вищі морально-духовні досягнення і потенційні можливості особистості, створення умов для досягнення нею життєвого успіху, розвиток індивідуальних здібностей.</w:t>
      </w:r>
    </w:p>
    <w:p>
      <w:pPr>
        <w:numPr>
          <w:ilvl w:val="0"/>
          <w:numId w:val="34"/>
        </w:numPr>
        <w:jc w:val="both"/>
        <w:rPr>
          <w:rFonts w:ascii="Times New Roman" w:hAnsi="Times New Roman"/>
          <w:sz w:val="28"/>
          <w:szCs w:val="28"/>
        </w:rPr>
      </w:pPr>
      <w:r>
        <w:rPr>
          <w:rFonts w:ascii="Times New Roman" w:hAnsi="Times New Roman"/>
          <w:b/>
          <w:bCs/>
          <w:sz w:val="28"/>
          <w:szCs w:val="28"/>
        </w:rPr>
        <w:t>принцип особистісної орієнтації</w:t>
      </w:r>
      <w:r>
        <w:rPr>
          <w:rFonts w:ascii="Times New Roman" w:hAnsi="Times New Roman"/>
          <w:sz w:val="28"/>
          <w:szCs w:val="28"/>
        </w:rPr>
        <w:t> означає, що загальні закони психологічного розвитку проявляються у кожної людини своєрідно і неповторно.</w:t>
      </w:r>
    </w:p>
    <w:p>
      <w:pPr>
        <w:numPr>
          <w:ilvl w:val="0"/>
          <w:numId w:val="34"/>
        </w:numPr>
        <w:jc w:val="both"/>
        <w:rPr>
          <w:rFonts w:ascii="Times New Roman" w:hAnsi="Times New Roman"/>
          <w:sz w:val="28"/>
          <w:szCs w:val="28"/>
        </w:rPr>
      </w:pPr>
      <w:r>
        <w:rPr>
          <w:rFonts w:ascii="Times New Roman" w:hAnsi="Times New Roman"/>
          <w:b/>
          <w:bCs/>
          <w:sz w:val="28"/>
          <w:szCs w:val="28"/>
        </w:rPr>
        <w:t>принцип життєвої творчої самодіяльності</w:t>
      </w:r>
      <w:r>
        <w:rPr>
          <w:rFonts w:ascii="Times New Roman" w:hAnsi="Times New Roman"/>
          <w:sz w:val="28"/>
          <w:szCs w:val="28"/>
        </w:rPr>
        <w:t> передбачає становлення особистості як творця свого життя, який здатен приймати особисті рішення, і нести за них відповідальність, повноцінно жити і активно діяти, постійно самовдосконалюватися, адекватно і гнучко реагувати на соціальні зміни.</w:t>
      </w:r>
    </w:p>
    <w:p>
      <w:pPr>
        <w:numPr>
          <w:ilvl w:val="0"/>
          <w:numId w:val="34"/>
        </w:numPr>
        <w:jc w:val="both"/>
        <w:rPr>
          <w:rFonts w:ascii="Times New Roman" w:hAnsi="Times New Roman"/>
          <w:sz w:val="28"/>
          <w:szCs w:val="28"/>
        </w:rPr>
      </w:pPr>
      <w:r>
        <w:rPr>
          <w:rFonts w:ascii="Times New Roman" w:hAnsi="Times New Roman"/>
          <w:b/>
          <w:bCs/>
          <w:sz w:val="28"/>
          <w:szCs w:val="28"/>
        </w:rPr>
        <w:t>принцип толерантності</w:t>
      </w:r>
      <w:r>
        <w:rPr>
          <w:rFonts w:ascii="Times New Roman" w:hAnsi="Times New Roman"/>
          <w:sz w:val="28"/>
          <w:szCs w:val="28"/>
        </w:rPr>
        <w:t> передбачає інтегрованість української культури в європейський та світовий простір, формування у вихованців відкритості, толерантного ставлення до цінностей, відмінних від національних ідей, до культури, мистецтва, вірувань інших народів, здатності диференціювати спільне та відмінне в різних культурах, сприймати українську культуру, як невід'ємну частину загальнолюдської.</w:t>
      </w:r>
    </w:p>
    <w:p>
      <w:pPr>
        <w:jc w:val="center"/>
        <w:rPr>
          <w:rFonts w:ascii="Times New Roman" w:hAnsi="Times New Roman"/>
          <w:sz w:val="28"/>
          <w:szCs w:val="28"/>
        </w:rPr>
      </w:pPr>
      <w:r>
        <w:rPr>
          <w:rFonts w:ascii="Times New Roman" w:hAnsi="Times New Roman"/>
          <w:b/>
          <w:bCs/>
          <w:sz w:val="28"/>
          <w:szCs w:val="28"/>
        </w:rPr>
        <w:t>3. Шляхи реалізації концепції національно-патріотичного виховання молоді</w:t>
      </w:r>
    </w:p>
    <w:p>
      <w:pPr>
        <w:jc w:val="both"/>
        <w:rPr>
          <w:rFonts w:ascii="Times New Roman" w:hAnsi="Times New Roman"/>
          <w:sz w:val="28"/>
          <w:szCs w:val="28"/>
        </w:rPr>
      </w:pPr>
      <w:r>
        <w:rPr>
          <w:rFonts w:ascii="Times New Roman" w:hAnsi="Times New Roman"/>
          <w:b/>
          <w:bCs/>
          <w:sz w:val="28"/>
          <w:szCs w:val="28"/>
        </w:rPr>
        <w:t>3.1. Розроблення та удосконалення нормативно-правової бази патріотичного виховання молоді:</w:t>
      </w:r>
    </w:p>
    <w:p>
      <w:pPr>
        <w:numPr>
          <w:ilvl w:val="0"/>
          <w:numId w:val="35"/>
        </w:numPr>
        <w:jc w:val="both"/>
        <w:rPr>
          <w:rFonts w:ascii="Times New Roman" w:hAnsi="Times New Roman"/>
          <w:sz w:val="28"/>
          <w:szCs w:val="28"/>
        </w:rPr>
      </w:pPr>
      <w:r>
        <w:rPr>
          <w:rFonts w:ascii="Times New Roman" w:hAnsi="Times New Roman"/>
          <w:sz w:val="28"/>
          <w:szCs w:val="28"/>
        </w:rPr>
        <w:t>підготовка нормативно-правових актів з питань національно-патріотичного виховання молоді, внесення відповідних змін до законодавства;</w:t>
      </w:r>
    </w:p>
    <w:p>
      <w:pPr>
        <w:numPr>
          <w:ilvl w:val="0"/>
          <w:numId w:val="35"/>
        </w:numPr>
        <w:jc w:val="both"/>
        <w:rPr>
          <w:rFonts w:ascii="Times New Roman" w:hAnsi="Times New Roman"/>
          <w:sz w:val="28"/>
          <w:szCs w:val="28"/>
        </w:rPr>
      </w:pPr>
      <w:r>
        <w:rPr>
          <w:rFonts w:ascii="Times New Roman" w:hAnsi="Times New Roman"/>
          <w:sz w:val="28"/>
          <w:szCs w:val="28"/>
        </w:rPr>
        <w:t>підготовка цільових програм національно-патріотичного спрямування з метою поліпшення вивчення української мови, історії, культури; сприяння розвитку професіоналізму, громадянської активності; популяризації здорового способу життя; підвищення престижу та привабливості державної та військової служби;</w:t>
      </w:r>
    </w:p>
    <w:p>
      <w:pPr>
        <w:numPr>
          <w:ilvl w:val="0"/>
          <w:numId w:val="35"/>
        </w:numPr>
        <w:jc w:val="both"/>
        <w:rPr>
          <w:rFonts w:ascii="Times New Roman" w:hAnsi="Times New Roman"/>
          <w:sz w:val="28"/>
          <w:szCs w:val="28"/>
        </w:rPr>
      </w:pPr>
      <w:r>
        <w:rPr>
          <w:rFonts w:ascii="Times New Roman" w:hAnsi="Times New Roman"/>
          <w:sz w:val="28"/>
          <w:szCs w:val="28"/>
        </w:rPr>
        <w:t>визначення механізмів економічного стимулювання суб'єктів підприємницької діяльності, які здійснюють підтримку заходів громадських організацій, спрямованих на патріотичне виховання молоді;</w:t>
      </w:r>
    </w:p>
    <w:p>
      <w:pPr>
        <w:numPr>
          <w:ilvl w:val="0"/>
          <w:numId w:val="35"/>
        </w:numPr>
        <w:jc w:val="both"/>
        <w:rPr>
          <w:rFonts w:ascii="Times New Roman" w:hAnsi="Times New Roman"/>
          <w:sz w:val="28"/>
          <w:szCs w:val="28"/>
        </w:rPr>
      </w:pPr>
      <w:r>
        <w:rPr>
          <w:rFonts w:ascii="Times New Roman" w:hAnsi="Times New Roman"/>
          <w:sz w:val="28"/>
          <w:szCs w:val="28"/>
        </w:rPr>
        <w:t>розроблення порядку державного фінансування заходів, спрямованих на національно-патріотичне виховання молодих людей;</w:t>
      </w:r>
    </w:p>
    <w:p>
      <w:pPr>
        <w:numPr>
          <w:ilvl w:val="0"/>
          <w:numId w:val="35"/>
        </w:numPr>
        <w:jc w:val="both"/>
        <w:rPr>
          <w:rFonts w:ascii="Times New Roman" w:hAnsi="Times New Roman"/>
          <w:sz w:val="28"/>
          <w:szCs w:val="28"/>
        </w:rPr>
      </w:pPr>
      <w:r>
        <w:rPr>
          <w:rFonts w:ascii="Times New Roman" w:hAnsi="Times New Roman"/>
          <w:sz w:val="28"/>
          <w:szCs w:val="28"/>
        </w:rPr>
        <w:t>розроблення положень про державні нагороди та відзнаки для вихователів, наставників за успіхи у патріотичному вихованні молоді.</w:t>
      </w:r>
    </w:p>
    <w:p>
      <w:pPr>
        <w:jc w:val="both"/>
        <w:rPr>
          <w:rFonts w:ascii="Times New Roman" w:hAnsi="Times New Roman"/>
          <w:sz w:val="28"/>
          <w:szCs w:val="28"/>
        </w:rPr>
      </w:pPr>
      <w:r>
        <w:rPr>
          <w:rFonts w:ascii="Times New Roman" w:hAnsi="Times New Roman"/>
          <w:b/>
          <w:bCs/>
          <w:sz w:val="28"/>
          <w:szCs w:val="28"/>
        </w:rPr>
        <w:t>3.2 Активізація діяльності органів державної влади, місцевого самоврядування та громадських організацій у сфері національно-патріотичного виховання молодого покоління:</w:t>
      </w:r>
    </w:p>
    <w:p>
      <w:pPr>
        <w:numPr>
          <w:ilvl w:val="0"/>
          <w:numId w:val="36"/>
        </w:numPr>
        <w:jc w:val="both"/>
        <w:rPr>
          <w:rFonts w:ascii="Times New Roman" w:hAnsi="Times New Roman"/>
          <w:sz w:val="28"/>
          <w:szCs w:val="28"/>
        </w:rPr>
      </w:pPr>
      <w:r>
        <w:rPr>
          <w:rFonts w:ascii="Times New Roman" w:hAnsi="Times New Roman"/>
          <w:sz w:val="28"/>
          <w:szCs w:val="28"/>
        </w:rPr>
        <w:t>координація діяльності органів виконавчої влади всіх рівнів, місцевого самоврядування, навчальних і культурно-просвітницьких закладів, громадських організацій;</w:t>
      </w:r>
    </w:p>
    <w:p>
      <w:pPr>
        <w:numPr>
          <w:ilvl w:val="0"/>
          <w:numId w:val="36"/>
        </w:numPr>
        <w:jc w:val="both"/>
        <w:rPr>
          <w:rFonts w:ascii="Times New Roman" w:hAnsi="Times New Roman"/>
          <w:sz w:val="28"/>
          <w:szCs w:val="28"/>
        </w:rPr>
      </w:pPr>
      <w:r>
        <w:rPr>
          <w:rFonts w:ascii="Times New Roman" w:hAnsi="Times New Roman"/>
          <w:sz w:val="28"/>
          <w:szCs w:val="28"/>
        </w:rPr>
        <w:t>забезпечення наступності та системності національно-патріотичного виховання;</w:t>
      </w:r>
    </w:p>
    <w:p>
      <w:pPr>
        <w:numPr>
          <w:ilvl w:val="0"/>
          <w:numId w:val="36"/>
        </w:numPr>
        <w:jc w:val="both"/>
        <w:rPr>
          <w:rFonts w:ascii="Times New Roman" w:hAnsi="Times New Roman"/>
          <w:sz w:val="28"/>
          <w:szCs w:val="28"/>
        </w:rPr>
      </w:pPr>
      <w:r>
        <w:rPr>
          <w:rFonts w:ascii="Times New Roman" w:hAnsi="Times New Roman"/>
          <w:sz w:val="28"/>
          <w:szCs w:val="28"/>
        </w:rPr>
        <w:t>забезпечення проведення заходів, спрямованих на утвердження в свідомості громадян об'єктивної оцінки ролі українського війська в українській історій, спадкоємності розвитку збройних сил в відстоюванні ідеалів свободи та державності України і її громадян;</w:t>
      </w:r>
    </w:p>
    <w:p>
      <w:pPr>
        <w:numPr>
          <w:ilvl w:val="0"/>
          <w:numId w:val="36"/>
        </w:numPr>
        <w:jc w:val="both"/>
        <w:rPr>
          <w:rFonts w:ascii="Times New Roman" w:hAnsi="Times New Roman"/>
          <w:sz w:val="28"/>
          <w:szCs w:val="28"/>
        </w:rPr>
      </w:pPr>
      <w:r>
        <w:rPr>
          <w:rFonts w:ascii="Times New Roman" w:hAnsi="Times New Roman"/>
          <w:sz w:val="28"/>
          <w:szCs w:val="28"/>
        </w:rPr>
        <w:t>втілення планів дій, спрямованих на реалізацію молоддю інтелектуальних та творчих проектів на благо України, поліпшення професійної орієнтації, розвиток мотивації до праці;</w:t>
      </w:r>
    </w:p>
    <w:p>
      <w:pPr>
        <w:numPr>
          <w:ilvl w:val="0"/>
          <w:numId w:val="36"/>
        </w:numPr>
        <w:jc w:val="both"/>
        <w:rPr>
          <w:rFonts w:ascii="Times New Roman" w:hAnsi="Times New Roman"/>
          <w:sz w:val="28"/>
          <w:szCs w:val="28"/>
        </w:rPr>
      </w:pPr>
      <w:r>
        <w:rPr>
          <w:rFonts w:ascii="Times New Roman" w:hAnsi="Times New Roman"/>
          <w:sz w:val="28"/>
          <w:szCs w:val="28"/>
        </w:rPr>
        <w:t>залучення юнаків і дівчат до вивчення культури, історії України, пропагування кращих здобутків національної культурної і духовної спадщини, підтримка професійної та самодіяльної художньої творчості, діяльності творчих об'єднань, клубів за інтересами, фольклорних колективів;</w:t>
      </w:r>
    </w:p>
    <w:p>
      <w:pPr>
        <w:numPr>
          <w:ilvl w:val="0"/>
          <w:numId w:val="36"/>
        </w:numPr>
        <w:jc w:val="both"/>
        <w:rPr>
          <w:rFonts w:ascii="Times New Roman" w:hAnsi="Times New Roman"/>
          <w:sz w:val="28"/>
          <w:szCs w:val="28"/>
        </w:rPr>
      </w:pPr>
      <w:r>
        <w:rPr>
          <w:rFonts w:ascii="Times New Roman" w:hAnsi="Times New Roman"/>
          <w:sz w:val="28"/>
          <w:szCs w:val="28"/>
        </w:rPr>
        <w:t>активне залучення до патріотичного виховання молоді діячів сучасної культури, мистецтва, науки, спортсменів;</w:t>
      </w:r>
    </w:p>
    <w:p>
      <w:pPr>
        <w:numPr>
          <w:ilvl w:val="0"/>
          <w:numId w:val="36"/>
        </w:numPr>
        <w:jc w:val="both"/>
        <w:rPr>
          <w:rFonts w:ascii="Times New Roman" w:hAnsi="Times New Roman"/>
          <w:sz w:val="28"/>
          <w:szCs w:val="28"/>
        </w:rPr>
      </w:pPr>
      <w:r>
        <w:rPr>
          <w:rFonts w:ascii="Times New Roman" w:hAnsi="Times New Roman"/>
          <w:sz w:val="28"/>
          <w:szCs w:val="28"/>
        </w:rPr>
        <w:t>забезпечення активної участі молоді в заходах національно-патріотичного спрямування, у тому числі, приурочених загальнодержавним святам;</w:t>
      </w:r>
    </w:p>
    <w:p>
      <w:pPr>
        <w:numPr>
          <w:ilvl w:val="0"/>
          <w:numId w:val="36"/>
        </w:numPr>
        <w:jc w:val="both"/>
        <w:rPr>
          <w:rFonts w:ascii="Times New Roman" w:hAnsi="Times New Roman"/>
          <w:sz w:val="28"/>
          <w:szCs w:val="28"/>
        </w:rPr>
      </w:pPr>
      <w:r>
        <w:rPr>
          <w:rFonts w:ascii="Times New Roman" w:hAnsi="Times New Roman"/>
          <w:sz w:val="28"/>
          <w:szCs w:val="28"/>
        </w:rPr>
        <w:t>залучення молоді до участі у державотворчому процесі, громадському русі задля розвитку політичної культури;</w:t>
      </w:r>
    </w:p>
    <w:p>
      <w:pPr>
        <w:numPr>
          <w:ilvl w:val="0"/>
          <w:numId w:val="36"/>
        </w:numPr>
        <w:jc w:val="both"/>
        <w:rPr>
          <w:rFonts w:ascii="Times New Roman" w:hAnsi="Times New Roman"/>
          <w:sz w:val="28"/>
          <w:szCs w:val="28"/>
        </w:rPr>
      </w:pPr>
      <w:r>
        <w:rPr>
          <w:rFonts w:ascii="Times New Roman" w:hAnsi="Times New Roman"/>
          <w:sz w:val="28"/>
          <w:szCs w:val="28"/>
        </w:rPr>
        <w:t>популяризація молодіжного внутрішнього туризму, популяризація пам'яток української історії, культури та природи, історичних місць та подій, етнографії та життєписів відомих діячів;</w:t>
      </w:r>
    </w:p>
    <w:p>
      <w:pPr>
        <w:numPr>
          <w:ilvl w:val="0"/>
          <w:numId w:val="36"/>
        </w:numPr>
        <w:jc w:val="both"/>
        <w:rPr>
          <w:rFonts w:ascii="Times New Roman" w:hAnsi="Times New Roman"/>
          <w:sz w:val="28"/>
          <w:szCs w:val="28"/>
        </w:rPr>
      </w:pPr>
      <w:r>
        <w:rPr>
          <w:rFonts w:ascii="Times New Roman" w:hAnsi="Times New Roman"/>
          <w:sz w:val="28"/>
          <w:szCs w:val="28"/>
        </w:rPr>
        <w:t>забезпечення проведення заходів спортивної підготовки, фізичного виховання, спрямованих на утвердження здорового способу життя молодих громадян та створення відповідних умов;</w:t>
      </w:r>
    </w:p>
    <w:p>
      <w:pPr>
        <w:numPr>
          <w:ilvl w:val="0"/>
          <w:numId w:val="36"/>
        </w:numPr>
        <w:jc w:val="both"/>
        <w:rPr>
          <w:rFonts w:ascii="Times New Roman" w:hAnsi="Times New Roman"/>
          <w:sz w:val="28"/>
          <w:szCs w:val="28"/>
        </w:rPr>
      </w:pPr>
      <w:r>
        <w:rPr>
          <w:rFonts w:ascii="Times New Roman" w:hAnsi="Times New Roman"/>
          <w:sz w:val="28"/>
          <w:szCs w:val="28"/>
        </w:rPr>
        <w:t>сприяння розширенню контактів української молоді з закордонними українцями;</w:t>
      </w:r>
    </w:p>
    <w:p>
      <w:pPr>
        <w:numPr>
          <w:ilvl w:val="0"/>
          <w:numId w:val="36"/>
        </w:numPr>
        <w:jc w:val="both"/>
        <w:rPr>
          <w:rFonts w:ascii="Times New Roman" w:hAnsi="Times New Roman"/>
          <w:sz w:val="28"/>
          <w:szCs w:val="28"/>
        </w:rPr>
      </w:pPr>
      <w:r>
        <w:rPr>
          <w:rFonts w:ascii="Times New Roman" w:hAnsi="Times New Roman"/>
          <w:sz w:val="28"/>
          <w:szCs w:val="28"/>
        </w:rPr>
        <w:t>удосконалення системи підготовки та перепідготовки кадрів, що займаються питаннями патріотичного виховання дітей та молоді;</w:t>
      </w:r>
    </w:p>
    <w:p>
      <w:pPr>
        <w:numPr>
          <w:ilvl w:val="0"/>
          <w:numId w:val="36"/>
        </w:numPr>
        <w:jc w:val="both"/>
        <w:rPr>
          <w:rFonts w:ascii="Times New Roman" w:hAnsi="Times New Roman"/>
          <w:sz w:val="28"/>
          <w:szCs w:val="28"/>
        </w:rPr>
      </w:pPr>
      <w:r>
        <w:rPr>
          <w:rFonts w:ascii="Times New Roman" w:hAnsi="Times New Roman"/>
          <w:sz w:val="28"/>
          <w:szCs w:val="28"/>
        </w:rPr>
        <w:t>сприяння роботі клубів за місцем проживання, центрів патріотичного виховання, позашкільних закладів та інших організацій, які здійснюють заходи з патріотичного виховання молоді;</w:t>
      </w:r>
    </w:p>
    <w:p>
      <w:pPr>
        <w:numPr>
          <w:ilvl w:val="0"/>
          <w:numId w:val="36"/>
        </w:numPr>
        <w:jc w:val="both"/>
        <w:rPr>
          <w:rFonts w:ascii="Times New Roman" w:hAnsi="Times New Roman"/>
          <w:sz w:val="28"/>
          <w:szCs w:val="28"/>
        </w:rPr>
      </w:pPr>
      <w:r>
        <w:rPr>
          <w:rFonts w:ascii="Times New Roman" w:hAnsi="Times New Roman"/>
          <w:sz w:val="28"/>
          <w:szCs w:val="28"/>
        </w:rPr>
        <w:t>розроблення та реалізація планів дій та програм з патріотичного виховання молоді місцевими органами державної влади та органами місцевого самоврядування разом з інституціями громадянського суспільства.</w:t>
      </w:r>
    </w:p>
    <w:p>
      <w:pPr>
        <w:jc w:val="both"/>
        <w:rPr>
          <w:rFonts w:ascii="Times New Roman" w:hAnsi="Times New Roman"/>
          <w:sz w:val="28"/>
          <w:szCs w:val="28"/>
        </w:rPr>
      </w:pPr>
      <w:r>
        <w:rPr>
          <w:rFonts w:ascii="Times New Roman" w:hAnsi="Times New Roman"/>
          <w:b/>
          <w:bCs/>
          <w:sz w:val="28"/>
          <w:szCs w:val="28"/>
        </w:rPr>
        <w:t>3.3. Інформаційне забезпечення національно-патріотичного виховання молоді:</w:t>
      </w:r>
    </w:p>
    <w:p>
      <w:pPr>
        <w:numPr>
          <w:ilvl w:val="0"/>
          <w:numId w:val="37"/>
        </w:numPr>
        <w:jc w:val="both"/>
        <w:rPr>
          <w:rFonts w:ascii="Times New Roman" w:hAnsi="Times New Roman"/>
          <w:sz w:val="28"/>
          <w:szCs w:val="28"/>
        </w:rPr>
      </w:pPr>
      <w:r>
        <w:rPr>
          <w:rFonts w:ascii="Times New Roman" w:hAnsi="Times New Roman"/>
          <w:sz w:val="28"/>
          <w:szCs w:val="28"/>
        </w:rPr>
        <w:t>розширення інформування молоді про заходи з відновлення та вшанування національної пам'яті;</w:t>
      </w:r>
    </w:p>
    <w:p>
      <w:pPr>
        <w:numPr>
          <w:ilvl w:val="0"/>
          <w:numId w:val="37"/>
        </w:numPr>
        <w:jc w:val="both"/>
        <w:rPr>
          <w:rFonts w:ascii="Times New Roman" w:hAnsi="Times New Roman"/>
          <w:sz w:val="28"/>
          <w:szCs w:val="28"/>
        </w:rPr>
      </w:pPr>
      <w:r>
        <w:rPr>
          <w:rFonts w:ascii="Times New Roman" w:hAnsi="Times New Roman"/>
          <w:sz w:val="28"/>
          <w:szCs w:val="28"/>
        </w:rPr>
        <w:t>організація у теле-, радіопрограмах і в пресі постійно діючих рубрик, що популяризують українську історію, мову та культуру, досвід роботи з національно-патріотичного виховання різних соціальних інституцій;</w:t>
      </w:r>
    </w:p>
    <w:p>
      <w:pPr>
        <w:numPr>
          <w:ilvl w:val="0"/>
          <w:numId w:val="37"/>
        </w:numPr>
        <w:jc w:val="both"/>
        <w:rPr>
          <w:rFonts w:ascii="Times New Roman" w:hAnsi="Times New Roman"/>
          <w:sz w:val="28"/>
          <w:szCs w:val="28"/>
        </w:rPr>
      </w:pPr>
      <w:r>
        <w:rPr>
          <w:rFonts w:ascii="Times New Roman" w:hAnsi="Times New Roman"/>
          <w:sz w:val="28"/>
          <w:szCs w:val="28"/>
        </w:rPr>
        <w:t>недопущення пропаганди в засобах масової інформації культу насильства, жорстокості і бездуховності, поширення порнографії та інших матеріалів, що підривають суспільну мораль та національні духовні цінності, заперечують суверенність Української Держави;</w:t>
      </w:r>
    </w:p>
    <w:p>
      <w:pPr>
        <w:numPr>
          <w:ilvl w:val="0"/>
          <w:numId w:val="37"/>
        </w:numPr>
        <w:jc w:val="both"/>
        <w:rPr>
          <w:rFonts w:ascii="Times New Roman" w:hAnsi="Times New Roman"/>
          <w:sz w:val="28"/>
          <w:szCs w:val="28"/>
        </w:rPr>
      </w:pPr>
      <w:r>
        <w:rPr>
          <w:rFonts w:ascii="Times New Roman" w:hAnsi="Times New Roman"/>
          <w:sz w:val="28"/>
          <w:szCs w:val="28"/>
        </w:rPr>
        <w:t>підтримка україномовних молодіжних друкованих засобів масової інформації, теле- та радіопрограм, створення Інтернет-сторінок, що популяризуватимуть українську історію, мову та культуру, досвід роботи з національно-патріотичного виховання;</w:t>
      </w:r>
    </w:p>
    <w:p>
      <w:pPr>
        <w:numPr>
          <w:ilvl w:val="0"/>
          <w:numId w:val="37"/>
        </w:numPr>
        <w:jc w:val="both"/>
        <w:rPr>
          <w:rFonts w:ascii="Times New Roman" w:hAnsi="Times New Roman"/>
          <w:sz w:val="28"/>
          <w:szCs w:val="28"/>
        </w:rPr>
      </w:pPr>
      <w:r>
        <w:rPr>
          <w:rFonts w:ascii="Times New Roman" w:hAnsi="Times New Roman"/>
          <w:sz w:val="28"/>
          <w:szCs w:val="28"/>
        </w:rPr>
        <w:t>виробництво кіно- і відеофільмів, підтримка видання науково-популярної, наукової, художньої літератури національно-патріотичного спрямування.</w:t>
      </w:r>
    </w:p>
    <w:p>
      <w:pPr>
        <w:jc w:val="both"/>
        <w:rPr>
          <w:rFonts w:ascii="Times New Roman" w:hAnsi="Times New Roman"/>
          <w:sz w:val="28"/>
          <w:szCs w:val="28"/>
        </w:rPr>
      </w:pPr>
      <w:r>
        <w:rPr>
          <w:rFonts w:ascii="Times New Roman" w:hAnsi="Times New Roman"/>
          <w:b/>
          <w:bCs/>
          <w:sz w:val="28"/>
          <w:szCs w:val="28"/>
        </w:rPr>
        <w:t>3.4. Співпраця органів державної влади та органів місцевого самоврядування з громадськими об'єднаннями:</w:t>
      </w:r>
    </w:p>
    <w:p>
      <w:pPr>
        <w:numPr>
          <w:ilvl w:val="0"/>
          <w:numId w:val="38"/>
        </w:numPr>
        <w:jc w:val="both"/>
        <w:rPr>
          <w:rFonts w:ascii="Times New Roman" w:hAnsi="Times New Roman"/>
          <w:sz w:val="28"/>
          <w:szCs w:val="28"/>
        </w:rPr>
      </w:pPr>
      <w:r>
        <w:rPr>
          <w:rFonts w:ascii="Times New Roman" w:hAnsi="Times New Roman"/>
          <w:sz w:val="28"/>
          <w:szCs w:val="28"/>
        </w:rPr>
        <w:t>активне залучення до національно-патріотичного виховання молоді громадських організацій, використання їх досвіду і духовного потенціалу у вихованні патріотів України;</w:t>
      </w:r>
    </w:p>
    <w:p>
      <w:pPr>
        <w:numPr>
          <w:ilvl w:val="0"/>
          <w:numId w:val="38"/>
        </w:numPr>
        <w:jc w:val="both"/>
        <w:rPr>
          <w:rFonts w:ascii="Times New Roman" w:hAnsi="Times New Roman"/>
          <w:sz w:val="28"/>
          <w:szCs w:val="28"/>
        </w:rPr>
      </w:pPr>
      <w:r>
        <w:rPr>
          <w:rFonts w:ascii="Times New Roman" w:hAnsi="Times New Roman"/>
          <w:sz w:val="28"/>
          <w:szCs w:val="28"/>
        </w:rPr>
        <w:t>відродження та розвиток українського козацтва як важливої громадської сили, здатної зробити вагомий внесок у національно-патріотичне виховання молоді, її підготовку до захисту Батьківщини;</w:t>
      </w:r>
    </w:p>
    <w:p>
      <w:pPr>
        <w:numPr>
          <w:ilvl w:val="0"/>
          <w:numId w:val="38"/>
        </w:numPr>
        <w:jc w:val="both"/>
        <w:rPr>
          <w:rFonts w:ascii="Times New Roman" w:hAnsi="Times New Roman"/>
          <w:sz w:val="28"/>
          <w:szCs w:val="28"/>
        </w:rPr>
      </w:pPr>
      <w:r>
        <w:rPr>
          <w:rFonts w:ascii="Times New Roman" w:hAnsi="Times New Roman"/>
          <w:sz w:val="28"/>
          <w:szCs w:val="28"/>
        </w:rPr>
        <w:t>організаційна та фінансова підтримка на конкурсній основі програм, проектів громадських організацій, спрямованих на національно-патріотичне виховання молоді;</w:t>
      </w:r>
    </w:p>
    <w:p>
      <w:pPr>
        <w:numPr>
          <w:ilvl w:val="0"/>
          <w:numId w:val="38"/>
        </w:numPr>
        <w:jc w:val="both"/>
        <w:rPr>
          <w:rFonts w:ascii="Times New Roman" w:hAnsi="Times New Roman"/>
          <w:sz w:val="28"/>
          <w:szCs w:val="28"/>
        </w:rPr>
      </w:pPr>
      <w:r>
        <w:rPr>
          <w:rFonts w:ascii="Times New Roman" w:hAnsi="Times New Roman"/>
          <w:sz w:val="28"/>
          <w:szCs w:val="28"/>
        </w:rPr>
        <w:t>підтримка засобів масової інформації, які діють при молодіжних і дитячих громадських організаціях та висвітлюють питання, спрямовані на національно-патріотичного виховання дітей і молоді;</w:t>
      </w:r>
    </w:p>
    <w:p>
      <w:pPr>
        <w:numPr>
          <w:ilvl w:val="0"/>
          <w:numId w:val="38"/>
        </w:numPr>
        <w:jc w:val="both"/>
        <w:rPr>
          <w:rFonts w:ascii="Times New Roman" w:hAnsi="Times New Roman"/>
          <w:sz w:val="28"/>
          <w:szCs w:val="28"/>
        </w:rPr>
      </w:pPr>
      <w:r>
        <w:rPr>
          <w:rFonts w:ascii="Times New Roman" w:hAnsi="Times New Roman"/>
          <w:sz w:val="28"/>
          <w:szCs w:val="28"/>
        </w:rPr>
        <w:t>посилення громадського контролю за діяльністю органів виконавчої влади стосовно національно-патріотичного виховання молоді;</w:t>
      </w:r>
    </w:p>
    <w:p>
      <w:pPr>
        <w:numPr>
          <w:ilvl w:val="0"/>
          <w:numId w:val="38"/>
        </w:numPr>
        <w:jc w:val="both"/>
        <w:rPr>
          <w:rFonts w:ascii="Times New Roman" w:hAnsi="Times New Roman"/>
          <w:sz w:val="28"/>
          <w:szCs w:val="28"/>
        </w:rPr>
      </w:pPr>
      <w:r>
        <w:rPr>
          <w:rFonts w:ascii="Times New Roman" w:hAnsi="Times New Roman"/>
          <w:sz w:val="28"/>
          <w:szCs w:val="28"/>
        </w:rPr>
        <w:t>сприяння консолідації і координації діяльності громадських організацій при підготовці і проведенні заходів національно - патріотичного спрямування.</w:t>
      </w:r>
    </w:p>
    <w:p>
      <w:pPr>
        <w:jc w:val="both"/>
        <w:rPr>
          <w:rFonts w:ascii="Times New Roman" w:hAnsi="Times New Roman"/>
          <w:sz w:val="28"/>
          <w:szCs w:val="28"/>
        </w:rPr>
      </w:pPr>
      <w:r>
        <w:rPr>
          <w:rFonts w:ascii="Times New Roman" w:hAnsi="Times New Roman"/>
          <w:b/>
          <w:bCs/>
          <w:sz w:val="28"/>
          <w:szCs w:val="28"/>
        </w:rPr>
        <w:t>3.5. Посилення ролі родини у процесі національно-патріотичного виховання молоді:</w:t>
      </w:r>
    </w:p>
    <w:p>
      <w:pPr>
        <w:numPr>
          <w:ilvl w:val="0"/>
          <w:numId w:val="39"/>
        </w:numPr>
        <w:jc w:val="both"/>
        <w:rPr>
          <w:rFonts w:ascii="Times New Roman" w:hAnsi="Times New Roman"/>
          <w:sz w:val="28"/>
          <w:szCs w:val="28"/>
        </w:rPr>
      </w:pPr>
      <w:r>
        <w:rPr>
          <w:rFonts w:ascii="Times New Roman" w:hAnsi="Times New Roman"/>
          <w:sz w:val="28"/>
          <w:szCs w:val="28"/>
        </w:rPr>
        <w:t>створення сприятливого умов для життєдіяльності сім'ї, належних умов для фізичного, інтелектуального, морально-естетичного, освітнього та духовного розвитку дітей та молоді на засадах національних традицій, педагогічної науки та кращого світового досвіду;</w:t>
      </w:r>
    </w:p>
    <w:p>
      <w:pPr>
        <w:numPr>
          <w:ilvl w:val="0"/>
          <w:numId w:val="39"/>
        </w:numPr>
        <w:jc w:val="both"/>
        <w:rPr>
          <w:rFonts w:ascii="Times New Roman" w:hAnsi="Times New Roman"/>
          <w:sz w:val="28"/>
          <w:szCs w:val="28"/>
        </w:rPr>
      </w:pPr>
      <w:r>
        <w:rPr>
          <w:rFonts w:ascii="Times New Roman" w:hAnsi="Times New Roman"/>
          <w:sz w:val="28"/>
          <w:szCs w:val="28"/>
        </w:rPr>
        <w:t>підвищення педагогічної культури батьків, зокрема шляхом підготовки науково-популярної та методичної літератури з питань національно-патріотичного виховання дітей та молоді у сім'ї, активізація діяльності органів державної влади та громадських структур у цьому напрямі;</w:t>
      </w:r>
    </w:p>
    <w:p>
      <w:pPr>
        <w:numPr>
          <w:ilvl w:val="0"/>
          <w:numId w:val="39"/>
        </w:numPr>
        <w:jc w:val="both"/>
        <w:rPr>
          <w:rFonts w:ascii="Times New Roman" w:hAnsi="Times New Roman"/>
          <w:sz w:val="28"/>
          <w:szCs w:val="28"/>
        </w:rPr>
      </w:pPr>
      <w:r>
        <w:rPr>
          <w:rFonts w:ascii="Times New Roman" w:hAnsi="Times New Roman"/>
          <w:sz w:val="28"/>
          <w:szCs w:val="28"/>
        </w:rPr>
        <w:t>проведення всеукраїнських заходів за участю батьківської громадськості, спрямованих на популяризацію кращого досвіду національно-патріотичного виховання;</w:t>
      </w:r>
    </w:p>
    <w:p>
      <w:pPr>
        <w:numPr>
          <w:ilvl w:val="0"/>
          <w:numId w:val="39"/>
        </w:numPr>
        <w:jc w:val="both"/>
        <w:rPr>
          <w:rFonts w:ascii="Times New Roman" w:hAnsi="Times New Roman"/>
          <w:sz w:val="28"/>
          <w:szCs w:val="28"/>
        </w:rPr>
      </w:pPr>
      <w:r>
        <w:rPr>
          <w:rFonts w:ascii="Times New Roman" w:hAnsi="Times New Roman"/>
          <w:sz w:val="28"/>
          <w:szCs w:val="28"/>
        </w:rPr>
        <w:t>висвітлення у засобах інформації кращого досвіду родинного виховання.</w:t>
      </w:r>
    </w:p>
    <w:p>
      <w:pPr>
        <w:jc w:val="both"/>
        <w:rPr>
          <w:rFonts w:ascii="Times New Roman" w:hAnsi="Times New Roman"/>
          <w:sz w:val="28"/>
          <w:szCs w:val="28"/>
        </w:rPr>
      </w:pPr>
      <w:r>
        <w:rPr>
          <w:rFonts w:ascii="Times New Roman" w:hAnsi="Times New Roman"/>
          <w:b/>
          <w:bCs/>
          <w:sz w:val="28"/>
          <w:szCs w:val="28"/>
        </w:rPr>
        <w:t>3.6. Формування науково-теоретичних і методичних засад національно-патріотичного виховання молоді:</w:t>
      </w:r>
    </w:p>
    <w:p>
      <w:pPr>
        <w:jc w:val="both"/>
        <w:rPr>
          <w:rFonts w:ascii="Times New Roman" w:hAnsi="Times New Roman"/>
          <w:sz w:val="28"/>
          <w:szCs w:val="28"/>
        </w:rPr>
      </w:pPr>
      <w:r>
        <w:rPr>
          <w:rFonts w:ascii="Times New Roman" w:hAnsi="Times New Roman"/>
          <w:sz w:val="28"/>
          <w:szCs w:val="28"/>
        </w:rPr>
        <w:t>- здійснення заходів щодо розширення фактографічної бази історичних подій, публікація розсекречених архівних документів, видання історичної науково-популярної літератури, довідкових матеріалів про здобутки України за роки незалежності, книг національно-патріотичної спрямованості;</w:t>
      </w:r>
      <w:r>
        <w:rPr>
          <w:rFonts w:ascii="Times New Roman" w:hAnsi="Times New Roman"/>
          <w:sz w:val="28"/>
          <w:szCs w:val="28"/>
        </w:rPr>
        <w:br w:type="textWrapping"/>
      </w:r>
      <w:r>
        <w:rPr>
          <w:rFonts w:ascii="Times New Roman" w:hAnsi="Times New Roman"/>
          <w:sz w:val="28"/>
          <w:szCs w:val="28"/>
        </w:rPr>
        <w:t>- включення проблематики національно-патріотичного виховання молоді до дослідницьких програм та планів наукових і навчальних закладів;</w:t>
      </w:r>
      <w:r>
        <w:rPr>
          <w:rFonts w:ascii="Times New Roman" w:hAnsi="Times New Roman"/>
          <w:sz w:val="28"/>
          <w:szCs w:val="28"/>
        </w:rPr>
        <w:br w:type="textWrapping"/>
      </w:r>
      <w:r>
        <w:rPr>
          <w:rFonts w:ascii="Times New Roman" w:hAnsi="Times New Roman"/>
          <w:sz w:val="28"/>
          <w:szCs w:val="28"/>
        </w:rPr>
        <w:t>- підготовка та видання наукових праць, науково-методичних, навчальних посібників і рекомендацій з питань національно-патріотичного виховання молоді;</w:t>
      </w:r>
      <w:r>
        <w:rPr>
          <w:rFonts w:ascii="Times New Roman" w:hAnsi="Times New Roman"/>
          <w:sz w:val="28"/>
          <w:szCs w:val="28"/>
        </w:rPr>
        <w:br w:type="textWrapping"/>
      </w:r>
      <w:r>
        <w:rPr>
          <w:rFonts w:ascii="Times New Roman" w:hAnsi="Times New Roman"/>
          <w:sz w:val="28"/>
          <w:szCs w:val="28"/>
        </w:rPr>
        <w:t>- розроблення та впровадження програм національно-патріотичного виховання молоді в закладах освіти;</w:t>
      </w:r>
      <w:r>
        <w:rPr>
          <w:rFonts w:ascii="Times New Roman" w:hAnsi="Times New Roman"/>
          <w:sz w:val="28"/>
          <w:szCs w:val="28"/>
        </w:rPr>
        <w:br w:type="textWrapping"/>
      </w:r>
      <w:r>
        <w:rPr>
          <w:rFonts w:ascii="Times New Roman" w:hAnsi="Times New Roman"/>
          <w:sz w:val="28"/>
          <w:szCs w:val="28"/>
        </w:rPr>
        <w:t>- вивчення потреб молоді, зокрема шляхом проведення соціологічних досліджень;</w:t>
      </w:r>
      <w:r>
        <w:rPr>
          <w:rFonts w:ascii="Times New Roman" w:hAnsi="Times New Roman"/>
          <w:sz w:val="28"/>
          <w:szCs w:val="28"/>
        </w:rPr>
        <w:br w:type="textWrapping"/>
      </w:r>
      <w:r>
        <w:rPr>
          <w:rFonts w:ascii="Times New Roman" w:hAnsi="Times New Roman"/>
          <w:sz w:val="28"/>
          <w:szCs w:val="28"/>
        </w:rPr>
        <w:t>- систематичне проведення наукових конференцій, семінарів з проблем національно-патріотичного виховання молоді;</w:t>
      </w:r>
      <w:r>
        <w:rPr>
          <w:rFonts w:ascii="Times New Roman" w:hAnsi="Times New Roman"/>
          <w:sz w:val="28"/>
          <w:szCs w:val="28"/>
        </w:rPr>
        <w:br w:type="textWrapping"/>
      </w:r>
      <w:r>
        <w:rPr>
          <w:rFonts w:ascii="Times New Roman" w:hAnsi="Times New Roman"/>
          <w:sz w:val="28"/>
          <w:szCs w:val="28"/>
        </w:rPr>
        <w:t>- створення на базі навчальних закладів експериментальних майданчиків та лабораторій в наукових установах з проблем національно-патріотичного виховання;</w:t>
      </w:r>
      <w:r>
        <w:rPr>
          <w:rFonts w:ascii="Times New Roman" w:hAnsi="Times New Roman"/>
          <w:sz w:val="28"/>
          <w:szCs w:val="28"/>
        </w:rPr>
        <w:br w:type="textWrapping"/>
      </w:r>
      <w:r>
        <w:rPr>
          <w:rFonts w:ascii="Times New Roman" w:hAnsi="Times New Roman"/>
          <w:sz w:val="28"/>
          <w:szCs w:val="28"/>
        </w:rPr>
        <w:t>- підвищення професійної кваліфікації педагогічних, соціальних працівників, інших фахівців з питань національно-патріотичного виховання, соціального становлення та розвитку молоді.</w:t>
      </w:r>
    </w:p>
    <w:p>
      <w:pPr>
        <w:jc w:val="center"/>
        <w:rPr>
          <w:rFonts w:ascii="Times New Roman" w:hAnsi="Times New Roman"/>
          <w:sz w:val="28"/>
          <w:szCs w:val="28"/>
        </w:rPr>
      </w:pPr>
      <w:r>
        <w:rPr>
          <w:rFonts w:ascii="Times New Roman" w:hAnsi="Times New Roman"/>
          <w:b/>
          <w:bCs/>
          <w:sz w:val="28"/>
          <w:szCs w:val="28"/>
        </w:rPr>
        <w:t>4. Очікувані результати впровадження Концепції</w:t>
      </w:r>
    </w:p>
    <w:p>
      <w:pPr>
        <w:jc w:val="both"/>
        <w:rPr>
          <w:rFonts w:ascii="Times New Roman" w:hAnsi="Times New Roman"/>
          <w:sz w:val="28"/>
          <w:szCs w:val="28"/>
        </w:rPr>
      </w:pPr>
      <w:r>
        <w:rPr>
          <w:rFonts w:ascii="Times New Roman" w:hAnsi="Times New Roman"/>
          <w:sz w:val="28"/>
          <w:szCs w:val="28"/>
        </w:rPr>
        <w:t>У результаті впровадження Концепції очікується:</w:t>
      </w:r>
    </w:p>
    <w:p>
      <w:pPr>
        <w:numPr>
          <w:ilvl w:val="0"/>
          <w:numId w:val="40"/>
        </w:numPr>
        <w:jc w:val="both"/>
        <w:rPr>
          <w:rFonts w:ascii="Times New Roman" w:hAnsi="Times New Roman"/>
          <w:sz w:val="28"/>
          <w:szCs w:val="28"/>
        </w:rPr>
      </w:pPr>
      <w:r>
        <w:rPr>
          <w:rFonts w:ascii="Times New Roman" w:hAnsi="Times New Roman"/>
          <w:sz w:val="28"/>
          <w:szCs w:val="28"/>
        </w:rPr>
        <w:t>утвердження патріотизму та національної самосвідомості молоді, поглиблення процесу формування основ гуманістичного світогляду; пріоритетності високих моральних, культурних, національних та загальнолюдських цінностей, що сприятиме зміцненню духовної, моральної єдності суспільства;</w:t>
      </w:r>
    </w:p>
    <w:p>
      <w:pPr>
        <w:numPr>
          <w:ilvl w:val="0"/>
          <w:numId w:val="40"/>
        </w:numPr>
        <w:jc w:val="both"/>
        <w:rPr>
          <w:rFonts w:ascii="Times New Roman" w:hAnsi="Times New Roman"/>
          <w:sz w:val="28"/>
          <w:szCs w:val="28"/>
        </w:rPr>
      </w:pPr>
      <w:r>
        <w:rPr>
          <w:rFonts w:ascii="Times New Roman" w:hAnsi="Times New Roman"/>
          <w:sz w:val="28"/>
          <w:szCs w:val="28"/>
        </w:rPr>
        <w:t>формування в молоді характерних рис патріота: активна підтримка і розвиток Української державності, дотримання </w:t>
      </w:r>
      <w:r>
        <w:fldChar w:fldCharType="begin"/>
      </w:r>
      <w:r>
        <w:instrText xml:space="preserve"> HYPERLINK "http://osvita.ua/legislation/law/2227" </w:instrText>
      </w:r>
      <w:r>
        <w:fldChar w:fldCharType="separate"/>
      </w:r>
      <w:r>
        <w:rPr>
          <w:rStyle w:val="9"/>
          <w:rFonts w:ascii="Times New Roman" w:hAnsi="Times New Roman"/>
          <w:sz w:val="28"/>
          <w:szCs w:val="28"/>
        </w:rPr>
        <w:t>Конституції України</w:t>
      </w:r>
      <w:r>
        <w:rPr>
          <w:rStyle w:val="9"/>
          <w:rFonts w:ascii="Times New Roman" w:hAnsi="Times New Roman"/>
          <w:sz w:val="28"/>
          <w:szCs w:val="28"/>
        </w:rPr>
        <w:fldChar w:fldCharType="end"/>
      </w:r>
      <w:r>
        <w:rPr>
          <w:rFonts w:ascii="Times New Roman" w:hAnsi="Times New Roman"/>
          <w:sz w:val="28"/>
          <w:szCs w:val="28"/>
        </w:rPr>
        <w:t>;</w:t>
      </w:r>
    </w:p>
    <w:p>
      <w:pPr>
        <w:numPr>
          <w:ilvl w:val="0"/>
          <w:numId w:val="40"/>
        </w:numPr>
        <w:jc w:val="both"/>
        <w:rPr>
          <w:rFonts w:ascii="Times New Roman" w:hAnsi="Times New Roman"/>
          <w:sz w:val="28"/>
          <w:szCs w:val="28"/>
        </w:rPr>
      </w:pPr>
      <w:r>
        <w:rPr>
          <w:rFonts w:ascii="Times New Roman" w:hAnsi="Times New Roman"/>
          <w:sz w:val="28"/>
          <w:szCs w:val="28"/>
        </w:rPr>
        <w:t>дбайливе ставлення до національних багатств, рідної природи, готовність до захисту Батьківщини, пошана до історичної пам'яті, любові до рідної культури, мови, національних свят і традицій, збереження та зміцнення власного здоров'я;</w:t>
      </w:r>
    </w:p>
    <w:p>
      <w:pPr>
        <w:numPr>
          <w:ilvl w:val="0"/>
          <w:numId w:val="40"/>
        </w:numPr>
        <w:jc w:val="both"/>
        <w:rPr>
          <w:rFonts w:ascii="Times New Roman" w:hAnsi="Times New Roman"/>
          <w:sz w:val="28"/>
          <w:szCs w:val="28"/>
        </w:rPr>
      </w:pPr>
      <w:r>
        <w:rPr>
          <w:rFonts w:ascii="Times New Roman" w:hAnsi="Times New Roman"/>
          <w:sz w:val="28"/>
          <w:szCs w:val="28"/>
        </w:rPr>
        <w:t>підвищення зацікавленості молоді щодо державної служби та служби у Збройних силах України, її готовності до захисту України, збереження та шанування національної пам'яті;</w:t>
      </w:r>
    </w:p>
    <w:p>
      <w:pPr>
        <w:numPr>
          <w:ilvl w:val="0"/>
          <w:numId w:val="40"/>
        </w:numPr>
        <w:jc w:val="both"/>
        <w:rPr>
          <w:rFonts w:ascii="Times New Roman" w:hAnsi="Times New Roman"/>
          <w:sz w:val="28"/>
          <w:szCs w:val="28"/>
        </w:rPr>
      </w:pPr>
      <w:r>
        <w:rPr>
          <w:rFonts w:ascii="Times New Roman" w:hAnsi="Times New Roman"/>
          <w:sz w:val="28"/>
          <w:szCs w:val="28"/>
        </w:rPr>
        <w:t>збереження стабільності в суспільстві, соціальному та економічному розвитку країни, зміцнення її обороноздатності та безпеки;</w:t>
      </w:r>
    </w:p>
    <w:p>
      <w:pPr>
        <w:numPr>
          <w:ilvl w:val="0"/>
          <w:numId w:val="40"/>
        </w:numPr>
        <w:jc w:val="both"/>
        <w:rPr>
          <w:rFonts w:ascii="Times New Roman" w:hAnsi="Times New Roman"/>
          <w:sz w:val="28"/>
          <w:szCs w:val="28"/>
        </w:rPr>
      </w:pPr>
      <w:r>
        <w:rPr>
          <w:rFonts w:ascii="Times New Roman" w:hAnsi="Times New Roman"/>
          <w:sz w:val="28"/>
          <w:szCs w:val="28"/>
        </w:rPr>
        <w:t>створення ефективної виховної системи національно-патріотичного виховання молоді;</w:t>
      </w:r>
    </w:p>
    <w:p>
      <w:pPr>
        <w:numPr>
          <w:ilvl w:val="0"/>
          <w:numId w:val="40"/>
        </w:numPr>
        <w:jc w:val="both"/>
        <w:rPr>
          <w:rFonts w:ascii="Times New Roman" w:hAnsi="Times New Roman"/>
          <w:sz w:val="28"/>
          <w:szCs w:val="28"/>
        </w:rPr>
      </w:pPr>
      <w:r>
        <w:rPr>
          <w:rFonts w:ascii="Times New Roman" w:hAnsi="Times New Roman"/>
          <w:sz w:val="28"/>
          <w:szCs w:val="28"/>
        </w:rPr>
        <w:t>консолідація зусиль суспільних інституцій у справі виховання підростаючого покоління.</w:t>
      </w:r>
    </w:p>
    <w:p>
      <w:pPr>
        <w:numPr>
          <w:ilvl w:val="0"/>
          <w:numId w:val="40"/>
        </w:numPr>
        <w:jc w:val="both"/>
        <w:rPr>
          <w:rFonts w:ascii="Times New Roman" w:hAnsi="Times New Roman"/>
          <w:sz w:val="28"/>
          <w:szCs w:val="28"/>
        </w:rPr>
      </w:pPr>
    </w:p>
    <w:p/>
    <w:p/>
    <w:p>
      <w:r>
        <w:br w:type="page"/>
      </w:r>
    </w:p>
    <w:p>
      <w:pPr>
        <w:pStyle w:val="10"/>
        <w:shd w:val="clear" w:color="auto" w:fill="FFFFFF"/>
        <w:spacing w:before="0" w:beforeAutospacing="0" w:after="225" w:afterAutospacing="0" w:line="276" w:lineRule="auto"/>
        <w:ind w:firstLine="709"/>
        <w:jc w:val="center"/>
        <w:textAlignment w:val="baseline"/>
        <w:rPr>
          <w:color w:val="444444"/>
          <w:sz w:val="28"/>
          <w:szCs w:val="28"/>
        </w:rPr>
      </w:pPr>
      <w:r>
        <w:drawing>
          <wp:inline distT="0" distB="0" distL="0" distR="0">
            <wp:extent cx="2857500" cy="1571625"/>
            <wp:effectExtent l="0" t="0" r="0" b="9525"/>
            <wp:docPr id="10" name="Рисунок 10" descr="Нормативно-правова база по запобіганню корупції | Володимир-Волинський  педагогічний фаховий коледж ім. А.Ю.Кримського Волинської обласної ра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Нормативно-правова база по запобіганню корупції | Володимир-Волинський  педагогічний фаховий коледж ім. А.Ю.Кримського Волинської обласної рад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857500" cy="1571625"/>
                    </a:xfrm>
                    <a:prstGeom prst="rect">
                      <a:avLst/>
                    </a:prstGeom>
                    <a:noFill/>
                    <a:ln>
                      <a:noFill/>
                    </a:ln>
                  </pic:spPr>
                </pic:pic>
              </a:graphicData>
            </a:graphic>
          </wp:inline>
        </w:drawing>
      </w:r>
    </w:p>
    <w:p>
      <w:pPr>
        <w:pStyle w:val="10"/>
        <w:shd w:val="clear" w:color="auto" w:fill="FFFFFF"/>
        <w:spacing w:before="0" w:beforeAutospacing="0" w:after="225" w:afterAutospacing="0" w:line="276" w:lineRule="auto"/>
        <w:ind w:firstLine="709"/>
        <w:textAlignment w:val="baseline"/>
        <w:rPr>
          <w:sz w:val="28"/>
          <w:szCs w:val="28"/>
        </w:rPr>
      </w:pPr>
      <w:r>
        <w:rPr>
          <w:sz w:val="28"/>
          <w:szCs w:val="28"/>
        </w:rPr>
        <w:t>Національно-патріотичне виховання дітей та молоді – це комплексна системна і цілеспрямована діяльність органів державної влади, громадських організацій, сім’ї, освітніх закладів, інших соціальних інститутів щодо формування у молодого покоління високої патріотичної свідомості, почуття вірності, любові до Батьківщини, турботи про благо свого народу, готовності до виконання громадянського і конституційного обов’язку із захисту національних інтересів, цілісності, незалежності України, сприяння становленню її як правової, демократичної, соціальної держави. Найважливішим пріоритетом національно-патріотичного виховання є формування ціннісного ставлення особистості до українського народу, Батьківщини, держави, нації.</w:t>
      </w:r>
    </w:p>
    <w:p>
      <w:pPr>
        <w:pStyle w:val="10"/>
        <w:shd w:val="clear" w:color="auto" w:fill="FFFFFF"/>
        <w:spacing w:before="0" w:beforeAutospacing="0" w:after="225" w:afterAutospacing="0" w:line="276" w:lineRule="auto"/>
        <w:ind w:firstLine="709"/>
        <w:textAlignment w:val="baseline"/>
        <w:rPr>
          <w:sz w:val="28"/>
          <w:szCs w:val="28"/>
        </w:rPr>
      </w:pPr>
      <w:r>
        <w:rPr>
          <w:sz w:val="28"/>
          <w:szCs w:val="28"/>
        </w:rPr>
        <w:t>Мета патріотичного виховання конкретизується через систему таких виховних завдань:</w:t>
      </w:r>
      <w:r>
        <w:rPr>
          <w:sz w:val="28"/>
          <w:szCs w:val="28"/>
        </w:rPr>
        <w:br w:type="textWrapping"/>
      </w:r>
      <w:r>
        <w:rPr>
          <w:sz w:val="28"/>
          <w:szCs w:val="28"/>
        </w:rPr>
        <w:t>- утвердження в свідомості і почуттях особистості патріотичних цінностей, переконань і поваги до культурного та історичного минулого України;</w:t>
      </w:r>
      <w:r>
        <w:rPr>
          <w:sz w:val="28"/>
          <w:szCs w:val="28"/>
        </w:rPr>
        <w:br w:type="textWrapping"/>
      </w:r>
      <w:r>
        <w:rPr>
          <w:sz w:val="28"/>
          <w:szCs w:val="28"/>
        </w:rPr>
        <w:t>- виховання поваги до Конституції України, Законів України, державної символіки;</w:t>
      </w:r>
      <w:r>
        <w:rPr>
          <w:sz w:val="28"/>
          <w:szCs w:val="28"/>
        </w:rPr>
        <w:br w:type="textWrapping"/>
      </w:r>
      <w:r>
        <w:rPr>
          <w:sz w:val="28"/>
          <w:szCs w:val="28"/>
        </w:rPr>
        <w:t>- підвищення престижу військової служби, а звідси – культивування ставлення до солдата як до захисника вітчизни, героя;</w:t>
      </w:r>
      <w:r>
        <w:rPr>
          <w:sz w:val="28"/>
          <w:szCs w:val="28"/>
        </w:rPr>
        <w:br w:type="textWrapping"/>
      </w:r>
      <w:r>
        <w:rPr>
          <w:sz w:val="28"/>
          <w:szCs w:val="28"/>
        </w:rPr>
        <w:t>- усвідомлення взаємозв’язку між індивідуальною свободою, правами людини та її патріотичною відповідальністю;</w:t>
      </w:r>
      <w:r>
        <w:rPr>
          <w:sz w:val="28"/>
          <w:szCs w:val="28"/>
        </w:rPr>
        <w:br w:type="textWrapping"/>
      </w:r>
      <w:r>
        <w:rPr>
          <w:sz w:val="28"/>
          <w:szCs w:val="28"/>
        </w:rPr>
        <w:t>- сприяння набуттю дітьми та молоддю патріотичного досвіду на основі готовності до участі в процесах державотворення, уміння визначати форми та способи своєї участі в життєдіяльності громадянського суспільства, спілкуватися з соціальними інститутами, органами влади, спроможності дотримуватись законів та захищати права людини, готовності взяти на себе відповідальність, здатності розв’язувати конфлікти відповідно до демократичних принципів;</w:t>
      </w:r>
      <w:r>
        <w:rPr>
          <w:sz w:val="28"/>
          <w:szCs w:val="28"/>
        </w:rPr>
        <w:br w:type="textWrapping"/>
      </w:r>
      <w:r>
        <w:rPr>
          <w:sz w:val="28"/>
          <w:szCs w:val="28"/>
        </w:rPr>
        <w:t>- формування толерантного ставлення до інших народів, культур і традицій;</w:t>
      </w:r>
      <w:r>
        <w:rPr>
          <w:sz w:val="28"/>
          <w:szCs w:val="28"/>
        </w:rPr>
        <w:br w:type="textWrapping"/>
      </w:r>
      <w:r>
        <w:rPr>
          <w:sz w:val="28"/>
          <w:szCs w:val="28"/>
        </w:rPr>
        <w:t>- утвердження гуманістичної моральності як базової основи громадянського суспільства;</w:t>
      </w:r>
      <w:r>
        <w:rPr>
          <w:sz w:val="28"/>
          <w:szCs w:val="28"/>
        </w:rPr>
        <w:br w:type="textWrapping"/>
      </w:r>
      <w:r>
        <w:rPr>
          <w:sz w:val="28"/>
          <w:szCs w:val="28"/>
        </w:rPr>
        <w:t>- культивування кращих рис української ментальності - працелюбності, свободи, справедливості, доброти, чесності, бережного ставлення до природи;</w:t>
      </w:r>
      <w:r>
        <w:rPr>
          <w:sz w:val="28"/>
          <w:szCs w:val="28"/>
        </w:rPr>
        <w:br w:type="textWrapping"/>
      </w:r>
      <w:r>
        <w:rPr>
          <w:sz w:val="28"/>
          <w:szCs w:val="28"/>
        </w:rPr>
        <w:t>- формування мовленнєвої культури;</w:t>
      </w:r>
      <w:r>
        <w:rPr>
          <w:sz w:val="28"/>
          <w:szCs w:val="28"/>
        </w:rPr>
        <w:br w:type="textWrapping"/>
      </w:r>
      <w:r>
        <w:rPr>
          <w:sz w:val="28"/>
          <w:szCs w:val="28"/>
        </w:rPr>
        <w:t>- спонукання зростаючої особистості до активної протидії українофобству, аморальності, сепаратизму, шовінізму, фашизму.</w:t>
      </w:r>
    </w:p>
    <w:p>
      <w:pPr>
        <w:pStyle w:val="5"/>
        <w:shd w:val="clear" w:color="auto" w:fill="FFFFFF"/>
        <w:spacing w:before="0" w:beforeAutospacing="0" w:after="0" w:afterAutospacing="0" w:line="276" w:lineRule="auto"/>
        <w:textAlignment w:val="baseline"/>
        <w:rPr>
          <w:b w:val="0"/>
          <w:bCs w:val="0"/>
          <w:sz w:val="28"/>
          <w:szCs w:val="28"/>
        </w:rPr>
      </w:pPr>
      <w:r>
        <w:rPr>
          <w:b w:val="0"/>
          <w:bCs w:val="0"/>
          <w:sz w:val="28"/>
          <w:szCs w:val="28"/>
        </w:rPr>
        <w:t>Нормативна база</w:t>
      </w:r>
    </w:p>
    <w:p>
      <w:pPr>
        <w:pStyle w:val="10"/>
        <w:shd w:val="clear" w:color="auto" w:fill="FFFFFF"/>
        <w:spacing w:before="0" w:beforeAutospacing="0" w:after="0" w:afterAutospacing="0" w:line="276" w:lineRule="auto"/>
        <w:textAlignment w:val="baseline"/>
        <w:rPr>
          <w:color w:val="444444"/>
          <w:sz w:val="28"/>
          <w:szCs w:val="28"/>
        </w:rPr>
      </w:pPr>
      <w:r>
        <w:fldChar w:fldCharType="begin"/>
      </w:r>
      <w:r>
        <w:instrText xml:space="preserve"> HYPERLINK "https://drive.google.com/file/d/1HvuZxzpuZyaiyJJxE_88rbZDT8J8RbdP/view?usp=sharing" \t "_blank" </w:instrText>
      </w:r>
      <w:r>
        <w:fldChar w:fldCharType="separate"/>
      </w:r>
      <w:r>
        <w:rPr>
          <w:rStyle w:val="9"/>
          <w:color w:val="289DCC"/>
          <w:sz w:val="28"/>
          <w:szCs w:val="28"/>
        </w:rPr>
        <w:t>Лист МОН від 10.06.2022 № 1/6267-22 "Про деякі питання національно-патріотичного виховання в закладах освіти України"</w:t>
      </w:r>
      <w:r>
        <w:rPr>
          <w:rStyle w:val="9"/>
          <w:color w:val="289DCC"/>
          <w:sz w:val="28"/>
          <w:szCs w:val="28"/>
        </w:rPr>
        <w:fldChar w:fldCharType="end"/>
      </w:r>
    </w:p>
    <w:p>
      <w:pPr>
        <w:pStyle w:val="10"/>
        <w:shd w:val="clear" w:color="auto" w:fill="FFFFFF"/>
        <w:spacing w:before="0" w:beforeAutospacing="0" w:after="0" w:afterAutospacing="0" w:line="276" w:lineRule="auto"/>
        <w:textAlignment w:val="baseline"/>
        <w:rPr>
          <w:color w:val="444444"/>
          <w:sz w:val="28"/>
          <w:szCs w:val="28"/>
        </w:rPr>
      </w:pPr>
      <w:r>
        <w:fldChar w:fldCharType="begin"/>
      </w:r>
      <w:r>
        <w:instrText xml:space="preserve"> HYPERLINK "https://drive.google.com/file/d/1B-dJsxlljilNxfuy3jjq5n4ZVPeo4gZ8/view?usp=sharing" \t "_blank" </w:instrText>
      </w:r>
      <w:r>
        <w:fldChar w:fldCharType="separate"/>
      </w:r>
      <w:r>
        <w:rPr>
          <w:rStyle w:val="9"/>
          <w:color w:val="289DCC"/>
          <w:sz w:val="28"/>
          <w:szCs w:val="28"/>
        </w:rPr>
        <w:t>Наказ МОН від 06.06.2022 №527 "Про деякі питання національно-патріотичного виховання в закладах освіти України та визнання таким, що втратив чинність, наказу Міністерства освіти і науки України від 16.06.2015 № 641"</w:t>
      </w:r>
      <w:r>
        <w:rPr>
          <w:rStyle w:val="9"/>
          <w:color w:val="289DCC"/>
          <w:sz w:val="28"/>
          <w:szCs w:val="28"/>
        </w:rPr>
        <w:fldChar w:fldCharType="end"/>
      </w:r>
    </w:p>
    <w:p>
      <w:pPr>
        <w:pStyle w:val="10"/>
        <w:shd w:val="clear" w:color="auto" w:fill="FFFFFF"/>
        <w:spacing w:before="0" w:beforeAutospacing="0" w:after="0" w:afterAutospacing="0" w:line="276" w:lineRule="auto"/>
        <w:jc w:val="both"/>
        <w:textAlignment w:val="baseline"/>
        <w:rPr>
          <w:color w:val="444444"/>
          <w:sz w:val="28"/>
          <w:szCs w:val="28"/>
        </w:rPr>
      </w:pPr>
      <w:r>
        <w:fldChar w:fldCharType="begin"/>
      </w:r>
      <w:r>
        <w:instrText xml:space="preserve"> HYPERLINK "https://zakon.rada.gov.ua/laws/show/2235-14" </w:instrText>
      </w:r>
      <w:r>
        <w:fldChar w:fldCharType="separate"/>
      </w:r>
      <w:r>
        <w:rPr>
          <w:rStyle w:val="9"/>
          <w:color w:val="289DCC"/>
          <w:sz w:val="28"/>
          <w:szCs w:val="28"/>
        </w:rPr>
        <w:t>Закон України від 18.01.2001 № 2235-ІІІ «Про громадянство України»</w:t>
      </w:r>
      <w:r>
        <w:rPr>
          <w:rStyle w:val="9"/>
          <w:color w:val="289DCC"/>
          <w:sz w:val="28"/>
          <w:szCs w:val="28"/>
        </w:rPr>
        <w:fldChar w:fldCharType="end"/>
      </w:r>
    </w:p>
    <w:p>
      <w:pPr>
        <w:pStyle w:val="10"/>
        <w:shd w:val="clear" w:color="auto" w:fill="FFFFFF"/>
        <w:spacing w:before="0" w:beforeAutospacing="0" w:after="0" w:afterAutospacing="0" w:line="276" w:lineRule="auto"/>
        <w:jc w:val="both"/>
        <w:textAlignment w:val="baseline"/>
        <w:rPr>
          <w:color w:val="444444"/>
          <w:sz w:val="28"/>
          <w:szCs w:val="28"/>
        </w:rPr>
      </w:pPr>
      <w:r>
        <w:fldChar w:fldCharType="begin"/>
      </w:r>
      <w:r>
        <w:instrText xml:space="preserve"> HYPERLINK "https://zakon2.rada.gov.ua/laws/show/602-15" </w:instrText>
      </w:r>
      <w:r>
        <w:fldChar w:fldCharType="separate"/>
      </w:r>
      <w:r>
        <w:rPr>
          <w:rStyle w:val="9"/>
          <w:color w:val="289DCC"/>
          <w:sz w:val="28"/>
          <w:szCs w:val="28"/>
        </w:rPr>
        <w:t>Закон України від 6.03.2003 № 602-IV «Про Державний Гімн України»</w:t>
      </w:r>
      <w:r>
        <w:rPr>
          <w:rStyle w:val="9"/>
          <w:color w:val="289DCC"/>
          <w:sz w:val="28"/>
          <w:szCs w:val="28"/>
        </w:rPr>
        <w:fldChar w:fldCharType="end"/>
      </w:r>
    </w:p>
    <w:p>
      <w:pPr>
        <w:pStyle w:val="10"/>
        <w:shd w:val="clear" w:color="auto" w:fill="FFFFFF"/>
        <w:spacing w:before="0" w:beforeAutospacing="0" w:after="0" w:afterAutospacing="0" w:line="276" w:lineRule="auto"/>
        <w:jc w:val="both"/>
        <w:textAlignment w:val="baseline"/>
        <w:rPr>
          <w:color w:val="444444"/>
          <w:sz w:val="28"/>
          <w:szCs w:val="28"/>
        </w:rPr>
      </w:pPr>
      <w:r>
        <w:fldChar w:fldCharType="begin"/>
      </w:r>
      <w:r>
        <w:instrText xml:space="preserve"> HYPERLINK "https://zakon.rada.gov.ua/laws/show/376-16" </w:instrText>
      </w:r>
      <w:r>
        <w:fldChar w:fldCharType="separate"/>
      </w:r>
      <w:r>
        <w:rPr>
          <w:rStyle w:val="9"/>
          <w:color w:val="289DCC"/>
          <w:sz w:val="28"/>
          <w:szCs w:val="28"/>
        </w:rPr>
        <w:t>Закон України від 28.11.2006 № 376-V «Про голодомор 1932-1933 років в Україні»</w:t>
      </w:r>
      <w:r>
        <w:rPr>
          <w:rStyle w:val="9"/>
          <w:color w:val="289DCC"/>
          <w:sz w:val="28"/>
          <w:szCs w:val="28"/>
        </w:rPr>
        <w:fldChar w:fldCharType="end"/>
      </w:r>
    </w:p>
    <w:p>
      <w:pPr>
        <w:pStyle w:val="10"/>
        <w:shd w:val="clear" w:color="auto" w:fill="FFFFFF"/>
        <w:spacing w:before="0" w:beforeAutospacing="0" w:after="0" w:afterAutospacing="0" w:line="276" w:lineRule="auto"/>
        <w:jc w:val="both"/>
        <w:textAlignment w:val="baseline"/>
        <w:rPr>
          <w:color w:val="444444"/>
          <w:sz w:val="28"/>
          <w:szCs w:val="28"/>
        </w:rPr>
      </w:pPr>
      <w:r>
        <w:fldChar w:fldCharType="begin"/>
      </w:r>
      <w:r>
        <w:instrText xml:space="preserve"> HYPERLINK "https://zakon.rada.gov.ua/laws/show/315-19" </w:instrText>
      </w:r>
      <w:r>
        <w:fldChar w:fldCharType="separate"/>
      </w:r>
      <w:r>
        <w:rPr>
          <w:rStyle w:val="9"/>
          <w:color w:val="289DCC"/>
          <w:sz w:val="28"/>
          <w:szCs w:val="28"/>
        </w:rPr>
        <w:t>Закон України від 9.04. 2015 № 315-VIII «Про увічнення перемоги над нацизмом у Другій світовій війні 1939-1945 років»</w:t>
      </w:r>
      <w:r>
        <w:rPr>
          <w:rStyle w:val="9"/>
          <w:color w:val="289DCC"/>
          <w:sz w:val="28"/>
          <w:szCs w:val="28"/>
        </w:rPr>
        <w:fldChar w:fldCharType="end"/>
      </w:r>
    </w:p>
    <w:p>
      <w:pPr>
        <w:pStyle w:val="10"/>
        <w:shd w:val="clear" w:color="auto" w:fill="FFFFFF"/>
        <w:spacing w:before="0" w:beforeAutospacing="0" w:after="0" w:afterAutospacing="0" w:line="276" w:lineRule="auto"/>
        <w:jc w:val="both"/>
        <w:textAlignment w:val="baseline"/>
        <w:rPr>
          <w:color w:val="444444"/>
          <w:sz w:val="28"/>
          <w:szCs w:val="28"/>
        </w:rPr>
      </w:pPr>
      <w:r>
        <w:fldChar w:fldCharType="begin"/>
      </w:r>
      <w:r>
        <w:instrText xml:space="preserve"> HYPERLINK "https://zakon.rada.gov.ua/laws/show/317-19" </w:instrText>
      </w:r>
      <w:r>
        <w:fldChar w:fldCharType="separate"/>
      </w:r>
      <w:r>
        <w:rPr>
          <w:rStyle w:val="9"/>
          <w:color w:val="289DCC"/>
          <w:sz w:val="28"/>
          <w:szCs w:val="28"/>
        </w:rPr>
        <w:t>Закон України від 09.04.2015 № 317-VIII «Про засудження комуністичного і націонал-соціалістичного (нацистського) тоталітарних режимів в Україні та заборону пропаганди їх символіки»</w:t>
      </w:r>
      <w:r>
        <w:rPr>
          <w:rStyle w:val="9"/>
          <w:color w:val="289DCC"/>
          <w:sz w:val="28"/>
          <w:szCs w:val="28"/>
        </w:rPr>
        <w:fldChar w:fldCharType="end"/>
      </w:r>
    </w:p>
    <w:p>
      <w:pPr>
        <w:pStyle w:val="10"/>
        <w:shd w:val="clear" w:color="auto" w:fill="FFFFFF"/>
        <w:spacing w:before="0" w:beforeAutospacing="0" w:after="0" w:afterAutospacing="0" w:line="276" w:lineRule="auto"/>
        <w:jc w:val="both"/>
        <w:textAlignment w:val="baseline"/>
        <w:rPr>
          <w:color w:val="444444"/>
          <w:sz w:val="28"/>
          <w:szCs w:val="28"/>
        </w:rPr>
      </w:pPr>
      <w:r>
        <w:fldChar w:fldCharType="begin"/>
      </w:r>
      <w:r>
        <w:instrText xml:space="preserve"> HYPERLINK "https://zakon.rada.gov.ua/laws/show/872/2014" </w:instrText>
      </w:r>
      <w:r>
        <w:fldChar w:fldCharType="separate"/>
      </w:r>
      <w:r>
        <w:rPr>
          <w:rStyle w:val="9"/>
          <w:color w:val="289DCC"/>
          <w:sz w:val="28"/>
          <w:szCs w:val="28"/>
        </w:rPr>
        <w:t>Указ Президента України від 13.11.2014 № 872 «Про День Гідності та Свободи»</w:t>
      </w:r>
      <w:r>
        <w:rPr>
          <w:rStyle w:val="9"/>
          <w:color w:val="289DCC"/>
          <w:sz w:val="28"/>
          <w:szCs w:val="28"/>
        </w:rPr>
        <w:fldChar w:fldCharType="end"/>
      </w:r>
    </w:p>
    <w:p>
      <w:pPr>
        <w:pStyle w:val="10"/>
        <w:shd w:val="clear" w:color="auto" w:fill="FFFFFF"/>
        <w:spacing w:before="0" w:beforeAutospacing="0" w:after="0" w:afterAutospacing="0" w:line="276" w:lineRule="auto"/>
        <w:jc w:val="both"/>
        <w:textAlignment w:val="baseline"/>
        <w:rPr>
          <w:color w:val="444444"/>
          <w:sz w:val="28"/>
          <w:szCs w:val="28"/>
        </w:rPr>
      </w:pPr>
      <w:r>
        <w:fldChar w:fldCharType="begin"/>
      </w:r>
      <w:r>
        <w:instrText xml:space="preserve"> HYPERLINK "https://zakon.rada.gov.ua/laws/show/871/2014" </w:instrText>
      </w:r>
      <w:r>
        <w:fldChar w:fldCharType="separate"/>
      </w:r>
      <w:r>
        <w:rPr>
          <w:rStyle w:val="9"/>
          <w:color w:val="289DCC"/>
          <w:sz w:val="28"/>
          <w:szCs w:val="28"/>
        </w:rPr>
        <w:t>Указ Президента України від 13.11.2014 № 871 «Про День Соборності України»</w:t>
      </w:r>
      <w:r>
        <w:rPr>
          <w:rStyle w:val="9"/>
          <w:color w:val="289DCC"/>
          <w:sz w:val="28"/>
          <w:szCs w:val="28"/>
        </w:rPr>
        <w:fldChar w:fldCharType="end"/>
      </w:r>
    </w:p>
    <w:p>
      <w:pPr>
        <w:pStyle w:val="10"/>
        <w:shd w:val="clear" w:color="auto" w:fill="FFFFFF"/>
        <w:spacing w:before="0" w:beforeAutospacing="0" w:after="0" w:afterAutospacing="0" w:line="276" w:lineRule="auto"/>
        <w:jc w:val="both"/>
        <w:textAlignment w:val="baseline"/>
        <w:rPr>
          <w:color w:val="444444"/>
          <w:sz w:val="28"/>
          <w:szCs w:val="28"/>
        </w:rPr>
      </w:pPr>
      <w:r>
        <w:fldChar w:fldCharType="begin"/>
      </w:r>
      <w:r>
        <w:instrText xml:space="preserve"> HYPERLINK "https://zakon2.rada.gov.ua/laws/show/806/2014" </w:instrText>
      </w:r>
      <w:r>
        <w:fldChar w:fldCharType="separate"/>
      </w:r>
      <w:r>
        <w:rPr>
          <w:rStyle w:val="9"/>
          <w:color w:val="289DCC"/>
          <w:sz w:val="28"/>
          <w:szCs w:val="28"/>
        </w:rPr>
        <w:t>Указ Президента України від 14.10.2014 № 806 «Про День захисника України»</w:t>
      </w:r>
      <w:r>
        <w:rPr>
          <w:rStyle w:val="9"/>
          <w:color w:val="289DCC"/>
          <w:sz w:val="28"/>
          <w:szCs w:val="28"/>
        </w:rPr>
        <w:fldChar w:fldCharType="end"/>
      </w:r>
    </w:p>
    <w:p>
      <w:pPr>
        <w:pStyle w:val="10"/>
        <w:shd w:val="clear" w:color="auto" w:fill="FFFFFF"/>
        <w:spacing w:before="0" w:beforeAutospacing="0" w:after="0" w:afterAutospacing="0" w:line="276" w:lineRule="auto"/>
        <w:jc w:val="both"/>
        <w:textAlignment w:val="baseline"/>
        <w:rPr>
          <w:color w:val="444444"/>
          <w:sz w:val="28"/>
          <w:szCs w:val="28"/>
        </w:rPr>
      </w:pPr>
      <w:r>
        <w:fldChar w:fldCharType="begin"/>
      </w:r>
      <w:r>
        <w:instrText xml:space="preserve"> HYPERLINK "https://zakon.rada.gov.ua/laws/show/69/2015" </w:instrText>
      </w:r>
      <w:r>
        <w:fldChar w:fldCharType="separate"/>
      </w:r>
      <w:r>
        <w:rPr>
          <w:rStyle w:val="9"/>
          <w:color w:val="289DCC"/>
          <w:sz w:val="28"/>
          <w:szCs w:val="28"/>
        </w:rPr>
        <w:t>Указ Президента України від 11.02.2015 № 69/2015 «Про вшанування подвигу учасників Революції гідності та увічнення пам'яті Героїв Небесної Сотні»</w:t>
      </w:r>
      <w:r>
        <w:rPr>
          <w:rStyle w:val="9"/>
          <w:color w:val="289DCC"/>
          <w:sz w:val="28"/>
          <w:szCs w:val="28"/>
        </w:rPr>
        <w:fldChar w:fldCharType="end"/>
      </w:r>
    </w:p>
    <w:p>
      <w:pPr>
        <w:pStyle w:val="10"/>
        <w:shd w:val="clear" w:color="auto" w:fill="FFFFFF"/>
        <w:spacing w:before="0" w:beforeAutospacing="0" w:after="0" w:afterAutospacing="0" w:line="276" w:lineRule="auto"/>
        <w:jc w:val="both"/>
        <w:textAlignment w:val="baseline"/>
        <w:rPr>
          <w:color w:val="444444"/>
          <w:sz w:val="28"/>
          <w:szCs w:val="28"/>
        </w:rPr>
      </w:pPr>
      <w:r>
        <w:fldChar w:fldCharType="begin"/>
      </w:r>
      <w:r>
        <w:instrText xml:space="preserve"> HYPERLINK "https://zakon5.rada.gov.ua/laws/show/17/2016" </w:instrText>
      </w:r>
      <w:r>
        <w:fldChar w:fldCharType="separate"/>
      </w:r>
      <w:r>
        <w:rPr>
          <w:rStyle w:val="9"/>
          <w:color w:val="289DCC"/>
          <w:sz w:val="28"/>
          <w:szCs w:val="28"/>
        </w:rPr>
        <w:t>Указ Президента України від 22.02.2017 №17/2016 «Про заходи з відзначення 100-річчя подій Української революції 1917 – 1921 років»</w:t>
      </w:r>
      <w:r>
        <w:rPr>
          <w:rStyle w:val="9"/>
          <w:color w:val="289DCC"/>
          <w:sz w:val="28"/>
          <w:szCs w:val="28"/>
        </w:rPr>
        <w:fldChar w:fldCharType="end"/>
      </w:r>
    </w:p>
    <w:p>
      <w:pPr>
        <w:pStyle w:val="10"/>
        <w:shd w:val="clear" w:color="auto" w:fill="FFFFFF"/>
        <w:spacing w:before="0" w:beforeAutospacing="0" w:after="0" w:afterAutospacing="0" w:line="276" w:lineRule="auto"/>
        <w:jc w:val="both"/>
        <w:textAlignment w:val="baseline"/>
        <w:rPr>
          <w:color w:val="444444"/>
          <w:sz w:val="28"/>
          <w:szCs w:val="28"/>
        </w:rPr>
      </w:pPr>
      <w:r>
        <w:fldChar w:fldCharType="begin"/>
      </w:r>
      <w:r>
        <w:instrText xml:space="preserve"> HYPERLINK "https://zakon.rada.gov.ua/laws/show/286/2019" \t "_blank" </w:instrText>
      </w:r>
      <w:r>
        <w:fldChar w:fldCharType="separate"/>
      </w:r>
      <w:r>
        <w:rPr>
          <w:rStyle w:val="9"/>
          <w:color w:val="289DCC"/>
          <w:sz w:val="28"/>
          <w:szCs w:val="28"/>
        </w:rPr>
        <w:t>Указ Президента України від 18 травня 2019 року № 286/2019 "Про Стратегію національно-патріотичного виховання"</w:t>
      </w:r>
      <w:r>
        <w:rPr>
          <w:rStyle w:val="9"/>
          <w:color w:val="289DCC"/>
          <w:sz w:val="28"/>
          <w:szCs w:val="28"/>
        </w:rPr>
        <w:fldChar w:fldCharType="end"/>
      </w:r>
    </w:p>
    <w:p>
      <w:pPr>
        <w:pStyle w:val="10"/>
        <w:shd w:val="clear" w:color="auto" w:fill="FFFFFF"/>
        <w:spacing w:before="0" w:beforeAutospacing="0" w:after="0" w:afterAutospacing="0" w:line="276" w:lineRule="auto"/>
        <w:jc w:val="both"/>
        <w:textAlignment w:val="baseline"/>
        <w:rPr>
          <w:color w:val="444444"/>
          <w:sz w:val="28"/>
          <w:szCs w:val="28"/>
        </w:rPr>
      </w:pPr>
      <w:r>
        <w:fldChar w:fldCharType="begin"/>
      </w:r>
      <w:r>
        <w:instrText xml:space="preserve"> HYPERLINK "https://zakon.rada.gov.ua/laws/show/2067-12" </w:instrText>
      </w:r>
      <w:r>
        <w:fldChar w:fldCharType="separate"/>
      </w:r>
      <w:r>
        <w:rPr>
          <w:rStyle w:val="9"/>
          <w:color w:val="289DCC"/>
          <w:sz w:val="28"/>
          <w:szCs w:val="28"/>
        </w:rPr>
        <w:t>Постанова Верховної Ради України від 28.01.1992 № 2067-ХІІ «Про Державний прапор України»</w:t>
      </w:r>
      <w:r>
        <w:rPr>
          <w:rStyle w:val="9"/>
          <w:color w:val="289DCC"/>
          <w:sz w:val="28"/>
          <w:szCs w:val="28"/>
        </w:rPr>
        <w:fldChar w:fldCharType="end"/>
      </w:r>
    </w:p>
    <w:p>
      <w:pPr>
        <w:pStyle w:val="10"/>
        <w:shd w:val="clear" w:color="auto" w:fill="FFFFFF"/>
        <w:spacing w:before="0" w:beforeAutospacing="0" w:after="0" w:afterAutospacing="0" w:line="276" w:lineRule="auto"/>
        <w:jc w:val="both"/>
        <w:textAlignment w:val="baseline"/>
        <w:rPr>
          <w:color w:val="444444"/>
          <w:sz w:val="28"/>
          <w:szCs w:val="28"/>
        </w:rPr>
      </w:pPr>
      <w:r>
        <w:fldChar w:fldCharType="begin"/>
      </w:r>
      <w:r>
        <w:instrText xml:space="preserve"> HYPERLINK "https://zakon.rada.gov.ua/laws/show/2137-12" </w:instrText>
      </w:r>
      <w:r>
        <w:fldChar w:fldCharType="separate"/>
      </w:r>
      <w:r>
        <w:rPr>
          <w:rStyle w:val="9"/>
          <w:color w:val="289DCC"/>
          <w:sz w:val="28"/>
          <w:szCs w:val="28"/>
        </w:rPr>
        <w:t>Постанова Верховна Рада України від 19.02. 1992 № 2137-XII</w:t>
      </w:r>
      <w:r>
        <w:rPr>
          <w:rStyle w:val="11"/>
          <w:color w:val="289DCC"/>
          <w:sz w:val="28"/>
          <w:szCs w:val="28"/>
        </w:rPr>
        <w:t> «</w:t>
      </w:r>
      <w:r>
        <w:rPr>
          <w:rStyle w:val="9"/>
          <w:color w:val="289DCC"/>
          <w:sz w:val="28"/>
          <w:szCs w:val="28"/>
        </w:rPr>
        <w:t>Про Державний герб України»</w:t>
      </w:r>
      <w:r>
        <w:rPr>
          <w:rStyle w:val="9"/>
          <w:color w:val="289DCC"/>
          <w:sz w:val="28"/>
          <w:szCs w:val="28"/>
        </w:rPr>
        <w:fldChar w:fldCharType="end"/>
      </w:r>
    </w:p>
    <w:p>
      <w:pPr>
        <w:pStyle w:val="10"/>
        <w:shd w:val="clear" w:color="auto" w:fill="FFFFFF"/>
        <w:spacing w:before="0" w:beforeAutospacing="0" w:after="0" w:afterAutospacing="0" w:line="276" w:lineRule="auto"/>
        <w:jc w:val="both"/>
        <w:textAlignment w:val="baseline"/>
        <w:rPr>
          <w:color w:val="444444"/>
          <w:sz w:val="28"/>
          <w:szCs w:val="28"/>
        </w:rPr>
      </w:pPr>
      <w:r>
        <w:fldChar w:fldCharType="begin"/>
      </w:r>
      <w:r>
        <w:instrText xml:space="preserve"> HYPERLINK "https://zakon.rada.gov.ua/laws/show/2654-19" </w:instrText>
      </w:r>
      <w:r>
        <w:fldChar w:fldCharType="separate"/>
      </w:r>
      <w:r>
        <w:rPr>
          <w:rStyle w:val="9"/>
          <w:color w:val="289DCC"/>
          <w:sz w:val="28"/>
          <w:szCs w:val="28"/>
        </w:rPr>
        <w:t>Постанова Верховної Ради України від 18.12.2018 № 2654-VIII «Про відзначення пам’ятних дат і ювілеїв у 2019 році»</w:t>
      </w:r>
      <w:r>
        <w:rPr>
          <w:rStyle w:val="9"/>
          <w:color w:val="289DCC"/>
          <w:sz w:val="28"/>
          <w:szCs w:val="28"/>
        </w:rPr>
        <w:fldChar w:fldCharType="end"/>
      </w:r>
    </w:p>
    <w:p>
      <w:pPr>
        <w:pStyle w:val="10"/>
        <w:shd w:val="clear" w:color="auto" w:fill="FFFFFF"/>
        <w:spacing w:before="0" w:beforeAutospacing="0" w:after="0" w:afterAutospacing="0" w:line="276" w:lineRule="auto"/>
        <w:jc w:val="both"/>
        <w:textAlignment w:val="baseline"/>
        <w:rPr>
          <w:color w:val="444444"/>
          <w:sz w:val="28"/>
          <w:szCs w:val="28"/>
        </w:rPr>
      </w:pPr>
      <w:r>
        <w:fldChar w:fldCharType="begin"/>
      </w:r>
      <w:r>
        <w:instrText xml:space="preserve"> HYPERLINK "https://zakon.rada.gov.ua/laws/show/845-2018-%D0%BF" </w:instrText>
      </w:r>
      <w:r>
        <w:fldChar w:fldCharType="separate"/>
      </w:r>
      <w:r>
        <w:rPr>
          <w:rStyle w:val="9"/>
          <w:color w:val="289DCC"/>
          <w:sz w:val="28"/>
          <w:szCs w:val="28"/>
        </w:rPr>
        <w:t>Постанова Кабінету Міністрів України від 17.10.2018 № 845 «Деякі питання дитячо-юнацького військово-патріотичного виховання»</w:t>
      </w:r>
      <w:r>
        <w:rPr>
          <w:rStyle w:val="9"/>
          <w:color w:val="289DCC"/>
          <w:sz w:val="28"/>
          <w:szCs w:val="28"/>
        </w:rPr>
        <w:fldChar w:fldCharType="end"/>
      </w:r>
    </w:p>
    <w:p>
      <w:pPr>
        <w:pStyle w:val="10"/>
        <w:shd w:val="clear" w:color="auto" w:fill="FFFFFF"/>
        <w:spacing w:before="0" w:beforeAutospacing="0" w:after="0" w:afterAutospacing="0" w:line="276" w:lineRule="auto"/>
        <w:jc w:val="both"/>
        <w:textAlignment w:val="baseline"/>
        <w:rPr>
          <w:color w:val="444444"/>
          <w:sz w:val="28"/>
          <w:szCs w:val="28"/>
        </w:rPr>
      </w:pPr>
      <w:r>
        <w:fldChar w:fldCharType="begin"/>
      </w:r>
      <w:r>
        <w:instrText xml:space="preserve"> HYPERLINK "https://zakon.rada.gov.ua/laws/show/1494-2009-%D1%80" </w:instrText>
      </w:r>
      <w:r>
        <w:fldChar w:fldCharType="separate"/>
      </w:r>
      <w:r>
        <w:rPr>
          <w:rStyle w:val="9"/>
          <w:color w:val="289DCC"/>
          <w:sz w:val="28"/>
          <w:szCs w:val="28"/>
        </w:rPr>
        <w:t>Розпорядження Кабінету Міністрів України від 08.09.2009 №1494 «Про затвердження Плану заходів щодо підвищення рівня патріотичного виховання учнівської та студентської молоді шляхом проведення на постійній основі тематичних екскурсій з відвідуванням об’єктів культурної спадщини»</w:t>
      </w:r>
      <w:r>
        <w:rPr>
          <w:rStyle w:val="9"/>
          <w:color w:val="289DCC"/>
          <w:sz w:val="28"/>
          <w:szCs w:val="28"/>
        </w:rPr>
        <w:fldChar w:fldCharType="end"/>
      </w:r>
    </w:p>
    <w:p>
      <w:pPr>
        <w:pStyle w:val="10"/>
        <w:shd w:val="clear" w:color="auto" w:fill="FFFFFF"/>
        <w:spacing w:before="0" w:beforeAutospacing="0" w:after="0" w:afterAutospacing="0" w:line="276" w:lineRule="auto"/>
        <w:jc w:val="both"/>
        <w:textAlignment w:val="baseline"/>
        <w:rPr>
          <w:color w:val="444444"/>
          <w:sz w:val="28"/>
          <w:szCs w:val="28"/>
        </w:rPr>
      </w:pPr>
      <w:r>
        <w:fldChar w:fldCharType="begin"/>
      </w:r>
      <w:r>
        <w:instrText xml:space="preserve"> HYPERLINK "https://zakon.rada.gov.ua/rada/show/ru/v0439290-00?lang=uk" </w:instrText>
      </w:r>
      <w:r>
        <w:fldChar w:fldCharType="separate"/>
      </w:r>
      <w:r>
        <w:rPr>
          <w:rStyle w:val="9"/>
          <w:color w:val="289DCC"/>
          <w:sz w:val="28"/>
          <w:szCs w:val="28"/>
        </w:rPr>
        <w:t>Наказ Міністерства освіти і науки України від 07.09.2000 № 439 «Про затвердження Рекомендацій щодо порядку використання державної символіки в навчальних закладах України»</w:t>
      </w:r>
      <w:r>
        <w:rPr>
          <w:rStyle w:val="9"/>
          <w:color w:val="289DCC"/>
          <w:sz w:val="28"/>
          <w:szCs w:val="28"/>
        </w:rPr>
        <w:fldChar w:fldCharType="end"/>
      </w:r>
    </w:p>
    <w:p>
      <w:pPr>
        <w:pStyle w:val="10"/>
        <w:shd w:val="clear" w:color="auto" w:fill="FFFFFF"/>
        <w:spacing w:before="0" w:beforeAutospacing="0" w:after="0" w:afterAutospacing="0" w:line="276" w:lineRule="auto"/>
        <w:jc w:val="both"/>
        <w:textAlignment w:val="baseline"/>
        <w:rPr>
          <w:color w:val="444444"/>
          <w:sz w:val="28"/>
          <w:szCs w:val="28"/>
        </w:rPr>
      </w:pPr>
      <w:r>
        <w:fldChar w:fldCharType="begin"/>
      </w:r>
      <w:r>
        <w:instrText xml:space="preserve"> HYPERLINK "https://imzo.gov.ua/2017/03/31/nakaz-mon-vid-31-03-2017-519-pro-zatverdzhennya-planu-zahodiv-ministerstva-osvity-i-nauky-ukrajiny-schodo-vshanuvannya-pam-yati-herojiv-nebesnoji-sotni/" \t "_blank" </w:instrText>
      </w:r>
      <w:r>
        <w:fldChar w:fldCharType="separate"/>
      </w:r>
      <w:r>
        <w:rPr>
          <w:rStyle w:val="9"/>
          <w:color w:val="289DCC"/>
          <w:sz w:val="28"/>
          <w:szCs w:val="28"/>
        </w:rPr>
        <w:t>Наказ МОН від 31.03.2017 № 519 “Про затвердження Плану заходів Міністерства освіти і науки України щодо вшанування пам’яті Героїв Небесної Сотні”</w:t>
      </w:r>
      <w:r>
        <w:rPr>
          <w:rStyle w:val="9"/>
          <w:color w:val="289DCC"/>
          <w:sz w:val="28"/>
          <w:szCs w:val="28"/>
        </w:rPr>
        <w:fldChar w:fldCharType="end"/>
      </w:r>
    </w:p>
    <w:p>
      <w:pPr>
        <w:pStyle w:val="10"/>
        <w:shd w:val="clear" w:color="auto" w:fill="FFFFFF"/>
        <w:spacing w:before="0" w:beforeAutospacing="0" w:after="0" w:afterAutospacing="0" w:line="276" w:lineRule="auto"/>
        <w:jc w:val="both"/>
        <w:textAlignment w:val="baseline"/>
        <w:rPr>
          <w:color w:val="444444"/>
          <w:sz w:val="28"/>
          <w:szCs w:val="28"/>
        </w:rPr>
      </w:pPr>
      <w:r>
        <w:fldChar w:fldCharType="begin"/>
      </w:r>
      <w:r>
        <w:instrText xml:space="preserve"> HYPERLINK "https://mon.gov.ua/ua/npa/pro-vnesennya-zmin-do-nakazu-ministerstva-osviti-i-nauki-ukrayini-vid-16062015-641" </w:instrText>
      </w:r>
      <w:r>
        <w:fldChar w:fldCharType="separate"/>
      </w:r>
      <w:r>
        <w:rPr>
          <w:rStyle w:val="9"/>
          <w:color w:val="289DCC"/>
          <w:sz w:val="28"/>
          <w:szCs w:val="28"/>
        </w:rPr>
        <w:t>Наказ Міністерства освіти і науки України від 29.08.2019 № 1038 «Про внесення змін до наказу Міністерства освіти і науки України від 16.06.2015 № 641»</w:t>
      </w:r>
      <w:r>
        <w:rPr>
          <w:rStyle w:val="9"/>
          <w:color w:val="289DCC"/>
          <w:sz w:val="28"/>
          <w:szCs w:val="28"/>
        </w:rPr>
        <w:fldChar w:fldCharType="end"/>
      </w:r>
    </w:p>
    <w:p>
      <w:pPr>
        <w:pStyle w:val="10"/>
        <w:shd w:val="clear" w:color="auto" w:fill="FFFFFF"/>
        <w:spacing w:before="0" w:beforeAutospacing="0" w:after="0" w:afterAutospacing="0" w:line="276" w:lineRule="auto"/>
        <w:jc w:val="both"/>
        <w:textAlignment w:val="baseline"/>
        <w:rPr>
          <w:color w:val="444444"/>
          <w:sz w:val="28"/>
          <w:szCs w:val="28"/>
        </w:rPr>
      </w:pPr>
      <w:r>
        <w:fldChar w:fldCharType="begin"/>
      </w:r>
      <w:r>
        <w:instrText xml:space="preserve"> HYPERLINK "https://imzo.gov.ua/2019/08/23/lyst-mon-vid-16-08-2019-1-9-523-pro-natsional-no-patriotychne-vykhovannia-u-zakladakh-osvity-u-2019-2020-navchal-nomu-rotsi/" \t "_blank" </w:instrText>
      </w:r>
      <w:r>
        <w:fldChar w:fldCharType="separate"/>
      </w:r>
      <w:r>
        <w:rPr>
          <w:rStyle w:val="9"/>
          <w:color w:val="289DCC"/>
          <w:sz w:val="28"/>
          <w:szCs w:val="28"/>
        </w:rPr>
        <w:t>Лист МОН від 16.08.2019 №1/9-523 "Про національно-патріотичне виховання у закладах освіти у 2019/2020 навчальному році"</w:t>
      </w:r>
      <w:r>
        <w:rPr>
          <w:rStyle w:val="9"/>
          <w:color w:val="289DCC"/>
          <w:sz w:val="28"/>
          <w:szCs w:val="28"/>
        </w:rPr>
        <w:fldChar w:fldCharType="end"/>
      </w:r>
    </w:p>
    <w:p/>
    <w:sectPr>
      <w:pgSz w:w="11906" w:h="16838"/>
      <w:pgMar w:top="1134" w:right="1080" w:bottom="1560" w:left="108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CC"/>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CC"/>
    <w:family w:val="modern"/>
    <w:pitch w:val="default"/>
    <w:sig w:usb0="E0002EFF" w:usb1="C0007843" w:usb2="00000009" w:usb3="00000000" w:csb0="400001FF" w:csb1="FFFF0000"/>
  </w:font>
  <w:font w:name="Calibri Light">
    <w:panose1 w:val="020F03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BC5042"/>
    <w:multiLevelType w:val="multilevel"/>
    <w:tmpl w:val="00BC504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02C14F9E"/>
    <w:multiLevelType w:val="multilevel"/>
    <w:tmpl w:val="02C14F9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086A6D18"/>
    <w:multiLevelType w:val="multilevel"/>
    <w:tmpl w:val="086A6D1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0FE904E4"/>
    <w:multiLevelType w:val="multilevel"/>
    <w:tmpl w:val="0FE904E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
    <w:nsid w:val="128248F3"/>
    <w:multiLevelType w:val="multilevel"/>
    <w:tmpl w:val="128248F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13153E31"/>
    <w:multiLevelType w:val="multilevel"/>
    <w:tmpl w:val="13153E3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17DD2D04"/>
    <w:multiLevelType w:val="multilevel"/>
    <w:tmpl w:val="17DD2D0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17FB3611"/>
    <w:multiLevelType w:val="multilevel"/>
    <w:tmpl w:val="17FB3611"/>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
    <w:nsid w:val="1CFD4673"/>
    <w:multiLevelType w:val="multilevel"/>
    <w:tmpl w:val="1CFD467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
    <w:nsid w:val="1D481B1B"/>
    <w:multiLevelType w:val="multilevel"/>
    <w:tmpl w:val="1D481B1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0">
    <w:nsid w:val="222F14C6"/>
    <w:multiLevelType w:val="multilevel"/>
    <w:tmpl w:val="222F14C6"/>
    <w:lvl w:ilvl="0" w:tentative="0">
      <w:start w:val="0"/>
      <w:numFmt w:val="bullet"/>
      <w:lvlText w:val="-"/>
      <w:lvlJc w:val="left"/>
      <w:pPr>
        <w:ind w:left="1108" w:hanging="360"/>
      </w:pPr>
      <w:rPr>
        <w:rFonts w:hint="default" w:ascii="Times New Roman" w:hAnsi="Times New Roman" w:eastAsia="Times New Roman" w:cs="Times New Roman"/>
      </w:rPr>
    </w:lvl>
    <w:lvl w:ilvl="1" w:tentative="0">
      <w:start w:val="1"/>
      <w:numFmt w:val="bullet"/>
      <w:lvlText w:val="o"/>
      <w:lvlJc w:val="left"/>
      <w:pPr>
        <w:tabs>
          <w:tab w:val="left" w:pos="2007"/>
        </w:tabs>
        <w:ind w:left="2007" w:hanging="360"/>
      </w:pPr>
      <w:rPr>
        <w:rFonts w:hint="default" w:ascii="Courier New" w:hAnsi="Courier New" w:cs="Courier New"/>
      </w:rPr>
    </w:lvl>
    <w:lvl w:ilvl="2" w:tentative="0">
      <w:start w:val="1"/>
      <w:numFmt w:val="bullet"/>
      <w:lvlText w:val=""/>
      <w:lvlJc w:val="left"/>
      <w:pPr>
        <w:tabs>
          <w:tab w:val="left" w:pos="2727"/>
        </w:tabs>
        <w:ind w:left="2727" w:hanging="360"/>
      </w:pPr>
      <w:rPr>
        <w:rFonts w:hint="default" w:ascii="Wingdings" w:hAnsi="Wingdings"/>
      </w:rPr>
    </w:lvl>
    <w:lvl w:ilvl="3" w:tentative="0">
      <w:start w:val="1"/>
      <w:numFmt w:val="bullet"/>
      <w:lvlText w:val=""/>
      <w:lvlJc w:val="left"/>
      <w:pPr>
        <w:tabs>
          <w:tab w:val="left" w:pos="3447"/>
        </w:tabs>
        <w:ind w:left="3447" w:hanging="360"/>
      </w:pPr>
      <w:rPr>
        <w:rFonts w:hint="default" w:ascii="Symbol" w:hAnsi="Symbol"/>
      </w:rPr>
    </w:lvl>
    <w:lvl w:ilvl="4" w:tentative="0">
      <w:start w:val="1"/>
      <w:numFmt w:val="bullet"/>
      <w:lvlText w:val="o"/>
      <w:lvlJc w:val="left"/>
      <w:pPr>
        <w:tabs>
          <w:tab w:val="left" w:pos="4167"/>
        </w:tabs>
        <w:ind w:left="4167" w:hanging="360"/>
      </w:pPr>
      <w:rPr>
        <w:rFonts w:hint="default" w:ascii="Courier New" w:hAnsi="Courier New" w:cs="Courier New"/>
      </w:rPr>
    </w:lvl>
    <w:lvl w:ilvl="5" w:tentative="0">
      <w:start w:val="1"/>
      <w:numFmt w:val="bullet"/>
      <w:lvlText w:val=""/>
      <w:lvlJc w:val="left"/>
      <w:pPr>
        <w:tabs>
          <w:tab w:val="left" w:pos="4887"/>
        </w:tabs>
        <w:ind w:left="4887" w:hanging="360"/>
      </w:pPr>
      <w:rPr>
        <w:rFonts w:hint="default" w:ascii="Wingdings" w:hAnsi="Wingdings"/>
      </w:rPr>
    </w:lvl>
    <w:lvl w:ilvl="6" w:tentative="0">
      <w:start w:val="1"/>
      <w:numFmt w:val="bullet"/>
      <w:lvlText w:val=""/>
      <w:lvlJc w:val="left"/>
      <w:pPr>
        <w:tabs>
          <w:tab w:val="left" w:pos="5607"/>
        </w:tabs>
        <w:ind w:left="5607" w:hanging="360"/>
      </w:pPr>
      <w:rPr>
        <w:rFonts w:hint="default" w:ascii="Symbol" w:hAnsi="Symbol"/>
      </w:rPr>
    </w:lvl>
    <w:lvl w:ilvl="7" w:tentative="0">
      <w:start w:val="1"/>
      <w:numFmt w:val="bullet"/>
      <w:lvlText w:val="o"/>
      <w:lvlJc w:val="left"/>
      <w:pPr>
        <w:tabs>
          <w:tab w:val="left" w:pos="6327"/>
        </w:tabs>
        <w:ind w:left="6327" w:hanging="360"/>
      </w:pPr>
      <w:rPr>
        <w:rFonts w:hint="default" w:ascii="Courier New" w:hAnsi="Courier New" w:cs="Courier New"/>
      </w:rPr>
    </w:lvl>
    <w:lvl w:ilvl="8" w:tentative="0">
      <w:start w:val="1"/>
      <w:numFmt w:val="bullet"/>
      <w:lvlText w:val=""/>
      <w:lvlJc w:val="left"/>
      <w:pPr>
        <w:tabs>
          <w:tab w:val="left" w:pos="7047"/>
        </w:tabs>
        <w:ind w:left="7047" w:hanging="360"/>
      </w:pPr>
      <w:rPr>
        <w:rFonts w:hint="default" w:ascii="Wingdings" w:hAnsi="Wingdings"/>
      </w:rPr>
    </w:lvl>
  </w:abstractNum>
  <w:abstractNum w:abstractNumId="11">
    <w:nsid w:val="23B05B84"/>
    <w:multiLevelType w:val="multilevel"/>
    <w:tmpl w:val="23B05B84"/>
    <w:lvl w:ilvl="0" w:tentative="0">
      <w:start w:val="0"/>
      <w:numFmt w:val="bullet"/>
      <w:lvlText w:val="-"/>
      <w:lvlJc w:val="left"/>
      <w:pPr>
        <w:ind w:left="1108" w:hanging="360"/>
      </w:pPr>
      <w:rPr>
        <w:rFonts w:hint="default" w:ascii="Times New Roman" w:hAnsi="Times New Roman" w:eastAsia="Times New Roman" w:cs="Times New Roman"/>
      </w:rPr>
    </w:lvl>
    <w:lvl w:ilvl="1" w:tentative="0">
      <w:start w:val="1"/>
      <w:numFmt w:val="bullet"/>
      <w:lvlText w:val="o"/>
      <w:lvlJc w:val="left"/>
      <w:pPr>
        <w:tabs>
          <w:tab w:val="left" w:pos="2007"/>
        </w:tabs>
        <w:ind w:left="2007" w:hanging="360"/>
      </w:pPr>
      <w:rPr>
        <w:rFonts w:hint="default" w:ascii="Courier New" w:hAnsi="Courier New" w:cs="Courier New"/>
      </w:rPr>
    </w:lvl>
    <w:lvl w:ilvl="2" w:tentative="0">
      <w:start w:val="1"/>
      <w:numFmt w:val="bullet"/>
      <w:lvlText w:val=""/>
      <w:lvlJc w:val="left"/>
      <w:pPr>
        <w:tabs>
          <w:tab w:val="left" w:pos="2727"/>
        </w:tabs>
        <w:ind w:left="2727" w:hanging="360"/>
      </w:pPr>
      <w:rPr>
        <w:rFonts w:hint="default" w:ascii="Wingdings" w:hAnsi="Wingdings"/>
      </w:rPr>
    </w:lvl>
    <w:lvl w:ilvl="3" w:tentative="0">
      <w:start w:val="1"/>
      <w:numFmt w:val="bullet"/>
      <w:lvlText w:val=""/>
      <w:lvlJc w:val="left"/>
      <w:pPr>
        <w:tabs>
          <w:tab w:val="left" w:pos="3447"/>
        </w:tabs>
        <w:ind w:left="3447" w:hanging="360"/>
      </w:pPr>
      <w:rPr>
        <w:rFonts w:hint="default" w:ascii="Symbol" w:hAnsi="Symbol"/>
      </w:rPr>
    </w:lvl>
    <w:lvl w:ilvl="4" w:tentative="0">
      <w:start w:val="1"/>
      <w:numFmt w:val="bullet"/>
      <w:lvlText w:val="o"/>
      <w:lvlJc w:val="left"/>
      <w:pPr>
        <w:tabs>
          <w:tab w:val="left" w:pos="4167"/>
        </w:tabs>
        <w:ind w:left="4167" w:hanging="360"/>
      </w:pPr>
      <w:rPr>
        <w:rFonts w:hint="default" w:ascii="Courier New" w:hAnsi="Courier New" w:cs="Courier New"/>
      </w:rPr>
    </w:lvl>
    <w:lvl w:ilvl="5" w:tentative="0">
      <w:start w:val="1"/>
      <w:numFmt w:val="bullet"/>
      <w:lvlText w:val=""/>
      <w:lvlJc w:val="left"/>
      <w:pPr>
        <w:tabs>
          <w:tab w:val="left" w:pos="4887"/>
        </w:tabs>
        <w:ind w:left="4887" w:hanging="360"/>
      </w:pPr>
      <w:rPr>
        <w:rFonts w:hint="default" w:ascii="Wingdings" w:hAnsi="Wingdings"/>
      </w:rPr>
    </w:lvl>
    <w:lvl w:ilvl="6" w:tentative="0">
      <w:start w:val="1"/>
      <w:numFmt w:val="bullet"/>
      <w:lvlText w:val=""/>
      <w:lvlJc w:val="left"/>
      <w:pPr>
        <w:tabs>
          <w:tab w:val="left" w:pos="5607"/>
        </w:tabs>
        <w:ind w:left="5607" w:hanging="360"/>
      </w:pPr>
      <w:rPr>
        <w:rFonts w:hint="default" w:ascii="Symbol" w:hAnsi="Symbol"/>
      </w:rPr>
    </w:lvl>
    <w:lvl w:ilvl="7" w:tentative="0">
      <w:start w:val="1"/>
      <w:numFmt w:val="bullet"/>
      <w:lvlText w:val="o"/>
      <w:lvlJc w:val="left"/>
      <w:pPr>
        <w:tabs>
          <w:tab w:val="left" w:pos="6327"/>
        </w:tabs>
        <w:ind w:left="6327" w:hanging="360"/>
      </w:pPr>
      <w:rPr>
        <w:rFonts w:hint="default" w:ascii="Courier New" w:hAnsi="Courier New" w:cs="Courier New"/>
      </w:rPr>
    </w:lvl>
    <w:lvl w:ilvl="8" w:tentative="0">
      <w:start w:val="1"/>
      <w:numFmt w:val="bullet"/>
      <w:lvlText w:val=""/>
      <w:lvlJc w:val="left"/>
      <w:pPr>
        <w:tabs>
          <w:tab w:val="left" w:pos="7047"/>
        </w:tabs>
        <w:ind w:left="7047" w:hanging="360"/>
      </w:pPr>
      <w:rPr>
        <w:rFonts w:hint="default" w:ascii="Wingdings" w:hAnsi="Wingdings"/>
      </w:rPr>
    </w:lvl>
  </w:abstractNum>
  <w:abstractNum w:abstractNumId="12">
    <w:nsid w:val="24285850"/>
    <w:multiLevelType w:val="multilevel"/>
    <w:tmpl w:val="24285850"/>
    <w:lvl w:ilvl="0" w:tentative="0">
      <w:start w:val="0"/>
      <w:numFmt w:val="bullet"/>
      <w:lvlText w:val="-"/>
      <w:lvlJc w:val="left"/>
      <w:pPr>
        <w:ind w:left="541" w:hanging="360"/>
      </w:pPr>
      <w:rPr>
        <w:rFonts w:hint="default" w:ascii="Times New Roman" w:hAnsi="Times New Roman" w:eastAsia="Times New Roman" w:cs="Times New Roman"/>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3">
    <w:nsid w:val="2C614DB1"/>
    <w:multiLevelType w:val="multilevel"/>
    <w:tmpl w:val="2C614DB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4">
    <w:nsid w:val="2C89350A"/>
    <w:multiLevelType w:val="multilevel"/>
    <w:tmpl w:val="2C89350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5">
    <w:nsid w:val="2CDB7A85"/>
    <w:multiLevelType w:val="multilevel"/>
    <w:tmpl w:val="2CDB7A8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6">
    <w:nsid w:val="32150E71"/>
    <w:multiLevelType w:val="multilevel"/>
    <w:tmpl w:val="32150E71"/>
    <w:lvl w:ilvl="0" w:tentative="0">
      <w:start w:val="1"/>
      <w:numFmt w:val="bullet"/>
      <w:lvlText w:val=""/>
      <w:lvlJc w:val="left"/>
      <w:pPr>
        <w:tabs>
          <w:tab w:val="left" w:pos="795"/>
        </w:tabs>
        <w:ind w:left="795" w:hanging="360"/>
      </w:pPr>
      <w:rPr>
        <w:rFonts w:hint="default" w:ascii="Symbol" w:hAnsi="Symbol"/>
      </w:rPr>
    </w:lvl>
    <w:lvl w:ilvl="1" w:tentative="0">
      <w:start w:val="1"/>
      <w:numFmt w:val="bullet"/>
      <w:lvlText w:val="o"/>
      <w:lvlJc w:val="left"/>
      <w:pPr>
        <w:tabs>
          <w:tab w:val="left" w:pos="1515"/>
        </w:tabs>
        <w:ind w:left="1515" w:hanging="360"/>
      </w:pPr>
      <w:rPr>
        <w:rFonts w:hint="default" w:ascii="Courier New" w:hAnsi="Courier New" w:cs="Courier New"/>
      </w:rPr>
    </w:lvl>
    <w:lvl w:ilvl="2" w:tentative="0">
      <w:start w:val="1"/>
      <w:numFmt w:val="bullet"/>
      <w:lvlText w:val=""/>
      <w:lvlJc w:val="left"/>
      <w:pPr>
        <w:tabs>
          <w:tab w:val="left" w:pos="2235"/>
        </w:tabs>
        <w:ind w:left="2235" w:hanging="360"/>
      </w:pPr>
      <w:rPr>
        <w:rFonts w:hint="default" w:ascii="Wingdings" w:hAnsi="Wingdings" w:cs="Wingdings"/>
      </w:rPr>
    </w:lvl>
    <w:lvl w:ilvl="3" w:tentative="0">
      <w:start w:val="1"/>
      <w:numFmt w:val="bullet"/>
      <w:lvlText w:val=""/>
      <w:lvlJc w:val="left"/>
      <w:pPr>
        <w:tabs>
          <w:tab w:val="left" w:pos="2955"/>
        </w:tabs>
        <w:ind w:left="2955" w:hanging="360"/>
      </w:pPr>
      <w:rPr>
        <w:rFonts w:hint="default" w:ascii="Symbol" w:hAnsi="Symbol" w:cs="Symbol"/>
      </w:rPr>
    </w:lvl>
    <w:lvl w:ilvl="4" w:tentative="0">
      <w:start w:val="1"/>
      <w:numFmt w:val="bullet"/>
      <w:lvlText w:val="o"/>
      <w:lvlJc w:val="left"/>
      <w:pPr>
        <w:tabs>
          <w:tab w:val="left" w:pos="3675"/>
        </w:tabs>
        <w:ind w:left="3675" w:hanging="360"/>
      </w:pPr>
      <w:rPr>
        <w:rFonts w:hint="default" w:ascii="Courier New" w:hAnsi="Courier New" w:cs="Courier New"/>
      </w:rPr>
    </w:lvl>
    <w:lvl w:ilvl="5" w:tentative="0">
      <w:start w:val="1"/>
      <w:numFmt w:val="bullet"/>
      <w:lvlText w:val=""/>
      <w:lvlJc w:val="left"/>
      <w:pPr>
        <w:tabs>
          <w:tab w:val="left" w:pos="4395"/>
        </w:tabs>
        <w:ind w:left="4395" w:hanging="360"/>
      </w:pPr>
      <w:rPr>
        <w:rFonts w:hint="default" w:ascii="Wingdings" w:hAnsi="Wingdings" w:cs="Wingdings"/>
      </w:rPr>
    </w:lvl>
    <w:lvl w:ilvl="6" w:tentative="0">
      <w:start w:val="1"/>
      <w:numFmt w:val="bullet"/>
      <w:lvlText w:val=""/>
      <w:lvlJc w:val="left"/>
      <w:pPr>
        <w:tabs>
          <w:tab w:val="left" w:pos="5115"/>
        </w:tabs>
        <w:ind w:left="5115" w:hanging="360"/>
      </w:pPr>
      <w:rPr>
        <w:rFonts w:hint="default" w:ascii="Symbol" w:hAnsi="Symbol" w:cs="Symbol"/>
      </w:rPr>
    </w:lvl>
    <w:lvl w:ilvl="7" w:tentative="0">
      <w:start w:val="1"/>
      <w:numFmt w:val="bullet"/>
      <w:lvlText w:val="o"/>
      <w:lvlJc w:val="left"/>
      <w:pPr>
        <w:tabs>
          <w:tab w:val="left" w:pos="5835"/>
        </w:tabs>
        <w:ind w:left="5835" w:hanging="360"/>
      </w:pPr>
      <w:rPr>
        <w:rFonts w:hint="default" w:ascii="Courier New" w:hAnsi="Courier New" w:cs="Courier New"/>
      </w:rPr>
    </w:lvl>
    <w:lvl w:ilvl="8" w:tentative="0">
      <w:start w:val="1"/>
      <w:numFmt w:val="bullet"/>
      <w:lvlText w:val=""/>
      <w:lvlJc w:val="left"/>
      <w:pPr>
        <w:tabs>
          <w:tab w:val="left" w:pos="6555"/>
        </w:tabs>
        <w:ind w:left="6555" w:hanging="360"/>
      </w:pPr>
      <w:rPr>
        <w:rFonts w:hint="default" w:ascii="Wingdings" w:hAnsi="Wingdings" w:cs="Wingdings"/>
      </w:rPr>
    </w:lvl>
  </w:abstractNum>
  <w:abstractNum w:abstractNumId="17">
    <w:nsid w:val="37DA76FF"/>
    <w:multiLevelType w:val="multilevel"/>
    <w:tmpl w:val="37DA76FF"/>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cs="Wingdings"/>
      </w:rPr>
    </w:lvl>
    <w:lvl w:ilvl="3" w:tentative="0">
      <w:start w:val="1"/>
      <w:numFmt w:val="bullet"/>
      <w:lvlText w:val=""/>
      <w:lvlJc w:val="left"/>
      <w:pPr>
        <w:tabs>
          <w:tab w:val="left" w:pos="2880"/>
        </w:tabs>
        <w:ind w:left="2880" w:hanging="360"/>
      </w:pPr>
      <w:rPr>
        <w:rFonts w:hint="default" w:ascii="Symbol" w:hAnsi="Symbol" w:cs="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cs="Wingdings"/>
      </w:rPr>
    </w:lvl>
    <w:lvl w:ilvl="6" w:tentative="0">
      <w:start w:val="1"/>
      <w:numFmt w:val="bullet"/>
      <w:lvlText w:val=""/>
      <w:lvlJc w:val="left"/>
      <w:pPr>
        <w:tabs>
          <w:tab w:val="left" w:pos="5040"/>
        </w:tabs>
        <w:ind w:left="5040" w:hanging="360"/>
      </w:pPr>
      <w:rPr>
        <w:rFonts w:hint="default" w:ascii="Symbol" w:hAnsi="Symbol" w:cs="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cs="Wingdings"/>
      </w:rPr>
    </w:lvl>
  </w:abstractNum>
  <w:abstractNum w:abstractNumId="18">
    <w:nsid w:val="3CA242A7"/>
    <w:multiLevelType w:val="multilevel"/>
    <w:tmpl w:val="3CA242A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9">
    <w:nsid w:val="3EA04FAF"/>
    <w:multiLevelType w:val="multilevel"/>
    <w:tmpl w:val="3EA04FA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0">
    <w:nsid w:val="4590668A"/>
    <w:multiLevelType w:val="multilevel"/>
    <w:tmpl w:val="4590668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1">
    <w:nsid w:val="49C4369A"/>
    <w:multiLevelType w:val="multilevel"/>
    <w:tmpl w:val="49C4369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2">
    <w:nsid w:val="4A167C92"/>
    <w:multiLevelType w:val="multilevel"/>
    <w:tmpl w:val="4A167C9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3">
    <w:nsid w:val="53274FA1"/>
    <w:multiLevelType w:val="multilevel"/>
    <w:tmpl w:val="53274FA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4">
    <w:nsid w:val="54725DD1"/>
    <w:multiLevelType w:val="multilevel"/>
    <w:tmpl w:val="54725DD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5">
    <w:nsid w:val="55655C00"/>
    <w:multiLevelType w:val="multilevel"/>
    <w:tmpl w:val="55655C0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6">
    <w:nsid w:val="55FB48D9"/>
    <w:multiLevelType w:val="multilevel"/>
    <w:tmpl w:val="55FB48D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7">
    <w:nsid w:val="56BB0AE8"/>
    <w:multiLevelType w:val="multilevel"/>
    <w:tmpl w:val="56BB0AE8"/>
    <w:lvl w:ilvl="0" w:tentative="0">
      <w:start w:val="0"/>
      <w:numFmt w:val="bullet"/>
      <w:lvlText w:val="-"/>
      <w:lvlJc w:val="left"/>
      <w:pPr>
        <w:ind w:left="722" w:hanging="360"/>
      </w:pPr>
      <w:rPr>
        <w:rFonts w:hint="default" w:ascii="Times New Roman" w:hAnsi="Times New Roman" w:eastAsia="Times New Roman" w:cs="Times New Roman"/>
      </w:rPr>
    </w:lvl>
    <w:lvl w:ilvl="1" w:tentative="0">
      <w:start w:val="1"/>
      <w:numFmt w:val="bullet"/>
      <w:lvlText w:val="o"/>
      <w:lvlJc w:val="left"/>
      <w:pPr>
        <w:tabs>
          <w:tab w:val="left" w:pos="1621"/>
        </w:tabs>
        <w:ind w:left="1621" w:hanging="360"/>
      </w:pPr>
      <w:rPr>
        <w:rFonts w:hint="default" w:ascii="Courier New" w:hAnsi="Courier New" w:cs="Courier New"/>
      </w:rPr>
    </w:lvl>
    <w:lvl w:ilvl="2" w:tentative="0">
      <w:start w:val="1"/>
      <w:numFmt w:val="bullet"/>
      <w:lvlText w:val=""/>
      <w:lvlJc w:val="left"/>
      <w:pPr>
        <w:tabs>
          <w:tab w:val="left" w:pos="2341"/>
        </w:tabs>
        <w:ind w:left="2341" w:hanging="360"/>
      </w:pPr>
      <w:rPr>
        <w:rFonts w:hint="default" w:ascii="Wingdings" w:hAnsi="Wingdings"/>
      </w:rPr>
    </w:lvl>
    <w:lvl w:ilvl="3" w:tentative="0">
      <w:start w:val="1"/>
      <w:numFmt w:val="bullet"/>
      <w:lvlText w:val=""/>
      <w:lvlJc w:val="left"/>
      <w:pPr>
        <w:tabs>
          <w:tab w:val="left" w:pos="3061"/>
        </w:tabs>
        <w:ind w:left="3061" w:hanging="360"/>
      </w:pPr>
      <w:rPr>
        <w:rFonts w:hint="default" w:ascii="Symbol" w:hAnsi="Symbol"/>
      </w:rPr>
    </w:lvl>
    <w:lvl w:ilvl="4" w:tentative="0">
      <w:start w:val="1"/>
      <w:numFmt w:val="bullet"/>
      <w:lvlText w:val="o"/>
      <w:lvlJc w:val="left"/>
      <w:pPr>
        <w:tabs>
          <w:tab w:val="left" w:pos="3781"/>
        </w:tabs>
        <w:ind w:left="3781" w:hanging="360"/>
      </w:pPr>
      <w:rPr>
        <w:rFonts w:hint="default" w:ascii="Courier New" w:hAnsi="Courier New" w:cs="Courier New"/>
      </w:rPr>
    </w:lvl>
    <w:lvl w:ilvl="5" w:tentative="0">
      <w:start w:val="1"/>
      <w:numFmt w:val="bullet"/>
      <w:lvlText w:val=""/>
      <w:lvlJc w:val="left"/>
      <w:pPr>
        <w:tabs>
          <w:tab w:val="left" w:pos="4501"/>
        </w:tabs>
        <w:ind w:left="4501" w:hanging="360"/>
      </w:pPr>
      <w:rPr>
        <w:rFonts w:hint="default" w:ascii="Wingdings" w:hAnsi="Wingdings"/>
      </w:rPr>
    </w:lvl>
    <w:lvl w:ilvl="6" w:tentative="0">
      <w:start w:val="1"/>
      <w:numFmt w:val="bullet"/>
      <w:lvlText w:val=""/>
      <w:lvlJc w:val="left"/>
      <w:pPr>
        <w:tabs>
          <w:tab w:val="left" w:pos="5221"/>
        </w:tabs>
        <w:ind w:left="5221" w:hanging="360"/>
      </w:pPr>
      <w:rPr>
        <w:rFonts w:hint="default" w:ascii="Symbol" w:hAnsi="Symbol"/>
      </w:rPr>
    </w:lvl>
    <w:lvl w:ilvl="7" w:tentative="0">
      <w:start w:val="1"/>
      <w:numFmt w:val="bullet"/>
      <w:lvlText w:val="o"/>
      <w:lvlJc w:val="left"/>
      <w:pPr>
        <w:tabs>
          <w:tab w:val="left" w:pos="5941"/>
        </w:tabs>
        <w:ind w:left="5941" w:hanging="360"/>
      </w:pPr>
      <w:rPr>
        <w:rFonts w:hint="default" w:ascii="Courier New" w:hAnsi="Courier New" w:cs="Courier New"/>
      </w:rPr>
    </w:lvl>
    <w:lvl w:ilvl="8" w:tentative="0">
      <w:start w:val="1"/>
      <w:numFmt w:val="bullet"/>
      <w:lvlText w:val=""/>
      <w:lvlJc w:val="left"/>
      <w:pPr>
        <w:tabs>
          <w:tab w:val="left" w:pos="6661"/>
        </w:tabs>
        <w:ind w:left="6661" w:hanging="360"/>
      </w:pPr>
      <w:rPr>
        <w:rFonts w:hint="default" w:ascii="Wingdings" w:hAnsi="Wingdings"/>
      </w:rPr>
    </w:lvl>
  </w:abstractNum>
  <w:abstractNum w:abstractNumId="28">
    <w:nsid w:val="5C4A51E9"/>
    <w:multiLevelType w:val="multilevel"/>
    <w:tmpl w:val="5C4A51E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9">
    <w:nsid w:val="65485173"/>
    <w:multiLevelType w:val="multilevel"/>
    <w:tmpl w:val="6548517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0">
    <w:nsid w:val="695B0B7A"/>
    <w:multiLevelType w:val="multilevel"/>
    <w:tmpl w:val="695B0B7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1">
    <w:nsid w:val="6A3C5673"/>
    <w:multiLevelType w:val="multilevel"/>
    <w:tmpl w:val="6A3C567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2">
    <w:nsid w:val="6DD843E0"/>
    <w:multiLevelType w:val="multilevel"/>
    <w:tmpl w:val="6DD843E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3">
    <w:nsid w:val="6F1E2D13"/>
    <w:multiLevelType w:val="multilevel"/>
    <w:tmpl w:val="6F1E2D1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4">
    <w:nsid w:val="7046044C"/>
    <w:multiLevelType w:val="multilevel"/>
    <w:tmpl w:val="7046044C"/>
    <w:lvl w:ilvl="0" w:tentative="0">
      <w:start w:val="1"/>
      <w:numFmt w:val="bullet"/>
      <w:lvlText w:val=""/>
      <w:lvlJc w:val="left"/>
      <w:pPr>
        <w:tabs>
          <w:tab w:val="left" w:pos="720"/>
        </w:tabs>
        <w:ind w:left="720" w:hanging="360"/>
      </w:pPr>
      <w:rPr>
        <w:rFonts w:hint="default" w:ascii="Symbol" w:hAnsi="Symbol"/>
        <w:sz w:val="20"/>
      </w:rPr>
    </w:lvl>
    <w:lvl w:ilvl="1" w:tentative="0">
      <w:start w:val="11"/>
      <w:numFmt w:val="decimal"/>
      <w:lvlText w:val="%2"/>
      <w:lvlJc w:val="left"/>
      <w:pPr>
        <w:ind w:left="1440" w:hanging="360"/>
      </w:pPr>
      <w:rPr>
        <w:rFonts w:hint="default"/>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5">
    <w:nsid w:val="71EC3B14"/>
    <w:multiLevelType w:val="multilevel"/>
    <w:tmpl w:val="71EC3B1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6">
    <w:nsid w:val="730C6758"/>
    <w:multiLevelType w:val="multilevel"/>
    <w:tmpl w:val="730C6758"/>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cs="Wingdings"/>
      </w:rPr>
    </w:lvl>
    <w:lvl w:ilvl="3" w:tentative="0">
      <w:start w:val="1"/>
      <w:numFmt w:val="bullet"/>
      <w:lvlText w:val=""/>
      <w:lvlJc w:val="left"/>
      <w:pPr>
        <w:tabs>
          <w:tab w:val="left" w:pos="2880"/>
        </w:tabs>
        <w:ind w:left="2880" w:hanging="360"/>
      </w:pPr>
      <w:rPr>
        <w:rFonts w:hint="default" w:ascii="Symbol" w:hAnsi="Symbol" w:cs="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cs="Wingdings"/>
      </w:rPr>
    </w:lvl>
    <w:lvl w:ilvl="6" w:tentative="0">
      <w:start w:val="1"/>
      <w:numFmt w:val="bullet"/>
      <w:lvlText w:val=""/>
      <w:lvlJc w:val="left"/>
      <w:pPr>
        <w:tabs>
          <w:tab w:val="left" w:pos="5040"/>
        </w:tabs>
        <w:ind w:left="5040" w:hanging="360"/>
      </w:pPr>
      <w:rPr>
        <w:rFonts w:hint="default" w:ascii="Symbol" w:hAnsi="Symbol" w:cs="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cs="Wingdings"/>
      </w:rPr>
    </w:lvl>
  </w:abstractNum>
  <w:abstractNum w:abstractNumId="37">
    <w:nsid w:val="77AA01CC"/>
    <w:multiLevelType w:val="multilevel"/>
    <w:tmpl w:val="77AA01C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8">
    <w:nsid w:val="77E37FF4"/>
    <w:multiLevelType w:val="multilevel"/>
    <w:tmpl w:val="77E37FF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9">
    <w:nsid w:val="796E3125"/>
    <w:multiLevelType w:val="multilevel"/>
    <w:tmpl w:val="796E312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2"/>
  </w:num>
  <w:num w:numId="2">
    <w:abstractNumId w:val="24"/>
  </w:num>
  <w:num w:numId="3">
    <w:abstractNumId w:val="32"/>
  </w:num>
  <w:num w:numId="4">
    <w:abstractNumId w:val="5"/>
  </w:num>
  <w:num w:numId="5">
    <w:abstractNumId w:val="8"/>
  </w:num>
  <w:num w:numId="6">
    <w:abstractNumId w:val="20"/>
  </w:num>
  <w:num w:numId="7">
    <w:abstractNumId w:val="13"/>
  </w:num>
  <w:num w:numId="8">
    <w:abstractNumId w:val="38"/>
  </w:num>
  <w:num w:numId="9">
    <w:abstractNumId w:val="4"/>
  </w:num>
  <w:num w:numId="10">
    <w:abstractNumId w:val="26"/>
  </w:num>
  <w:num w:numId="11">
    <w:abstractNumId w:val="0"/>
  </w:num>
  <w:num w:numId="12">
    <w:abstractNumId w:val="1"/>
  </w:num>
  <w:num w:numId="13">
    <w:abstractNumId w:val="6"/>
  </w:num>
  <w:num w:numId="14">
    <w:abstractNumId w:val="33"/>
  </w:num>
  <w:num w:numId="15">
    <w:abstractNumId w:val="28"/>
  </w:num>
  <w:num w:numId="16">
    <w:abstractNumId w:val="39"/>
  </w:num>
  <w:num w:numId="17">
    <w:abstractNumId w:val="31"/>
  </w:num>
  <w:num w:numId="18">
    <w:abstractNumId w:val="15"/>
  </w:num>
  <w:num w:numId="19">
    <w:abstractNumId w:val="30"/>
  </w:num>
  <w:num w:numId="20">
    <w:abstractNumId w:val="37"/>
  </w:num>
  <w:num w:numId="21">
    <w:abstractNumId w:val="21"/>
  </w:num>
  <w:num w:numId="22">
    <w:abstractNumId w:val="22"/>
  </w:num>
  <w:num w:numId="23">
    <w:abstractNumId w:val="23"/>
  </w:num>
  <w:num w:numId="24">
    <w:abstractNumId w:val="7"/>
  </w:num>
  <w:num w:numId="25">
    <w:abstractNumId w:val="17"/>
  </w:num>
  <w:num w:numId="26">
    <w:abstractNumId w:val="36"/>
  </w:num>
  <w:num w:numId="27">
    <w:abstractNumId w:val="16"/>
  </w:num>
  <w:num w:numId="28">
    <w:abstractNumId w:val="10"/>
  </w:num>
  <w:num w:numId="29">
    <w:abstractNumId w:val="11"/>
  </w:num>
  <w:num w:numId="30">
    <w:abstractNumId w:val="12"/>
  </w:num>
  <w:num w:numId="31">
    <w:abstractNumId w:val="27"/>
  </w:num>
  <w:num w:numId="32">
    <w:abstractNumId w:val="34"/>
  </w:num>
  <w:num w:numId="33">
    <w:abstractNumId w:val="19"/>
  </w:num>
  <w:num w:numId="34">
    <w:abstractNumId w:val="9"/>
  </w:num>
  <w:num w:numId="35">
    <w:abstractNumId w:val="25"/>
  </w:num>
  <w:num w:numId="36">
    <w:abstractNumId w:val="14"/>
  </w:num>
  <w:num w:numId="37">
    <w:abstractNumId w:val="35"/>
  </w:num>
  <w:num w:numId="38">
    <w:abstractNumId w:val="29"/>
  </w:num>
  <w:num w:numId="39">
    <w:abstractNumId w:val="3"/>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3B0"/>
    <w:rsid w:val="001E6518"/>
    <w:rsid w:val="0025171E"/>
    <w:rsid w:val="00310D67"/>
    <w:rsid w:val="003506C9"/>
    <w:rsid w:val="00595454"/>
    <w:rsid w:val="005E1838"/>
    <w:rsid w:val="006E263B"/>
    <w:rsid w:val="006E2A02"/>
    <w:rsid w:val="00753B3E"/>
    <w:rsid w:val="008F319A"/>
    <w:rsid w:val="009F3FF7"/>
    <w:rsid w:val="00A21143"/>
    <w:rsid w:val="00A7612E"/>
    <w:rsid w:val="00C46002"/>
    <w:rsid w:val="00DA73B0"/>
    <w:rsid w:val="00E54292"/>
    <w:rsid w:val="00F670A2"/>
    <w:rsid w:val="00FA511F"/>
    <w:rsid w:val="00FC6291"/>
    <w:rsid w:val="20510902"/>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nhideWhenUsed="0"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Times New Roman"/>
      <w:sz w:val="22"/>
      <w:szCs w:val="22"/>
      <w:lang w:val="uk-UA" w:eastAsia="en-US" w:bidi="ar-SA"/>
    </w:rPr>
  </w:style>
  <w:style w:type="paragraph" w:styleId="2">
    <w:name w:val="heading 1"/>
    <w:basedOn w:val="1"/>
    <w:next w:val="1"/>
    <w:link w:val="20"/>
    <w:qFormat/>
    <w:uiPriority w:val="9"/>
    <w:pPr>
      <w:keepNext/>
      <w:keepLines/>
      <w:spacing w:before="240" w:after="0"/>
      <w:outlineLvl w:val="0"/>
    </w:pPr>
    <w:rPr>
      <w:rFonts w:asciiTheme="majorHAnsi" w:hAnsiTheme="majorHAnsi" w:eastAsiaTheme="majorEastAsia" w:cstheme="majorBidi"/>
      <w:color w:val="2F5597" w:themeColor="accent1" w:themeShade="BF"/>
      <w:sz w:val="32"/>
      <w:szCs w:val="32"/>
    </w:rPr>
  </w:style>
  <w:style w:type="paragraph" w:styleId="3">
    <w:name w:val="heading 2"/>
    <w:basedOn w:val="1"/>
    <w:next w:val="1"/>
    <w:link w:val="12"/>
    <w:qFormat/>
    <w:uiPriority w:val="9"/>
    <w:pPr>
      <w:spacing w:before="100" w:beforeAutospacing="1" w:after="100" w:afterAutospacing="1" w:line="240" w:lineRule="auto"/>
      <w:outlineLvl w:val="1"/>
    </w:pPr>
    <w:rPr>
      <w:rFonts w:ascii="Times New Roman" w:hAnsi="Times New Roman" w:eastAsia="Times New Roman"/>
      <w:b/>
      <w:bCs/>
      <w:sz w:val="36"/>
      <w:szCs w:val="36"/>
      <w:lang w:eastAsia="uk-UA"/>
    </w:rPr>
  </w:style>
  <w:style w:type="paragraph" w:styleId="4">
    <w:name w:val="heading 3"/>
    <w:basedOn w:val="1"/>
    <w:next w:val="1"/>
    <w:link w:val="21"/>
    <w:semiHidden/>
    <w:unhideWhenUsed/>
    <w:qFormat/>
    <w:uiPriority w:val="9"/>
    <w:pPr>
      <w:keepNext/>
      <w:keepLines/>
      <w:spacing w:before="40" w:after="0"/>
      <w:outlineLvl w:val="2"/>
    </w:pPr>
    <w:rPr>
      <w:rFonts w:asciiTheme="majorHAnsi" w:hAnsiTheme="majorHAnsi" w:eastAsiaTheme="majorEastAsia" w:cstheme="majorBidi"/>
      <w:color w:val="203864" w:themeColor="accent1" w:themeShade="80"/>
      <w:sz w:val="24"/>
      <w:szCs w:val="24"/>
    </w:rPr>
  </w:style>
  <w:style w:type="paragraph" w:styleId="5">
    <w:name w:val="heading 6"/>
    <w:basedOn w:val="1"/>
    <w:next w:val="1"/>
    <w:link w:val="13"/>
    <w:qFormat/>
    <w:uiPriority w:val="9"/>
    <w:pPr>
      <w:spacing w:before="100" w:beforeAutospacing="1" w:after="100" w:afterAutospacing="1" w:line="240" w:lineRule="auto"/>
      <w:outlineLvl w:val="5"/>
    </w:pPr>
    <w:rPr>
      <w:rFonts w:ascii="Times New Roman" w:hAnsi="Times New Roman" w:eastAsia="Times New Roman"/>
      <w:b/>
      <w:bCs/>
      <w:sz w:val="15"/>
      <w:szCs w:val="15"/>
      <w:lang w:eastAsia="uk-UA"/>
    </w:rPr>
  </w:style>
  <w:style w:type="character" w:default="1" w:styleId="6">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character" w:styleId="8">
    <w:name w:val="Emphasis"/>
    <w:basedOn w:val="6"/>
    <w:qFormat/>
    <w:uiPriority w:val="20"/>
    <w:rPr>
      <w:i/>
      <w:iCs/>
    </w:rPr>
  </w:style>
  <w:style w:type="character" w:styleId="9">
    <w:name w:val="Hyperlink"/>
    <w:basedOn w:val="6"/>
    <w:unhideWhenUsed/>
    <w:uiPriority w:val="99"/>
    <w:rPr>
      <w:color w:val="0000FF"/>
      <w:u w:val="single"/>
    </w:rPr>
  </w:style>
  <w:style w:type="paragraph" w:styleId="10">
    <w:name w:val="Normal (Web)"/>
    <w:basedOn w:val="1"/>
    <w:unhideWhenUsed/>
    <w:qFormat/>
    <w:uiPriority w:val="99"/>
    <w:pPr>
      <w:spacing w:before="100" w:beforeAutospacing="1" w:after="100" w:afterAutospacing="1" w:line="240" w:lineRule="auto"/>
    </w:pPr>
    <w:rPr>
      <w:rFonts w:ascii="Times New Roman" w:hAnsi="Times New Roman" w:eastAsia="Times New Roman"/>
      <w:sz w:val="24"/>
      <w:szCs w:val="24"/>
      <w:lang w:eastAsia="uk-UA"/>
    </w:rPr>
  </w:style>
  <w:style w:type="character" w:styleId="11">
    <w:name w:val="Strong"/>
    <w:basedOn w:val="6"/>
    <w:qFormat/>
    <w:uiPriority w:val="22"/>
    <w:rPr>
      <w:b/>
      <w:bCs/>
    </w:rPr>
  </w:style>
  <w:style w:type="character" w:customStyle="1" w:styleId="12">
    <w:name w:val="Заголовок 2 Знак"/>
    <w:basedOn w:val="6"/>
    <w:link w:val="3"/>
    <w:uiPriority w:val="9"/>
    <w:rPr>
      <w:rFonts w:ascii="Times New Roman" w:hAnsi="Times New Roman" w:eastAsia="Times New Roman" w:cs="Times New Roman"/>
      <w:b/>
      <w:bCs/>
      <w:sz w:val="36"/>
      <w:szCs w:val="36"/>
      <w:lang w:eastAsia="uk-UA"/>
    </w:rPr>
  </w:style>
  <w:style w:type="character" w:customStyle="1" w:styleId="13">
    <w:name w:val="Заголовок 6 Знак"/>
    <w:basedOn w:val="6"/>
    <w:link w:val="5"/>
    <w:qFormat/>
    <w:uiPriority w:val="9"/>
    <w:rPr>
      <w:rFonts w:ascii="Times New Roman" w:hAnsi="Times New Roman" w:eastAsia="Times New Roman" w:cs="Times New Roman"/>
      <w:b/>
      <w:bCs/>
      <w:sz w:val="15"/>
      <w:szCs w:val="15"/>
      <w:lang w:eastAsia="uk-UA"/>
    </w:rPr>
  </w:style>
  <w:style w:type="paragraph" w:customStyle="1" w:styleId="14">
    <w:name w:val="Абзац списка1"/>
    <w:basedOn w:val="1"/>
    <w:uiPriority w:val="99"/>
    <w:pPr>
      <w:spacing w:after="0" w:line="240" w:lineRule="auto"/>
      <w:ind w:left="720"/>
    </w:pPr>
    <w:rPr>
      <w:rFonts w:eastAsia="Times New Roman"/>
      <w:sz w:val="28"/>
      <w:szCs w:val="28"/>
    </w:rPr>
  </w:style>
  <w:style w:type="character" w:customStyle="1" w:styleId="15">
    <w:name w:val="Body Text Char"/>
    <w:locked/>
    <w:uiPriority w:val="99"/>
    <w:rPr>
      <w:rFonts w:ascii="Times New Roman" w:hAnsi="Times New Roman" w:cs="Times New Roman"/>
      <w:sz w:val="26"/>
      <w:szCs w:val="26"/>
      <w:shd w:val="clear" w:color="auto" w:fill="FFFFFF"/>
    </w:rPr>
  </w:style>
  <w:style w:type="paragraph" w:customStyle="1" w:styleId="16">
    <w:name w:val="announce"/>
    <w:basedOn w:val="1"/>
    <w:uiPriority w:val="0"/>
    <w:pPr>
      <w:spacing w:before="100" w:beforeAutospacing="1" w:after="100" w:afterAutospacing="1" w:line="240" w:lineRule="auto"/>
    </w:pPr>
    <w:rPr>
      <w:rFonts w:ascii="Times New Roman" w:hAnsi="Times New Roman" w:eastAsia="Times New Roman"/>
      <w:sz w:val="24"/>
      <w:szCs w:val="24"/>
      <w:lang w:eastAsia="uk-UA"/>
    </w:rPr>
  </w:style>
  <w:style w:type="character" w:customStyle="1" w:styleId="17">
    <w:name w:val="incontentbutton"/>
    <w:basedOn w:val="6"/>
    <w:uiPriority w:val="0"/>
  </w:style>
  <w:style w:type="paragraph" w:styleId="18">
    <w:name w:val="No Spacing"/>
    <w:qFormat/>
    <w:uiPriority w:val="1"/>
    <w:pPr>
      <w:spacing w:after="0" w:line="240" w:lineRule="auto"/>
    </w:pPr>
    <w:rPr>
      <w:rFonts w:asciiTheme="minorHAnsi" w:hAnsiTheme="minorHAnsi" w:eastAsiaTheme="minorHAnsi" w:cstheme="minorBidi"/>
      <w:sz w:val="22"/>
      <w:szCs w:val="22"/>
      <w:lang w:val="uk-UA" w:eastAsia="en-US" w:bidi="ar-SA"/>
    </w:rPr>
  </w:style>
  <w:style w:type="paragraph" w:styleId="19">
    <w:name w:val="List Paragraph"/>
    <w:basedOn w:val="1"/>
    <w:qFormat/>
    <w:uiPriority w:val="34"/>
    <w:pPr>
      <w:ind w:left="720"/>
      <w:contextualSpacing/>
    </w:pPr>
  </w:style>
  <w:style w:type="character" w:customStyle="1" w:styleId="20">
    <w:name w:val="Заголовок 1 Знак"/>
    <w:basedOn w:val="6"/>
    <w:link w:val="2"/>
    <w:qFormat/>
    <w:uiPriority w:val="9"/>
    <w:rPr>
      <w:rFonts w:asciiTheme="majorHAnsi" w:hAnsiTheme="majorHAnsi" w:eastAsiaTheme="majorEastAsia" w:cstheme="majorBidi"/>
      <w:color w:val="2F5597" w:themeColor="accent1" w:themeShade="BF"/>
      <w:sz w:val="32"/>
      <w:szCs w:val="32"/>
    </w:rPr>
  </w:style>
  <w:style w:type="character" w:customStyle="1" w:styleId="21">
    <w:name w:val="Заголовок 3 Знак"/>
    <w:basedOn w:val="6"/>
    <w:link w:val="4"/>
    <w:semiHidden/>
    <w:qFormat/>
    <w:uiPriority w:val="9"/>
    <w:rPr>
      <w:rFonts w:asciiTheme="majorHAnsi" w:hAnsiTheme="majorHAnsi" w:eastAsiaTheme="majorEastAsia" w:cstheme="majorBidi"/>
      <w:color w:val="203864" w:themeColor="accent1" w:themeShade="80"/>
      <w:sz w:val="24"/>
      <w:szCs w:val="24"/>
    </w:rPr>
  </w:style>
  <w:style w:type="character" w:customStyle="1" w:styleId="22">
    <w:name w:val="Unresolved Mention"/>
    <w:basedOn w:val="6"/>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GIF"/><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A92B3D-559B-456F-BF35-E99F74A7C755}">
  <ds:schemaRefs/>
</ds:datastoreItem>
</file>

<file path=docProps/app.xml><?xml version="1.0" encoding="utf-8"?>
<Properties xmlns="http://schemas.openxmlformats.org/officeDocument/2006/extended-properties" xmlns:vt="http://schemas.openxmlformats.org/officeDocument/2006/docPropsVTypes">
  <Template>Normal</Template>
  <Pages>37</Pages>
  <Words>39331</Words>
  <Characters>22420</Characters>
  <Lines>186</Lines>
  <Paragraphs>123</Paragraphs>
  <TotalTime>98</TotalTime>
  <ScaleCrop>false</ScaleCrop>
  <LinksUpToDate>false</LinksUpToDate>
  <CharactersWithSpaces>61628</CharactersWithSpaces>
  <Application>WPS Office_11.2.0.11210_F1E327BC-269C-435d-A152-05C5408002CA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2022-08-29T08:48:00Z</dcterms:created>
  <dc:creator>Вова Юрченко</dc:creator>
  <cp:lastModifiedBy>User</cp:lastModifiedBy>
  <dcterms:modified xsi:type="dcterms:W3CDTF">2022-09-12T16:18:35Z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1033-11.2.0.11210</vt:lpwstr>
  </property>
  <property fmtid="{D5CDD505-2E9C-101B-9397-08002B2CF9AE}" pid="3" name="ICV">
    <vt:lpwstr>F60F4742662D49C0A629F353B57A8470</vt:lpwstr>
  </property>
</Properties>
</file>