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289E75" w:rsidP="2B289E75" w:rsidRDefault="2B289E75" w14:paraId="6C799F64" w14:textId="15B0E218">
      <w:pPr>
        <w:pStyle w:val="Normal"/>
      </w:pPr>
      <w:bookmarkStart w:name="_GoBack" w:id="0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0"/>
        <w:gridCol w:w="3504"/>
        <w:gridCol w:w="1567"/>
        <w:gridCol w:w="1979"/>
        <w:gridCol w:w="14"/>
        <w:gridCol w:w="1402"/>
      </w:tblGrid>
      <w:tr w:rsidR="2B289E75" w:rsidTr="2B289E75" w14:paraId="030F40DF">
        <w:tc>
          <w:tcPr>
            <w:tcW w:w="550" w:type="dxa"/>
            <w:tcMar/>
            <w:vAlign w:val="top"/>
          </w:tcPr>
          <w:p w:rsidR="2B289E75" w:rsidP="2B289E75" w:rsidRDefault="2B289E75" w14:paraId="40117156" w14:textId="52729C1D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№</w:t>
            </w:r>
          </w:p>
          <w:p w:rsidR="2B289E75" w:rsidP="2B289E75" w:rsidRDefault="2B289E75" w14:paraId="0353FF1C" w14:textId="32C7369D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з/п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7AE57F11" w14:textId="6511D512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Заходи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6A958C12" w14:textId="4FB9672B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Термін виконання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52EAC864" w14:textId="12C8230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Відповідальний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1BA3388B" w14:textId="6BAA0168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Відмітка про виконання</w:t>
            </w:r>
          </w:p>
        </w:tc>
      </w:tr>
      <w:tr w:rsidR="2B289E75" w:rsidTr="2B289E75" w14:paraId="499F3A78">
        <w:tc>
          <w:tcPr>
            <w:tcW w:w="9016" w:type="dxa"/>
            <w:gridSpan w:val="6"/>
            <w:shd w:val="clear" w:color="auto" w:fill="D3DFEE"/>
            <w:tcMar/>
            <w:vAlign w:val="top"/>
          </w:tcPr>
          <w:p w:rsidR="2B289E75" w:rsidP="2B289E75" w:rsidRDefault="2B289E75" w14:paraId="4BB7A0F1" w14:textId="02D60196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УПРАВЛІНСЬКИЙ НАПРЯМ </w:t>
            </w:r>
          </w:p>
        </w:tc>
      </w:tr>
      <w:tr w:rsidR="2B289E75" w:rsidTr="2B289E75" w14:paraId="329D0AF0">
        <w:tc>
          <w:tcPr>
            <w:tcW w:w="9016" w:type="dxa"/>
            <w:gridSpan w:val="6"/>
            <w:tcMar/>
            <w:vAlign w:val="top"/>
          </w:tcPr>
          <w:p w:rsidR="2B289E75" w:rsidP="2B289E75" w:rsidRDefault="2B289E75" w14:paraId="0AB21E6C" w14:textId="667E12E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Первинна профілактика</w:t>
            </w:r>
          </w:p>
        </w:tc>
      </w:tr>
      <w:tr w:rsidR="2B289E75" w:rsidTr="2B289E75" w14:paraId="088ACFE8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37E8D049" w14:textId="6117145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1.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11B42141" w14:textId="1A8BECE9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Довести до відома працівників школи зміст Закону України «Про внесення змін до деяких законодавчих актів України щодо протидії булінгу (цькуванню)» від 18.12.2018 № 2657-VIII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790DB361" w14:textId="4A621F45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Вересень 2022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12D80339" w14:textId="477E24F5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3E8E0F11" w14:textId="1FC4944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649571BD">
        <w:tc>
          <w:tcPr>
            <w:tcW w:w="550" w:type="dxa"/>
            <w:tcMar/>
            <w:vAlign w:val="top"/>
          </w:tcPr>
          <w:p w:rsidR="2B289E75" w:rsidP="2B289E75" w:rsidRDefault="2B289E75" w14:paraId="2541B080" w14:textId="25D39BCD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2.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3AECC0F9" w14:textId="5ED464D3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Довести до відома працівників школи</w:t>
            </w:r>
          </w:p>
          <w:p w:rsidR="2B289E75" w:rsidP="2B289E75" w:rsidRDefault="2B289E75" w14:paraId="78BBCAA1" w14:textId="48E900B0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1. Правила поведінки, права та обов’язки учнів  школи</w:t>
            </w:r>
          </w:p>
          <w:p w:rsidR="2B289E75" w:rsidP="2B289E75" w:rsidRDefault="2B289E75" w14:paraId="4AB07E80" w14:textId="7CF3C0EF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2B289E75" w:rsidP="2B289E75" w:rsidRDefault="2B289E75" w14:paraId="44985DD9" w14:textId="34CAFD4E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0FC524ED" w14:textId="21B8CA1B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Вересень 2022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69F858CE" w14:textId="45781A48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0540BD85" w14:textId="135C2B37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6F857E07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18BC8B43" w14:textId="49D44670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3.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1205054F" w14:textId="539EDA1D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Довести до відома учнів школи</w:t>
            </w:r>
          </w:p>
          <w:p w:rsidR="2B289E75" w:rsidP="2B289E75" w:rsidRDefault="2B289E75" w14:paraId="6D68A58D" w14:textId="069BFB75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1. Правила поведінки, права та обов’язки учнів  школи</w:t>
            </w:r>
          </w:p>
          <w:p w:rsidR="2B289E75" w:rsidP="2B289E75" w:rsidRDefault="2B289E75" w14:paraId="7262BDB6" w14:textId="326F7540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2B289E75" w:rsidP="2B289E75" w:rsidRDefault="2B289E75" w14:paraId="5DF54E46" w14:textId="68214723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1252B093" w14:textId="5EC66F3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Вересень 2022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7A0C978F" w14:textId="3A274D5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02070E06" w14:textId="2053628F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3117F074">
        <w:tc>
          <w:tcPr>
            <w:tcW w:w="550" w:type="dxa"/>
            <w:tcMar/>
            <w:vAlign w:val="top"/>
          </w:tcPr>
          <w:p w:rsidR="2B289E75" w:rsidP="2B289E75" w:rsidRDefault="2B289E75" w14:paraId="14D51933" w14:textId="05F99DC8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4.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63E4FAA3" w14:textId="4D43FC85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Довести до відома батьків учнів школи</w:t>
            </w:r>
          </w:p>
          <w:p w:rsidR="2B289E75" w:rsidP="2B289E75" w:rsidRDefault="2B289E75" w14:paraId="11CC6041" w14:textId="20B82DA3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1. Правила поведінки, права та обов’язки учнів  школи</w:t>
            </w:r>
          </w:p>
          <w:p w:rsidR="2B289E75" w:rsidP="2B289E75" w:rsidRDefault="2B289E75" w14:paraId="1319EF0C" w14:textId="697FEBA7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2B289E75" w:rsidP="2B289E75" w:rsidRDefault="2B289E75" w14:paraId="468AF0C2" w14:textId="59C44AA2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4827708F" w14:textId="0D12F2C8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Вересень 2022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261E7CA6" w14:textId="1ED21F4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3FD0DA18" w14:textId="7F073F8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0C27BEA6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21137A96" w14:textId="660D0BDA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5.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13C8330C" w14:textId="258B5286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Забезпечити на веб-сайті школи відкритий доступ до такої інформації та документів:</w:t>
            </w:r>
          </w:p>
          <w:p w:rsidR="2B289E75" w:rsidP="2B289E75" w:rsidRDefault="2B289E75" w14:paraId="60E366C3" w14:textId="0AB6ABC5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1. Правила поведінки, права та обов’язки учнів  школи</w:t>
            </w:r>
          </w:p>
          <w:p w:rsidR="2B289E75" w:rsidP="2B289E75" w:rsidRDefault="2B289E75" w14:paraId="17021E0C" w14:textId="5CD2A9A4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2. План заходів   щодо запобігання та протидії булінгу (цькування) на 2021/2022 навчальний рік</w:t>
            </w:r>
          </w:p>
          <w:p w:rsidR="2B289E75" w:rsidP="2B289E75" w:rsidRDefault="2B289E75" w14:paraId="26744271" w14:textId="4FBB689A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3. Порядок реагування на доведені випадки булінгу (цькування) у закладі освіти та відповідальність осіб, причетних до булінгу (цькування);</w:t>
            </w:r>
          </w:p>
          <w:p w:rsidR="2B289E75" w:rsidP="2B289E75" w:rsidRDefault="2B289E75" w14:paraId="6378F268" w14:textId="02EE36E6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4. Порядок подання та розгляду заяв про випадки булінгу (цькування) у закладі освіти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38261E3A" w14:textId="73EA573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24336341" w14:textId="10D91D1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3A47E93D" w14:textId="25989ED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5D8BF0C1">
        <w:tc>
          <w:tcPr>
            <w:tcW w:w="550" w:type="dxa"/>
            <w:tcMar/>
            <w:vAlign w:val="top"/>
          </w:tcPr>
          <w:p w:rsidR="2B289E75" w:rsidP="2B289E75" w:rsidRDefault="2B289E75" w14:paraId="0BBD3BED" w14:textId="690A8DFD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6.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7ADC1696" w14:textId="1E934C9B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Забезпечення інформацією сайта школи щодо застосу-вання норм Закону України «Про внесення змін до деяких законодавчих актів України щодо протидії булінгу (цькування)» від 18 грудня 2018 року за №2657 - VIII та покласних стендів за тематикою «У нас тільки ТАК!»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4B2DF198" w14:textId="0EC8D33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65492EA4" w14:textId="7554394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3DA7BB30" w14:textId="1EC31C68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2ABC6EF6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4DA826E0" w14:textId="3CFD9148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7.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1724915D" w14:textId="3FE63385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Забезпечити постійне чергування в місцях загального користування (їдальня, коридор, роздягальня, шкільне подвір’я) і технічних приміщеннях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42C134F4" w14:textId="3E79E5C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0C04134B" w14:textId="65F4850B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4FBB95CA" w14:textId="63D74EB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623C092A">
        <w:tc>
          <w:tcPr>
            <w:tcW w:w="550" w:type="dxa"/>
            <w:tcMar/>
            <w:vAlign w:val="top"/>
          </w:tcPr>
          <w:p w:rsidR="2B289E75" w:rsidP="2B289E75" w:rsidRDefault="2B289E75" w14:paraId="3B377F42" w14:textId="5E195035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8.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638DA971" w14:textId="1155C50B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Перевірка приміщень, території школи з метою виявлення місць, які потенційно можуть бути небезпечними та сприятливими для вчинення булінгу (цькування)</w:t>
            </w:r>
          </w:p>
          <w:p w:rsidR="2B289E75" w:rsidP="2B289E75" w:rsidRDefault="2B289E75" w14:paraId="74C14B6C" w14:textId="302DA9BF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6CFAE84E" w14:textId="372532B2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3472BD7D" w14:textId="670C8672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0E4DFFAC" w14:textId="7F6CA22B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64F44759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71DB3D4B" w14:textId="14E76D8D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9.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5BC0C512" w14:textId="297F96B0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Питання профілактики булінгу (цькування) у школі розглядати на нарадах при директорі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72D60681" w14:textId="4BA18652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216F55D7" w14:textId="2DD99D6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3B9820D3" w14:textId="4FB8244B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200A4E4E">
        <w:tc>
          <w:tcPr>
            <w:tcW w:w="550" w:type="dxa"/>
            <w:tcMar/>
            <w:vAlign w:val="top"/>
          </w:tcPr>
          <w:p w:rsidR="2B289E75" w:rsidP="2B289E75" w:rsidRDefault="2B289E75" w14:paraId="72758BB7" w14:textId="328B9F42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10.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429DE433" w14:textId="6494FE4C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Питання профілактики булінгу (цькування) у школі розглядати на батьківських зборах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300C8A62" w14:textId="7E9CC37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32301066" w14:textId="7D546F0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145FDBEF" w14:textId="7FD0D180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1176FDAB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7767FF19" w14:textId="5AAF963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11.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38435AF9" w14:textId="44071705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</w:t>
            </w:r>
          </w:p>
          <w:p w:rsidR="2B289E75" w:rsidP="2B289E75" w:rsidRDefault="2B289E75" w14:paraId="2A98ED83" w14:textId="25849439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поводження з дітьми або загрози його вчинення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51AB30A5" w14:textId="3B25EF5B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4536F6F2" w14:textId="4538503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71E709FF" w14:textId="23079F5B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13B11646">
        <w:tc>
          <w:tcPr>
            <w:tcW w:w="550" w:type="dxa"/>
            <w:tcMar/>
            <w:vAlign w:val="top"/>
          </w:tcPr>
          <w:p w:rsidR="2B289E75" w:rsidP="2B289E75" w:rsidRDefault="2B289E75" w14:paraId="54001B8E" w14:textId="6FE13E6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12.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00CC461E" w14:textId="50573216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Залучати педагогічних працівників школи до підвищення кваліфікації з питань профілактики булінгу (цькування) у школі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66288990" w14:textId="4B96527F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657B8F23" w14:textId="15D8136A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7168F22A" w14:textId="4ACCEEE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781B41F5">
        <w:tc>
          <w:tcPr>
            <w:tcW w:w="9016" w:type="dxa"/>
            <w:gridSpan w:val="6"/>
            <w:shd w:val="clear" w:color="auto" w:fill="D3DFEE"/>
            <w:tcMar/>
            <w:vAlign w:val="top"/>
          </w:tcPr>
          <w:p w:rsidR="2B289E75" w:rsidP="2B289E75" w:rsidRDefault="2B289E75" w14:paraId="33945457" w14:textId="4A839C1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ПРОСВІТНИЦЬКИЙ  НАПРЯМ</w:t>
            </w:r>
          </w:p>
        </w:tc>
      </w:tr>
      <w:tr w:rsidR="2B289E75" w:rsidTr="2B289E75" w14:paraId="195502E6">
        <w:tc>
          <w:tcPr>
            <w:tcW w:w="9016" w:type="dxa"/>
            <w:gridSpan w:val="6"/>
            <w:tcMar/>
            <w:vAlign w:val="top"/>
          </w:tcPr>
          <w:p w:rsidR="2B289E75" w:rsidP="2B289E75" w:rsidRDefault="2B289E75" w14:paraId="6F002491" w14:textId="24D1981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Інформаційно-профілактичні заходи</w:t>
            </w:r>
          </w:p>
        </w:tc>
      </w:tr>
      <w:tr w:rsidR="2B289E75" w:rsidTr="2B289E75" w14:paraId="43853446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28E855FE" w14:textId="5E257B82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16.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11FBFC4A" w14:textId="77CC4277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Тренінг для учнів 10-11 класів «Як не стати учасником булінгу»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5FE8F56E" w14:textId="229B335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листопад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537778CE" w14:textId="6EF16B0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Класні керівники</w:t>
            </w:r>
          </w:p>
          <w:p w:rsidR="2B289E75" w:rsidP="2B289E75" w:rsidRDefault="2B289E75" w14:paraId="77BF7A48" w14:textId="1CB0CF0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10-11 класів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0F2BDA1B" w14:textId="2199F16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577DAC1B">
        <w:tc>
          <w:tcPr>
            <w:tcW w:w="550" w:type="dxa"/>
            <w:tcMar/>
            <w:vAlign w:val="top"/>
          </w:tcPr>
          <w:p w:rsidR="2B289E75" w:rsidP="2B289E75" w:rsidRDefault="2B289E75" w14:paraId="3EA8F2D0" w14:textId="581AE875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17.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10E7BF6B" w14:textId="3E8831C2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Виступ агітбригади учнівського самоврядування «Як правильно дружити»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5EFC8FDC" w14:textId="3D05C842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Березень</w:t>
            </w:r>
          </w:p>
          <w:p w:rsidR="2B289E75" w:rsidP="2B289E75" w:rsidRDefault="2B289E75" w14:paraId="0107AEEA" w14:textId="2968ABD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2023 року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355DB6AF" w14:textId="12062C92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6B8DA4B2" w14:textId="0753497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587C1C3C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1E0D7FBA" w14:textId="3A45896A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18.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63607F2C" w14:textId="43A716DD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Проходження безкоштовного курсу «Недискримінаційний підхід у навчанні» на сайті EdEra, «Протидія та попередження булінгу в закладах освіти» (освітня платформа «PROMETHEUS»)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3AEC5176" w14:textId="6F78421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2CA67D57" w14:textId="5EF5F13F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Класні керівники</w:t>
            </w:r>
          </w:p>
          <w:p w:rsidR="2B289E75" w:rsidP="2B289E75" w:rsidRDefault="2B289E75" w14:paraId="709F4559" w14:textId="07CB1BD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1-11 класів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381BD00F" w14:textId="59DA3177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4E2727B9">
        <w:tc>
          <w:tcPr>
            <w:tcW w:w="550" w:type="dxa"/>
            <w:tcMar/>
            <w:vAlign w:val="top"/>
          </w:tcPr>
          <w:p w:rsidR="2B289E75" w:rsidP="2B289E75" w:rsidRDefault="2B289E75" w14:paraId="110CF256" w14:textId="4E8D4B15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19.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610B1934" w14:textId="3E35E64A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Круглий стіл для батьків «Поговоримо про булінг та кібербулінг»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68F92D04" w14:textId="5DE61A0A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18F5810E" w14:textId="298290A3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Класні керівники</w:t>
            </w:r>
          </w:p>
          <w:p w:rsidR="2B289E75" w:rsidP="2B289E75" w:rsidRDefault="2B289E75" w14:paraId="7AA0F585" w14:textId="383F8B12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1-11 класів</w:t>
            </w:r>
          </w:p>
          <w:p w:rsidR="2B289E75" w:rsidP="2B289E75" w:rsidRDefault="2B289E75" w14:paraId="3FC4CB01" w14:textId="3A1150D6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4486CC7E" w14:textId="3D4B38F8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2C38EF75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79BD053E" w14:textId="29DCD31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20.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32BBD238" w14:textId="7E3AF7C8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  <w:color w:val="000000" w:themeColor="text1" w:themeTint="FF" w:themeShade="FF"/>
              </w:rPr>
              <w:t>Міні – тренінг «Як навчити дітей безпечної поведінки в Інтернеті»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49D99033" w14:textId="6B12AF2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Грудень 2022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3A6B5ED4" w14:textId="1465D42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Вч. інформатики в початкових класах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6E5D49F0" w14:textId="045235A3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3BCDA8B4">
        <w:tc>
          <w:tcPr>
            <w:tcW w:w="550" w:type="dxa"/>
            <w:tcMar/>
            <w:vAlign w:val="top"/>
          </w:tcPr>
          <w:p w:rsidR="2B289E75" w:rsidP="2B289E75" w:rsidRDefault="2B289E75" w14:paraId="2944B7B0" w14:textId="0AEA123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21.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50011B79" w14:textId="60274F7D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Круглий стіл для педколективу «Безпечна школа. Маски булінгу»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7B3CC9BA" w14:textId="224131F6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Листопад 2022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3BE3707A" w14:textId="63CCB30F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1C7955BE" w14:textId="2483F9D7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3AD6BB5A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5F5ECFF2" w14:textId="277514F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22.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7993D50C" w14:textId="1A01A0B2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Робота консультпункту «Скринька довіри»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04B67BEF" w14:textId="5DE6528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0F0226A8" w14:textId="5F62E8E5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507F1923" w14:textId="2DB2141A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531518A4">
        <w:tc>
          <w:tcPr>
            <w:tcW w:w="550" w:type="dxa"/>
            <w:tcMar/>
            <w:vAlign w:val="top"/>
          </w:tcPr>
          <w:p w:rsidR="2B289E75" w:rsidP="2B289E75" w:rsidRDefault="2B289E75" w14:paraId="5A328329" w14:textId="6E89158A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23.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0A4F8525" w14:textId="40760AFF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Години відвертого спілкування за участю представників Національної поліції «Не допускай проявів булінгу над собою. Допоможи другу»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30F6E25A" w14:textId="3C9642B0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Листопад 2022 року,</w:t>
            </w:r>
          </w:p>
          <w:p w:rsidR="2B289E75" w:rsidP="2B289E75" w:rsidRDefault="2B289E75" w14:paraId="43EC4399" w14:textId="5855B77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квітень 2023 року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78E229F5" w14:textId="0F7E87DA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Класні керівники 1-11 класів</w:t>
            </w:r>
          </w:p>
          <w:p w:rsidR="2B289E75" w:rsidP="2B289E75" w:rsidRDefault="2B289E75" w14:paraId="25F1C2F5" w14:textId="76ED0B5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54074E1C" w14:textId="0C8805EA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5F56EA6D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731E1461" w14:textId="214AC1C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24.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05121281" w14:textId="30D69C1C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Ознайомлення учасників освітнього процесу з програмою «Вирішення конфлікту мирним шляхом. Базові навички медіації»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5F3AF496" w14:textId="5BA42DB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63558849" w14:textId="0C890F1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715F2F7E" w14:textId="4CFE63F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626680DC">
        <w:tc>
          <w:tcPr>
            <w:tcW w:w="550" w:type="dxa"/>
            <w:tcMar/>
            <w:vAlign w:val="top"/>
          </w:tcPr>
          <w:p w:rsidR="2B289E75" w:rsidP="2B289E75" w:rsidRDefault="2B289E75" w14:paraId="0E3D646E" w14:textId="3B55C75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25.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725786B1" w14:textId="49835743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 xml:space="preserve">Проведення відеолекторіїв у співпраці з представниками  міської соціальної служби  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3AD04517" w14:textId="355D88E8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5CB3B538" w14:textId="2080FBD3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5AEA9425" w14:textId="3DAB3D9A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32F64120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6907967D" w14:textId="0927BF3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26.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0045F203" w14:textId="4867FCA9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58F8BBAE" w14:textId="6237329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Упродовж 2022/2023 навчального року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4D7EBFC2" w14:textId="6AA76260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1B6EEC7A" w14:textId="261491C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659BE16A">
        <w:tc>
          <w:tcPr>
            <w:tcW w:w="550" w:type="dxa"/>
            <w:tcMar/>
            <w:vAlign w:val="top"/>
          </w:tcPr>
          <w:p w:rsidR="2B289E75" w:rsidP="2B289E75" w:rsidRDefault="2B289E75" w14:paraId="03A0470C" w14:textId="5A6DC3C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27.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4B31A2BE" w14:textId="09F0A5CF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625E8E35" w14:textId="417370B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Листопад 2022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1F7D91E2" w14:textId="12BD766D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30B3B0B4" w14:textId="73BDB4D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0A569CBB">
        <w:tc>
          <w:tcPr>
            <w:tcW w:w="9016" w:type="dxa"/>
            <w:gridSpan w:val="6"/>
            <w:shd w:val="clear" w:color="auto" w:fill="D3DFEE"/>
            <w:tcMar/>
            <w:vAlign w:val="top"/>
          </w:tcPr>
          <w:p w:rsidR="2B289E75" w:rsidP="2B289E75" w:rsidRDefault="2B289E75" w14:paraId="50AC17E2" w14:textId="23CC45B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Години психолога спрямовані на запобігання та протидію булінгу</w:t>
            </w:r>
          </w:p>
        </w:tc>
      </w:tr>
      <w:tr w:rsidR="2B289E75" w:rsidTr="2B289E75" w14:paraId="72F96B3A">
        <w:tc>
          <w:tcPr>
            <w:tcW w:w="550" w:type="dxa"/>
            <w:tcMar/>
            <w:vAlign w:val="top"/>
          </w:tcPr>
          <w:p w:rsidR="2B289E75" w:rsidP="2B289E75" w:rsidRDefault="2B289E75" w14:paraId="49AB05BD" w14:textId="6D85F89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28.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1346BED8" w14:textId="71A3659E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Година спілкування «Агресія як прояв насильства»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0C83E9C5" w14:textId="745DB9D0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листопад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3BCD0A83" w14:textId="3FB38E28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3ECC6D2A" w14:textId="6E4F1280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712A0213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521D0A5E" w14:textId="3DD86FD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29.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2171993E" w14:textId="4F380E15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Бесіда «Конфлікт та його наслідки»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4A1118B6" w14:textId="6FDB73ED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лютий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3A54DD0C" w14:textId="3B3017E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53B54B67" w14:textId="739D6DB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3431F770">
        <w:tc>
          <w:tcPr>
            <w:tcW w:w="550" w:type="dxa"/>
            <w:tcMar/>
            <w:vAlign w:val="top"/>
          </w:tcPr>
          <w:p w:rsidR="2B289E75" w:rsidP="2B289E75" w:rsidRDefault="2B289E75" w14:paraId="5BED1C4F" w14:textId="2BC8C896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30.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4091305F" w14:textId="41E7C231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Розвивальне заняття «Я та інші»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36B72836" w14:textId="4BEB902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березень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0C79182E" w14:textId="55DA5D90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651FF480" w14:textId="1ADFD892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7D5DC070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20D16F43" w14:textId="7233134B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31.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1EE8EB59" w14:textId="0F810E81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Година спілкування «Кібербулінг як проблема порушення прав людини»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1017F8A0" w14:textId="11899A23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грудень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3166E3C8" w14:textId="73DA19F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4BFF0027" w14:textId="65FB44BF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4866EE02">
        <w:tc>
          <w:tcPr>
            <w:tcW w:w="550" w:type="dxa"/>
            <w:tcMar/>
            <w:vAlign w:val="top"/>
          </w:tcPr>
          <w:p w:rsidR="2B289E75" w:rsidP="2B289E75" w:rsidRDefault="2B289E75" w14:paraId="647BA3EA" w14:textId="4D4FB778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32.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717DACFC" w14:textId="35DF2AEE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Заняття з елементами тренінгу «Обери безпечний шлях»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38A6B92E" w14:textId="5102FB7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січень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4A3CAC40" w14:textId="5964AF28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23DAA380" w14:textId="65EC7D6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1486FC44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09A07319" w14:textId="4B943180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33.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0286D122" w14:textId="6CC69957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Тренінг «Безпечний інтернет»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621201AD" w14:textId="0DF19616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квітень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0FDF777E" w14:textId="7D492F1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112FA086" w14:textId="1D5D0D4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0DF77BA3">
        <w:tc>
          <w:tcPr>
            <w:tcW w:w="550" w:type="dxa"/>
            <w:tcMar/>
            <w:vAlign w:val="top"/>
          </w:tcPr>
          <w:p w:rsidR="2B289E75" w:rsidP="2B289E75" w:rsidRDefault="2B289E75" w14:paraId="79FDDB2E" w14:textId="4B84CA5B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34.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32E27DE9" w14:textId="04FA1612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Розвивальне заняття «Як приборкати власних драконів»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4A19006C" w14:textId="70102A27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травень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04F8437F" w14:textId="1B79C24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.</w:t>
            </w:r>
          </w:p>
          <w:p w:rsidR="2B289E75" w:rsidP="2B289E75" w:rsidRDefault="2B289E75" w14:paraId="33D8C70D" w14:textId="4C79A41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3BB86C46" w14:textId="068DDC95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47871DBE">
        <w:tc>
          <w:tcPr>
            <w:tcW w:w="9016" w:type="dxa"/>
            <w:gridSpan w:val="6"/>
            <w:shd w:val="clear" w:color="auto" w:fill="D3DFEE"/>
            <w:tcMar/>
            <w:vAlign w:val="top"/>
          </w:tcPr>
          <w:p w:rsidR="2B289E75" w:rsidP="2B289E75" w:rsidRDefault="2B289E75" w14:paraId="71669AFF" w14:textId="0DD2843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Робота соціального педагога спрямована на запобігання та протидію булінгу</w:t>
            </w:r>
          </w:p>
        </w:tc>
      </w:tr>
      <w:tr w:rsidR="2B289E75" w:rsidTr="2B289E75" w14:paraId="726F3C70">
        <w:tc>
          <w:tcPr>
            <w:tcW w:w="550" w:type="dxa"/>
            <w:tcMar/>
            <w:vAlign w:val="top"/>
          </w:tcPr>
          <w:p w:rsidR="2B289E75" w:rsidP="2B289E75" w:rsidRDefault="2B289E75" w14:paraId="5B00A2A2" w14:textId="6FBA818D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35.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6D4CEDB0" w14:textId="18E8EDE7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Анкетування за методикою «Агресина поведінка» (за Є. Ільїним та П. Ковальовим)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7CA87B64" w14:textId="5E6921AA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листопад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2D209F1F" w14:textId="451C1A02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23AD5E2D" w14:textId="5D750413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1A6E7C5F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333F68E1" w14:textId="486037B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36.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1642B177" w14:textId="03E4BE00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Анкета «Протидія булінгу»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09D63CC8" w14:textId="2EA98F1D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грудень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41B181AF" w14:textId="5023EBE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5C0B18EB" w14:textId="1524971E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053529DB">
        <w:tc>
          <w:tcPr>
            <w:tcW w:w="550" w:type="dxa"/>
            <w:tcMar/>
            <w:vAlign w:val="top"/>
          </w:tcPr>
          <w:p w:rsidR="2B289E75" w:rsidP="2B289E75" w:rsidRDefault="2B289E75" w14:paraId="31A8ECD7" w14:textId="4AE8EB66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37.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67C29F5B" w14:textId="7C3CF383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Тренінг для педагогів «Конфлікти – це норми життя?»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0C4D56CE" w14:textId="261B00E5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січень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4D95C327" w14:textId="501BA360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67C00644" w14:textId="394F629F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6223AFFB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24A1C829" w14:textId="2FDF4EAF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38.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02BCB301" w14:textId="1BBBD7F4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Батьківський всеобуч «Агресивна поведінка підлітків. Що таке батьківський авторитет»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1D17A19C" w14:textId="77A009A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березень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059AC02B" w14:textId="17E69A43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66AB6B40" w14:textId="03BE712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387724BF">
        <w:tc>
          <w:tcPr>
            <w:tcW w:w="550" w:type="dxa"/>
            <w:tcMar/>
            <w:vAlign w:val="top"/>
          </w:tcPr>
          <w:p w:rsidR="2B289E75" w:rsidP="2B289E75" w:rsidRDefault="2B289E75" w14:paraId="7EE72AE6" w14:textId="2D47CED6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39.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2381F914" w14:textId="2F07BCCF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Розробка пам’ятки «Маркери булінгу»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05A013AA" w14:textId="29F275A2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вересень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26304DCB" w14:textId="10777DF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P="2B289E75" w:rsidRDefault="2B289E75" w14:paraId="006DD2B9" w14:textId="0833233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417E7E36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22AFE8C0" w14:textId="3D2602C4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40.</w:t>
            </w:r>
          </w:p>
        </w:tc>
        <w:tc>
          <w:tcPr>
            <w:tcW w:w="3504" w:type="dxa"/>
            <w:shd w:val="clear" w:color="auto" w:fill="D3DFEE"/>
            <w:tcMar/>
            <w:vAlign w:val="top"/>
          </w:tcPr>
          <w:p w:rsidR="2B289E75" w:rsidP="2B289E75" w:rsidRDefault="2B289E75" w14:paraId="4B260081" w14:textId="464EBFA5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Складання порад «Як допомогти дітям упоратися з булінгом»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043CEEB7" w14:textId="14C25F7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>вересень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0575AA6A" w14:textId="139DC550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0ACFF577" w14:textId="62588D5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36C1A7A0">
        <w:tc>
          <w:tcPr>
            <w:tcW w:w="7614" w:type="dxa"/>
            <w:gridSpan w:val="5"/>
            <w:tcMar/>
            <w:vAlign w:val="top"/>
          </w:tcPr>
          <w:p w:rsidR="2B289E75" w:rsidP="2B289E75" w:rsidRDefault="2B289E75" w14:paraId="582135D1" w14:textId="186A66D3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                                      Вторинна профілактика</w:t>
            </w:r>
          </w:p>
        </w:tc>
        <w:tc>
          <w:tcPr>
            <w:tcW w:w="1402" w:type="dxa"/>
            <w:tcBorders>
              <w:top w:val="nil"/>
              <w:left w:val="nil"/>
            </w:tcBorders>
            <w:tcMar/>
            <w:vAlign w:val="top"/>
          </w:tcPr>
          <w:p w:rsidR="2B289E75" w:rsidP="2B289E75" w:rsidRDefault="2B289E75" w14:paraId="4D02691D" w14:textId="2B6D184C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29C9B1BD">
        <w:tc>
          <w:tcPr>
            <w:tcW w:w="550" w:type="dxa"/>
            <w:shd w:val="clear" w:color="auto" w:fill="D3DFEE"/>
            <w:tcMar/>
            <w:vAlign w:val="top"/>
          </w:tcPr>
          <w:p w:rsidR="2B289E75" w:rsidP="2B289E75" w:rsidRDefault="2B289E75" w14:paraId="2EBADE4F" w14:textId="475CFC31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41.</w:t>
            </w:r>
          </w:p>
        </w:tc>
        <w:tc>
          <w:tcPr>
            <w:tcW w:w="3504" w:type="dxa"/>
            <w:tcBorders>
              <w:top w:val="nil"/>
            </w:tcBorders>
            <w:shd w:val="clear" w:color="auto" w:fill="D3DFEE"/>
            <w:tcMar/>
            <w:vAlign w:val="top"/>
          </w:tcPr>
          <w:p w:rsidR="2B289E75" w:rsidP="2B289E75" w:rsidRDefault="2B289E75" w14:paraId="10705572" w14:textId="35D70682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 xml:space="preserve">Розгляд заяв про випадки булінгу </w:t>
            </w:r>
          </w:p>
        </w:tc>
        <w:tc>
          <w:tcPr>
            <w:tcW w:w="1567" w:type="dxa"/>
            <w:shd w:val="clear" w:color="auto" w:fill="D3DFEE"/>
            <w:tcMar/>
            <w:vAlign w:val="top"/>
          </w:tcPr>
          <w:p w:rsidR="2B289E75" w:rsidP="2B289E75" w:rsidRDefault="2B289E75" w14:paraId="13B76067" w14:textId="41971F95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За заявою</w:t>
            </w:r>
          </w:p>
        </w:tc>
        <w:tc>
          <w:tcPr>
            <w:tcW w:w="1979" w:type="dxa"/>
            <w:shd w:val="clear" w:color="auto" w:fill="D3DFEE"/>
            <w:tcMar/>
            <w:vAlign w:val="top"/>
          </w:tcPr>
          <w:p w:rsidR="2B289E75" w:rsidP="2B289E75" w:rsidRDefault="2B289E75" w14:paraId="1463102B" w14:textId="53640D00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Адміністрація школи</w:t>
            </w:r>
          </w:p>
        </w:tc>
        <w:tc>
          <w:tcPr>
            <w:tcW w:w="1416" w:type="dxa"/>
            <w:gridSpan w:val="2"/>
            <w:shd w:val="clear" w:color="auto" w:fill="D3DFEE"/>
            <w:tcMar/>
            <w:vAlign w:val="top"/>
          </w:tcPr>
          <w:p w:rsidR="2B289E75" w:rsidP="2B289E75" w:rsidRDefault="2B289E75" w14:paraId="2553956D" w14:textId="19877519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</w:p>
        </w:tc>
      </w:tr>
      <w:tr w:rsidR="2B289E75" w:rsidTr="2B289E75" w14:paraId="5075F69F">
        <w:tc>
          <w:tcPr>
            <w:tcW w:w="550" w:type="dxa"/>
            <w:tcMar/>
            <w:vAlign w:val="top"/>
          </w:tcPr>
          <w:p w:rsidR="2B289E75" w:rsidP="2B289E75" w:rsidRDefault="2B289E75" w14:paraId="5CCDEDC0" w14:textId="0CFEE907">
            <w:pPr>
              <w:spacing w:line="274" w:lineRule="auto"/>
              <w:jc w:val="center"/>
            </w:pPr>
            <w:r w:rsidRPr="2B289E75" w:rsidR="2B289E75">
              <w:rPr>
                <w:rFonts w:ascii="Calibri" w:hAnsi="Calibri" w:eastAsia="Calibri" w:cs="Calibri"/>
                <w:b w:val="1"/>
                <w:bCs w:val="1"/>
              </w:rPr>
              <w:t>42.</w:t>
            </w:r>
          </w:p>
        </w:tc>
        <w:tc>
          <w:tcPr>
            <w:tcW w:w="3504" w:type="dxa"/>
            <w:tcMar/>
            <w:vAlign w:val="top"/>
          </w:tcPr>
          <w:p w:rsidR="2B289E75" w:rsidP="2B289E75" w:rsidRDefault="2B289E75" w14:paraId="51457C81" w14:textId="16BE8C5F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Сеанси медіації (примирення)</w:t>
            </w:r>
          </w:p>
        </w:tc>
        <w:tc>
          <w:tcPr>
            <w:tcW w:w="1567" w:type="dxa"/>
            <w:tcMar/>
            <w:vAlign w:val="top"/>
          </w:tcPr>
          <w:p w:rsidR="2B289E75" w:rsidP="2B289E75" w:rsidRDefault="2B289E75" w14:paraId="5AB4841B" w14:textId="608415DE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За потребою</w:t>
            </w:r>
          </w:p>
        </w:tc>
        <w:tc>
          <w:tcPr>
            <w:tcW w:w="1979" w:type="dxa"/>
            <w:tcMar/>
            <w:vAlign w:val="top"/>
          </w:tcPr>
          <w:p w:rsidR="2B289E75" w:rsidP="2B289E75" w:rsidRDefault="2B289E75" w14:paraId="6F41F7E4" w14:textId="31E23BE0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>Соціально- психологічна служба</w:t>
            </w:r>
          </w:p>
          <w:p w:rsidR="2B289E75" w:rsidP="2B289E75" w:rsidRDefault="2B289E75" w14:paraId="463B8EDB" w14:textId="6FD4F6ED">
            <w:pPr>
              <w:spacing w:line="274" w:lineRule="auto"/>
              <w:jc w:val="left"/>
            </w:pPr>
            <w:r w:rsidRPr="2B289E75" w:rsidR="2B289E7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16" w:type="dxa"/>
            <w:gridSpan w:val="2"/>
            <w:tcMar/>
            <w:vAlign w:val="top"/>
          </w:tcPr>
          <w:p w:rsidR="2B289E75" w:rsidRDefault="2B289E75" w14:paraId="5CF37E61" w14:textId="3BC7ED67"/>
        </w:tc>
      </w:tr>
    </w:tbl>
    <w:p w:rsidR="2B289E75" w:rsidP="2B289E75" w:rsidRDefault="2B289E75" w14:paraId="32A92DE5" w14:textId="37DF1006">
      <w:pPr>
        <w:pStyle w:val="Normal"/>
      </w:pPr>
    </w:p>
    <w:p w:rsidR="2B289E75" w:rsidP="2B289E75" w:rsidRDefault="2B289E75" w14:paraId="1A2FF681" w14:textId="355E7D3D">
      <w:pPr>
        <w:pStyle w:val="Normal"/>
      </w:pPr>
    </w:p>
    <w:p w:rsidR="2B289E75" w:rsidP="2B289E75" w:rsidRDefault="2B289E75" w14:paraId="3A051359" w14:textId="3C9F7415">
      <w:pPr>
        <w:pStyle w:val="Normal"/>
      </w:pPr>
    </w:p>
    <w:p w:rsidR="2B289E75" w:rsidP="2B289E75" w:rsidRDefault="2B289E75" w14:paraId="116028D0" w14:textId="1F133328">
      <w:pPr>
        <w:pStyle w:val="Normal"/>
      </w:pPr>
    </w:p>
    <w:p w:rsidR="2B289E75" w:rsidP="2B289E75" w:rsidRDefault="2B289E75" w14:paraId="2E7C5A88" w14:textId="70AAC505">
      <w:pPr>
        <w:pStyle w:val="Normal"/>
      </w:pPr>
    </w:p>
    <w:p w:rsidR="2B289E75" w:rsidP="2B289E75" w:rsidRDefault="2B289E75" w14:paraId="0A22FA9D" w14:textId="439F07DE">
      <w:pPr>
        <w:pStyle w:val="Normal"/>
      </w:pPr>
    </w:p>
    <w:p w:rsidR="2B289E75" w:rsidP="2B289E75" w:rsidRDefault="2B289E75" w14:paraId="563CCD27" w14:textId="4AACDEEA">
      <w:pPr>
        <w:pStyle w:val="Normal"/>
      </w:pPr>
    </w:p>
    <w:p w:rsidR="2B289E75" w:rsidP="2B289E75" w:rsidRDefault="2B289E75" w14:paraId="720E780A" w14:textId="010E7005">
      <w:pPr>
        <w:pStyle w:val="Normal"/>
      </w:pPr>
    </w:p>
    <w:p w:rsidR="2B289E75" w:rsidP="2B289E75" w:rsidRDefault="2B289E75" w14:paraId="50DEBD83" w14:textId="4742E650">
      <w:pPr>
        <w:pStyle w:val="Normal"/>
      </w:pPr>
    </w:p>
    <w:p w:rsidR="2B289E75" w:rsidP="2B289E75" w:rsidRDefault="2B289E75" w14:paraId="15D78863" w14:textId="60AC40B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A3E241"/>
    <w:rsid w:val="2B289E75"/>
    <w:rsid w:val="36A3E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E241"/>
  <w15:chartTrackingRefBased/>
  <w15:docId w15:val="{53326BD2-048F-47BC-9265-4B14E16C53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2022-09-12T17:17:54.5659204Z</dcterms:created>
  <dcterms:modified xsi:type="dcterms:W3CDTF">2022-09-12T17:28:35.8031930Z</dcterms:modified>
  <dc:creator>Іннф Мацьоха</dc:creator>
  <lastModifiedBy>Іннф Мацьоха</lastModifiedBy>
</coreProperties>
</file>