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A595114" w14:paraId="132D3301" wp14:textId="6101A20C">
      <w:pPr>
        <w:spacing w:line="274" w:lineRule="auto"/>
        <w:jc w:val="center"/>
        <w:rPr>
          <w:rFonts w:ascii="Times New Roman" w:hAnsi="Times New Roman" w:eastAsia="Times New Roman" w:cs="Times New Roman"/>
          <w:noProof w:val="0"/>
          <w:color w:val="FF0066"/>
          <w:sz w:val="28"/>
          <w:szCs w:val="28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FF0066"/>
          <w:sz w:val="28"/>
          <w:szCs w:val="28"/>
          <w:lang w:val="uk-UA"/>
        </w:rPr>
        <w:t>Візантійська імперія</w:t>
      </w:r>
    </w:p>
    <w:p xmlns:wp14="http://schemas.microsoft.com/office/word/2010/wordml" w:rsidP="2A595114" w14:paraId="332D5398" wp14:textId="0DAECB01">
      <w:pPr>
        <w:pStyle w:val="Normal"/>
        <w:spacing w:line="274" w:lineRule="auto"/>
        <w:jc w:val="center"/>
      </w:pPr>
      <w:r>
        <w:drawing>
          <wp:inline xmlns:wp14="http://schemas.microsoft.com/office/word/2010/wordprocessingDrawing" wp14:editId="4F1A9038" wp14:anchorId="72833A04">
            <wp:extent cx="4095518" cy="2905125"/>
            <wp:effectExtent l="0" t="0" r="0" b="0"/>
            <wp:docPr id="756261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f901efc2e548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518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7F76A4EF" wp14:textId="79D75C9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Константин</w:t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Великий</w:t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та заснування Константинополя</w:t>
      </w:r>
    </w:p>
    <w:p xmlns:wp14="http://schemas.microsoft.com/office/word/2010/wordml" w:rsidP="2A595114" w14:paraId="3B1F5674" wp14:textId="6BDE7C2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Східна та Західна Римська імперія</w:t>
      </w:r>
    </w:p>
    <w:p xmlns:wp14="http://schemas.microsoft.com/office/word/2010/wordml" w:rsidP="2A595114" w14:paraId="26B03628" wp14:textId="5C1BDBB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Населення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Заповнення «сонечка» в зошиті. </w:t>
      </w:r>
      <w:r>
        <w:drawing>
          <wp:inline xmlns:wp14="http://schemas.microsoft.com/office/word/2010/wordprocessingDrawing" wp14:editId="46885584" wp14:anchorId="587B479D">
            <wp:extent cx="1095375" cy="1019175"/>
            <wp:effectExtent l="0" t="0" r="0" b="0"/>
            <wp:docPr id="3509901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22cde6982d45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075B4727" wp14:textId="534BDE5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Монархія</w:t>
      </w:r>
    </w:p>
    <w:p xmlns:wp14="http://schemas.microsoft.com/office/word/2010/wordml" w:rsidP="2A595114" w14:paraId="13605A18" wp14:textId="797E4B1C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Василевс</w:t>
      </w:r>
    </w:p>
    <w:p xmlns:wp14="http://schemas.microsoft.com/office/word/2010/wordml" w:rsidP="2A595114" w14:paraId="5FE5A954" wp14:textId="1E335D0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Християнська церква</w:t>
      </w:r>
    </w:p>
    <w:p xmlns:wp14="http://schemas.microsoft.com/office/word/2010/wordml" w:rsidP="2A595114" w14:paraId="0FF54CAC" wp14:textId="6A192F5E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Сенат –синкліт</w:t>
      </w:r>
    </w:p>
    <w:p xmlns:wp14="http://schemas.microsoft.com/office/word/2010/wordml" w:rsidP="2A595114" w14:paraId="0A9D7FA6" wp14:textId="4B1B936E">
      <w:pPr>
        <w:pStyle w:val="ListParagraph"/>
        <w:numPr>
          <w:ilvl w:val="0"/>
          <w:numId w:val="3"/>
        </w:numPr>
        <w:rPr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Велика кількість чиновників, але влада імператора необмежена</w:t>
      </w:r>
      <w:r>
        <w:br/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Правління Юстиніана І</w:t>
      </w:r>
    </w:p>
    <w:p xmlns:wp14="http://schemas.microsoft.com/office/word/2010/wordml" w:rsidP="2A595114" w14:paraId="6C07A78D" wp14:textId="4AF4D6C0">
      <w:pPr>
        <w:pStyle w:val="Normal"/>
        <w:ind w:left="0"/>
      </w:pPr>
      <w:r w:rsidR="2A595114">
        <w:rPr/>
        <w:t xml:space="preserve">               </w:t>
      </w:r>
      <w:r>
        <w:drawing>
          <wp:inline xmlns:wp14="http://schemas.microsoft.com/office/word/2010/wordprocessingDrawing" wp14:editId="6B97C8F9" wp14:anchorId="5D83ECFF">
            <wp:extent cx="1133475" cy="1562100"/>
            <wp:effectExtent l="0" t="0" r="0" b="0"/>
            <wp:docPr id="12350312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d60780321040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EE12A3F" wp14:anchorId="3894F4EE">
            <wp:extent cx="4067175" cy="1581150"/>
            <wp:effectExtent l="0" t="0" r="0" b="0"/>
            <wp:docPr id="8103166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9b7fe17cb24c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271C8625" wp14:textId="75EA1C71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527 рік- Юстиніан та Феодора</w:t>
      </w:r>
    </w:p>
    <w:p xmlns:wp14="http://schemas.microsoft.com/office/word/2010/wordml" w:rsidP="2A595114" w14:paraId="48033274" wp14:textId="40651407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«Звід громадського права»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Робота з додатковими історичними джерелами</w:t>
      </w:r>
    </w:p>
    <w:p xmlns:wp14="http://schemas.microsoft.com/office/word/2010/wordml" w:rsidP="2A595114" w14:paraId="10F7F8DE" wp14:textId="222DF02B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532 р.- повстання Ніка – за 8 днів знищили 35 тис. людей</w:t>
      </w:r>
    </w:p>
    <w:p xmlns:wp14="http://schemas.microsoft.com/office/word/2010/wordml" w:rsidP="2A595114" w14:paraId="0F2A4E7F" wp14:textId="5EF1BB75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Бойові походи, в </w:t>
      </w:r>
      <w:proofErr w:type="spellStart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т.ч</w:t>
      </w:r>
      <w:proofErr w:type="spellEnd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. і захоплення Риму та Ревенни</w:t>
      </w:r>
    </w:p>
    <w:p xmlns:wp14="http://schemas.microsoft.com/office/word/2010/wordml" w:rsidP="2A595114" w14:paraId="40865429" wp14:textId="76AB4DA5">
      <w:pPr>
        <w:pStyle w:val="ListParagraph"/>
        <w:numPr>
          <w:ilvl w:val="0"/>
          <w:numId w:val="4"/>
        </w:numPr>
        <w:jc w:val="left"/>
        <w:rPr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Збільшення території в 2 рази</w:t>
      </w:r>
      <w:r>
        <w:br/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 xml:space="preserve">Правління Лева ІІІ </w:t>
      </w:r>
      <w:proofErr w:type="spellStart"/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Ісавра</w:t>
      </w:r>
      <w:proofErr w:type="spellEnd"/>
    </w:p>
    <w:p xmlns:wp14="http://schemas.microsoft.com/office/word/2010/wordml" w:rsidP="2A595114" w14:paraId="5CC8BE33" wp14:textId="636DFD8C">
      <w:pPr>
        <w:pStyle w:val="Normal"/>
        <w:ind w:left="0"/>
        <w:jc w:val="left"/>
      </w:pPr>
      <w:r>
        <w:drawing>
          <wp:inline xmlns:wp14="http://schemas.microsoft.com/office/word/2010/wordprocessingDrawing" wp14:editId="2853C64C" wp14:anchorId="72B78464">
            <wp:extent cx="1162050" cy="1104900"/>
            <wp:effectExtent l="0" t="0" r="0" b="0"/>
            <wp:docPr id="824201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b3b3ccff1e42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05259AD1" wp14:textId="4FA5C1CA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Напади арабів зменшили територію Візантію в 3 рази</w:t>
      </w:r>
    </w:p>
    <w:p xmlns:wp14="http://schemas.microsoft.com/office/word/2010/wordml" w:rsidP="2A595114" w14:paraId="42E68424" wp14:textId="79AA9DDD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FF0000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Врятувати Константинополь можна було лише за допомогою грецького вогню</w:t>
      </w:r>
      <w:r>
        <w:br/>
      </w: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u w:val="single"/>
          <w:lang w:val="uk-UA"/>
        </w:rPr>
        <w:t>Перегляд відео «Грецький вогонь»</w:t>
      </w:r>
    </w:p>
    <w:p xmlns:wp14="http://schemas.microsoft.com/office/word/2010/wordml" w:rsidP="2A595114" w14:paraId="371C676A" wp14:textId="23ACE32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Реорганізація врмії</w:t>
      </w:r>
    </w:p>
    <w:p xmlns:wp14="http://schemas.microsoft.com/office/word/2010/wordml" w:rsidP="2A595114" w14:paraId="64CDA931" wp14:textId="27BF13E5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Створення конного війська</w:t>
      </w:r>
    </w:p>
    <w:p xmlns:wp14="http://schemas.microsoft.com/office/word/2010/wordml" w:rsidP="2A595114" w14:paraId="58036455" wp14:textId="31EE9F1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Нехватка землі для селян</w:t>
      </w:r>
    </w:p>
    <w:p xmlns:wp14="http://schemas.microsoft.com/office/word/2010/wordml" w:rsidP="2A595114" w14:paraId="63EF7DF0" wp14:textId="2DD0FB1E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Початок боротьби з церквою та іконоборського руху</w:t>
      </w:r>
    </w:p>
    <w:p xmlns:wp14="http://schemas.microsoft.com/office/word/2010/wordml" w:rsidP="2A595114" w14:paraId="47628033" wp14:textId="41259090">
      <w:pPr>
        <w:pStyle w:val="ListParagraph"/>
        <w:numPr>
          <w:ilvl w:val="0"/>
          <w:numId w:val="5"/>
        </w:numPr>
        <w:rPr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Культ ікон було відновлено лише через 100 років</w:t>
      </w:r>
      <w:r>
        <w:br/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Правління Василія І</w:t>
      </w:r>
    </w:p>
    <w:p xmlns:wp14="http://schemas.microsoft.com/office/word/2010/wordml" w:rsidP="2A595114" w14:paraId="532A62DE" wp14:textId="6C07639E">
      <w:pPr>
        <w:pStyle w:val="Normal"/>
        <w:ind w:left="0"/>
        <w:jc w:val="center"/>
      </w:pPr>
      <w:r>
        <w:drawing>
          <wp:inline xmlns:wp14="http://schemas.microsoft.com/office/word/2010/wordprocessingDrawing" wp14:editId="44F545BE" wp14:anchorId="18384CD1">
            <wp:extent cx="904875" cy="1266825"/>
            <wp:effectExtent l="0" t="0" r="0" b="0"/>
            <wp:docPr id="521416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1232a874fa4d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40B8308E" wp14:textId="71D619F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Активна християнізація</w:t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Знайомство з біографією (</w:t>
      </w: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>робота з підручником</w:t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)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 xml:space="preserve">Правління Василія ІІ </w:t>
      </w:r>
      <w:proofErr w:type="spellStart"/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Болгароборець</w:t>
      </w:r>
      <w:proofErr w:type="spellEnd"/>
    </w:p>
    <w:p xmlns:wp14="http://schemas.microsoft.com/office/word/2010/wordml" w:rsidP="2A595114" w14:paraId="2926825A" wp14:textId="7D057BF1">
      <w:pPr>
        <w:pStyle w:val="Normal"/>
        <w:ind w:left="0"/>
        <w:jc w:val="left"/>
      </w:pPr>
      <w:r>
        <w:drawing>
          <wp:inline xmlns:wp14="http://schemas.microsoft.com/office/word/2010/wordprocessingDrawing" wp14:editId="7C7208F2" wp14:anchorId="48F91665">
            <wp:extent cx="809625" cy="1238250"/>
            <wp:effectExtent l="0" t="0" r="0" b="0"/>
            <wp:docPr id="8232397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67c49b8e1f45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595114" w14:paraId="2FFDB885" wp14:textId="1687EC1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Масові набіги болгарів</w:t>
      </w:r>
    </w:p>
    <w:p xmlns:wp14="http://schemas.microsoft.com/office/word/2010/wordml" w:rsidP="2A595114" w14:paraId="26276BEC" wp14:textId="706CADE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Успішні завоювання Болгарії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Турецькі завоювання</w:t>
      </w:r>
    </w:p>
    <w:p xmlns:wp14="http://schemas.microsoft.com/office/word/2010/wordml" w:rsidP="2A595114" w14:paraId="306AD96E" wp14:textId="5264772B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Між знаттю та імператором розгортається боротьба за вплив</w:t>
      </w:r>
    </w:p>
    <w:p xmlns:wp14="http://schemas.microsoft.com/office/word/2010/wordml" w:rsidP="2A595114" w14:paraId="56AB01B2" wp14:textId="09EB11DC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Армія слабшає</w:t>
      </w:r>
    </w:p>
    <w:p xmlns:wp14="http://schemas.microsoft.com/office/word/2010/wordml" w:rsidP="2A595114" w14:paraId="5869DD2F" wp14:textId="6C78EDEC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Візантійці 1 раз програли туркам</w:t>
      </w:r>
    </w:p>
    <w:p xmlns:wp14="http://schemas.microsoft.com/office/word/2010/wordml" w:rsidP="2A595114" w14:paraId="5F56941D" wp14:textId="6202EB7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На захоплених землях турки утворюють Румський султанат</w:t>
      </w:r>
    </w:p>
    <w:p xmlns:wp14="http://schemas.microsoft.com/office/word/2010/wordml" w:rsidP="2A595114" w14:paraId="534DEC0A" wp14:textId="6A4A14C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Заснування династії </w:t>
      </w:r>
      <w:proofErr w:type="spellStart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Комнінів</w:t>
      </w:r>
      <w:proofErr w:type="spellEnd"/>
      <w:r>
        <w:br/>
      </w: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8"/>
          <w:szCs w:val="28"/>
          <w:lang w:val="uk-UA"/>
        </w:rPr>
        <w:t xml:space="preserve">Заповнення порівняльної таблиці «Династія </w:t>
      </w:r>
      <w:proofErr w:type="spellStart"/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8"/>
          <w:szCs w:val="28"/>
          <w:lang w:val="uk-UA"/>
        </w:rPr>
        <w:t>Комнінів</w:t>
      </w:r>
      <w:proofErr w:type="spellEnd"/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8"/>
          <w:szCs w:val="28"/>
          <w:lang w:val="uk-UA"/>
        </w:rPr>
        <w:t xml:space="preserve">» по матеріалу підручника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A595114" w:rsidTr="2A595114" w14:paraId="6492220E">
        <w:tc>
          <w:tcPr>
            <w:tcW w:w="4508" w:type="dxa"/>
            <w:tcMar/>
            <w:vAlign w:val="top"/>
          </w:tcPr>
          <w:p w:rsidR="2A595114" w:rsidP="2A595114" w:rsidRDefault="2A595114" w14:paraId="743AA6B7" w14:textId="6F80E5FB">
            <w:pPr>
              <w:spacing w:line="274" w:lineRule="auto"/>
              <w:jc w:val="center"/>
            </w:pPr>
            <w:r w:rsidRPr="2A595114" w:rsidR="2A59511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Імператор</w:t>
            </w:r>
          </w:p>
        </w:tc>
        <w:tc>
          <w:tcPr>
            <w:tcW w:w="4508" w:type="dxa"/>
            <w:tcMar/>
            <w:vAlign w:val="top"/>
          </w:tcPr>
          <w:p w:rsidR="2A595114" w:rsidP="2A595114" w:rsidRDefault="2A595114" w14:paraId="24B08A08" w14:textId="23E19479">
            <w:pPr>
              <w:spacing w:line="274" w:lineRule="auto"/>
              <w:jc w:val="center"/>
            </w:pPr>
            <w:r w:rsidRPr="2A595114" w:rsidR="2A595114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Його політика</w:t>
            </w:r>
          </w:p>
        </w:tc>
      </w:tr>
      <w:tr w:rsidR="2A595114" w:rsidTr="2A595114" w14:paraId="050D0179">
        <w:tc>
          <w:tcPr>
            <w:tcW w:w="4508" w:type="dxa"/>
            <w:tcMar/>
            <w:vAlign w:val="top"/>
          </w:tcPr>
          <w:p w:rsidR="2A595114" w:rsidP="2A595114" w:rsidRDefault="2A595114" w14:paraId="75158C8B" w14:textId="1AB60B6D">
            <w:pPr>
              <w:spacing w:line="274" w:lineRule="auto"/>
              <w:jc w:val="left"/>
            </w:pPr>
            <w:r w:rsidRPr="2A595114" w:rsidR="2A59511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4508" w:type="dxa"/>
            <w:tcMar/>
            <w:vAlign w:val="top"/>
          </w:tcPr>
          <w:p w:rsidR="2A595114" w:rsidP="2A595114" w:rsidRDefault="2A595114" w14:paraId="6E35A6BC" w14:textId="7AFC6260">
            <w:pPr>
              <w:spacing w:line="274" w:lineRule="auto"/>
              <w:jc w:val="left"/>
            </w:pPr>
            <w:r w:rsidRPr="2A595114" w:rsidR="2A59511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</w:tbl>
    <w:p xmlns:wp14="http://schemas.microsoft.com/office/word/2010/wordml" w:rsidP="2A595114" w14:paraId="17B7113B" wp14:textId="35231595">
      <w:pPr>
        <w:spacing w:line="274" w:lineRule="auto"/>
        <w:jc w:val="left"/>
      </w:pP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</w:p>
    <w:p xmlns:wp14="http://schemas.microsoft.com/office/word/2010/wordml" w:rsidP="2A595114" w14:paraId="6A503456" wp14:textId="5AF194C6">
      <w:pPr>
        <w:spacing w:line="274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</w:pPr>
      <w:r w:rsidRPr="2A595114" w:rsidR="2A59511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uk-UA"/>
        </w:rPr>
        <w:t>Візантійський побут та культура</w:t>
      </w:r>
    </w:p>
    <w:p xmlns:wp14="http://schemas.microsoft.com/office/word/2010/wordml" w:rsidP="2A595114" w14:paraId="0E37A17C" wp14:textId="27E0DDB9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>Перегляд відео</w:t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«Культура Візантії»</w:t>
      </w:r>
    </w:p>
    <w:p xmlns:wp14="http://schemas.microsoft.com/office/word/2010/wordml" w:rsidP="2A595114" w14:paraId="0667A6DD" wp14:textId="26CE3289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</w:pP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>Запис у бланку</w:t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«8 фактів про культуру Візантії»</w:t>
      </w:r>
    </w:p>
    <w:p xmlns:wp14="http://schemas.microsoft.com/office/word/2010/wordml" w:rsidP="2A595114" w14:paraId="6A7CD23E" wp14:textId="642721F7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noProof w:val="0"/>
          <w:color w:val="FF0000" w:themeColor="text1" w:themeTint="FF" w:themeShade="FF"/>
          <w:sz w:val="22"/>
          <w:szCs w:val="22"/>
          <w:lang w:val="uk-UA"/>
        </w:rPr>
      </w:pPr>
      <w:r w:rsidRPr="2A595114" w:rsidR="2A595114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 xml:space="preserve">Запис термінів </w:t>
      </w:r>
      <w:proofErr w:type="spellStart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тривіум</w:t>
      </w:r>
      <w:proofErr w:type="spellEnd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, </w:t>
      </w:r>
      <w:proofErr w:type="spellStart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квадривіум</w:t>
      </w:r>
      <w:proofErr w:type="spellEnd"/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, фреска, мозаїка, ікона </w:t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  <w:t>Домашня робота</w:t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&amp;5 опрацювати, переглянути відео та виконати завдання в зошиті.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  <w:r w:rsidRPr="2A595114" w:rsidR="2A59511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</w:t>
      </w:r>
      <w:r>
        <w:br/>
      </w:r>
      <w:r>
        <w:br/>
      </w:r>
    </w:p>
    <w:p xmlns:wp14="http://schemas.microsoft.com/office/word/2010/wordml" w:rsidP="2A595114" w14:paraId="4BA196E7" wp14:textId="590CA82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5EEE2"/>
    <w:rsid w:val="2A595114"/>
    <w:rsid w:val="6F95E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EE2"/>
  <w15:chartTrackingRefBased/>
  <w15:docId w15:val="{9CFD7E05-85F0-4FD1-A755-BF2E1FB5E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1f901efc2e548d5" /><Relationship Type="http://schemas.openxmlformats.org/officeDocument/2006/relationships/image" Target="/media/image2.png" Id="R7a22cde6982d4508" /><Relationship Type="http://schemas.openxmlformats.org/officeDocument/2006/relationships/image" Target="/media/image3.png" Id="Rd3d60780321040fa" /><Relationship Type="http://schemas.openxmlformats.org/officeDocument/2006/relationships/image" Target="/media/image4.png" Id="R679b7fe17cb24c84" /><Relationship Type="http://schemas.openxmlformats.org/officeDocument/2006/relationships/image" Target="/media/image5.png" Id="R68b3b3ccff1e424e" /><Relationship Type="http://schemas.openxmlformats.org/officeDocument/2006/relationships/image" Target="/media/image6.png" Id="R0a1232a874fa4dfb" /><Relationship Type="http://schemas.openxmlformats.org/officeDocument/2006/relationships/image" Target="/media/image7.png" Id="R2e67c49b8e1f45a4" /><Relationship Type="http://schemas.openxmlformats.org/officeDocument/2006/relationships/numbering" Target="/word/numbering.xml" Id="Rf704b71ee56447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2021-10-07T21:20:57.8137337Z</dcterms:created>
  <dcterms:modified xsi:type="dcterms:W3CDTF">2021-10-07T21:35:52.0156921Z</dcterms:modified>
  <dc:creator>Іннф Мацьоха</dc:creator>
  <lastModifiedBy>Іннф Мацьоха</lastModifiedBy>
</coreProperties>
</file>