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D1" w:rsidRDefault="00FB3755" w:rsidP="00FB37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FB375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ПОДІЇ 1917 р. В КРИМУ</w:t>
      </w:r>
    </w:p>
    <w:p w:rsidR="001C553D" w:rsidRDefault="001C553D" w:rsidP="00FB375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FB3755" w:rsidRPr="00FB3755" w:rsidRDefault="00FB3755" w:rsidP="00FB375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755">
        <w:rPr>
          <w:rFonts w:ascii="Times New Roman" w:hAnsi="Times New Roman" w:cs="Times New Roman"/>
          <w:sz w:val="24"/>
          <w:szCs w:val="24"/>
          <w:lang w:val="uk-UA"/>
        </w:rPr>
        <w:t>Станом на 1917 р. Кримський півострів був однією із двох частин Таврійської губернії, разом із материковою Північною Таврією. Населення Таврійської губернії на середину 1916 р. становило понад 2 млн осіб, де проживало до 34 національностей. Із них 35 % становили татари, 33 % — росіяни, 11,8 % —українці. Кількість кримськотатарського народу унаслідок цілеспрямованої політики російської влади за 130 років її панування (1783—1917 рр.) скоротилася з 4 млн до 150 тис. осіб.</w:t>
      </w:r>
    </w:p>
    <w:p w:rsidR="00FB3755" w:rsidRPr="00FB3755" w:rsidRDefault="00FB3755" w:rsidP="00FB375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755">
        <w:rPr>
          <w:rFonts w:ascii="Times New Roman" w:hAnsi="Times New Roman" w:cs="Times New Roman"/>
          <w:sz w:val="24"/>
          <w:szCs w:val="24"/>
          <w:lang w:val="uk-UA"/>
        </w:rPr>
        <w:t>У роки Першої світової війни Крим став прифронтовою зоною.</w:t>
      </w:r>
    </w:p>
    <w:p w:rsidR="00FB3755" w:rsidRDefault="00FB3755" w:rsidP="00FB375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755">
        <w:rPr>
          <w:rFonts w:ascii="Times New Roman" w:hAnsi="Times New Roman" w:cs="Times New Roman"/>
          <w:sz w:val="24"/>
          <w:szCs w:val="24"/>
          <w:lang w:val="uk-UA"/>
        </w:rPr>
        <w:t>Півострів був важливою базою для постачання російської армії, що діяла на турецькому фронті. Звідси на фронт морем перевозили техніку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3755">
        <w:rPr>
          <w:rFonts w:ascii="Times New Roman" w:hAnsi="Times New Roman" w:cs="Times New Roman"/>
          <w:sz w:val="24"/>
          <w:szCs w:val="24"/>
          <w:lang w:val="uk-UA"/>
        </w:rPr>
        <w:t>й війська, а в містах Криму розміщувалися численні госпіталі. Значну кількість населення півострова було мобілізовано й відправлено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3755">
        <w:rPr>
          <w:rFonts w:ascii="Times New Roman" w:hAnsi="Times New Roman" w:cs="Times New Roman"/>
          <w:sz w:val="24"/>
          <w:szCs w:val="24"/>
          <w:lang w:val="uk-UA"/>
        </w:rPr>
        <w:t>фронт. Значно скоротилися посівні площі на селі й закрилося чимало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3755">
        <w:rPr>
          <w:rFonts w:ascii="Times New Roman" w:hAnsi="Times New Roman" w:cs="Times New Roman"/>
          <w:sz w:val="24"/>
          <w:szCs w:val="24"/>
          <w:lang w:val="uk-UA"/>
        </w:rPr>
        <w:t>підприємств, обсяги торгівлі суттєво впали. Це призвело до зростання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3755">
        <w:rPr>
          <w:rFonts w:ascii="Times New Roman" w:hAnsi="Times New Roman" w:cs="Times New Roman"/>
          <w:sz w:val="24"/>
          <w:szCs w:val="24"/>
          <w:lang w:val="uk-UA"/>
        </w:rPr>
        <w:t>невдоволення серед населення Криму.</w:t>
      </w:r>
    </w:p>
    <w:p w:rsidR="00FB3755" w:rsidRDefault="00FB3755" w:rsidP="00FB3755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3755" w:rsidRDefault="00FB3755" w:rsidP="00FB3755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64770</wp:posOffset>
                </wp:positionV>
                <wp:extent cx="228600" cy="114300"/>
                <wp:effectExtent l="0" t="19050" r="38100" b="38100"/>
                <wp:wrapNone/>
                <wp:docPr id="1" name="Стрелка: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068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" o:spid="_x0000_s1026" type="#_x0000_t13" style="position:absolute;margin-left:204.75pt;margin-top:5.1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" fillcolor="white [3201]" strokecolor="black [3200]" strokeweight="1pt"/>
            </w:pict>
          </mc:Fallback>
        </mc:AlternateContent>
      </w:r>
      <w:r w:rsidRPr="00FB3755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ПОВАЛЕННЯ САМОДЕРЖАВСТВА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</w:t>
      </w:r>
      <w:r w:rsidRPr="00FB375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АКТИВІЗАЦІЯ СУСПІЛЬНО-ПОЛІТИЧНОГО ЖИТТЯ</w:t>
      </w:r>
    </w:p>
    <w:p w:rsidR="00FB3755" w:rsidRDefault="00FB3755" w:rsidP="00FB3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Найбільш чисельна партія </w:t>
      </w:r>
      <w:r w:rsidR="007618FF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18FF">
        <w:rPr>
          <w:rFonts w:ascii="Times New Roman" w:hAnsi="Times New Roman" w:cs="Times New Roman"/>
          <w:sz w:val="24"/>
          <w:szCs w:val="24"/>
          <w:lang w:val="uk-UA"/>
        </w:rPr>
        <w:t>есери</w:t>
      </w:r>
    </w:p>
    <w:p w:rsidR="007618FF" w:rsidRDefault="007618FF" w:rsidP="00FB3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УСДРП</w:t>
      </w:r>
    </w:p>
    <w:p w:rsidR="007618FF" w:rsidRDefault="007618FF" w:rsidP="00FB37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Більшовиків дуже мало</w:t>
      </w:r>
    </w:p>
    <w:p w:rsidR="007618FF" w:rsidRDefault="007618FF" w:rsidP="007618F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18FF" w:rsidRDefault="007618FF" w:rsidP="007618F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FF">
        <w:rPr>
          <w:rFonts w:ascii="Times New Roman" w:hAnsi="Times New Roman" w:cs="Times New Roman"/>
          <w:b/>
          <w:bCs/>
          <w:sz w:val="24"/>
          <w:szCs w:val="24"/>
          <w:lang w:val="uk-UA"/>
        </w:rPr>
        <w:t>Березень 1917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7618F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загальні збори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мусульман у Сімферополі (≈2 тис. осіб):</w:t>
      </w:r>
    </w:p>
    <w:p w:rsidR="007618FF" w:rsidRDefault="007618FF" w:rsidP="007618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Обрали Мусульманський виконавчий комітет (</w:t>
      </w:r>
      <w:r w:rsidRPr="007618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Мусвиконком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618FF" w:rsidRDefault="007618FF" w:rsidP="007618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– </w:t>
      </w:r>
      <w:r w:rsidRPr="007618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муфтій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7618FF">
        <w:rPr>
          <w:rFonts w:ascii="Times New Roman" w:hAnsi="Times New Roman" w:cs="Times New Roman"/>
          <w:i/>
          <w:iCs/>
          <w:sz w:val="24"/>
          <w:szCs w:val="24"/>
          <w:lang w:val="uk-UA"/>
        </w:rPr>
        <w:t>титул представника вищого мусульманського духовенства, що має право</w:t>
      </w:r>
      <w:r w:rsidRPr="007618F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7618FF">
        <w:rPr>
          <w:rFonts w:ascii="Times New Roman" w:hAnsi="Times New Roman" w:cs="Times New Roman"/>
          <w:i/>
          <w:iCs/>
          <w:sz w:val="24"/>
          <w:szCs w:val="24"/>
          <w:lang w:val="uk-UA"/>
        </w:rPr>
        <w:t>роз’яснювати спірні богословсько-юридичні</w:t>
      </w:r>
      <w:r w:rsidRPr="007618FF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7618FF">
        <w:rPr>
          <w:rFonts w:ascii="Times New Roman" w:hAnsi="Times New Roman" w:cs="Times New Roman"/>
          <w:i/>
          <w:iCs/>
          <w:sz w:val="24"/>
          <w:szCs w:val="24"/>
          <w:lang w:val="uk-UA"/>
        </w:rPr>
        <w:t>питання</w:t>
      </w:r>
      <w:r w:rsidRPr="007618FF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618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Челебі Челебієв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7618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Номан Челебіджіхан</w:t>
      </w:r>
      <w:r>
        <w:rPr>
          <w:rFonts w:ascii="Times New Roman" w:hAnsi="Times New Roman" w:cs="Times New Roman"/>
          <w:sz w:val="24"/>
          <w:szCs w:val="24"/>
          <w:lang w:val="uk-UA"/>
        </w:rPr>
        <w:t>), автор кримськотатарського національного гімну «Я присягнувся»</w:t>
      </w:r>
    </w:p>
    <w:p w:rsidR="007618FF" w:rsidRDefault="007618FF" w:rsidP="007618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Виконком вимагав національно-культурної автономії у складі демократичної Росії</w:t>
      </w:r>
    </w:p>
    <w:p w:rsidR="007618FF" w:rsidRDefault="007618FF" w:rsidP="007618F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618FF" w:rsidRDefault="007618FF" w:rsidP="007618F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18FF">
        <w:rPr>
          <w:rFonts w:ascii="Times New Roman" w:hAnsi="Times New Roman" w:cs="Times New Roman"/>
          <w:b/>
          <w:bCs/>
          <w:sz w:val="24"/>
          <w:szCs w:val="24"/>
          <w:lang w:val="uk-UA"/>
        </w:rPr>
        <w:t>Липень 1917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створена кримськотатарська політична партія </w:t>
      </w:r>
      <w:r w:rsidRPr="007618FF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«Міллі Фірка»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(Національна партія). Програма партії передбачала скликання парламенту і проголошення в Криму народної республіки </w:t>
      </w:r>
      <w:r w:rsidR="00606CE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06CE4" w:rsidRPr="007618F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Челебі Челебієв</w:t>
      </w:r>
      <w:r w:rsidR="00606CE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 Джафер Сейдамет</w:t>
      </w:r>
      <w:r w:rsidR="00606CE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618FF" w:rsidRDefault="007618FF" w:rsidP="007618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Сімферополі створений кримськотатарський батальйон, з фронту до Криму повернули кілька татарських військових частин</w:t>
      </w:r>
      <w:r w:rsidR="00606CE4">
        <w:rPr>
          <w:rFonts w:ascii="Times New Roman" w:hAnsi="Times New Roman" w:cs="Times New Roman"/>
          <w:sz w:val="24"/>
          <w:szCs w:val="24"/>
          <w:lang w:val="uk-UA"/>
        </w:rPr>
        <w:t xml:space="preserve"> (ескадрони)</w:t>
      </w:r>
    </w:p>
    <w:p w:rsidR="00606CE4" w:rsidRDefault="00606CE4" w:rsidP="007618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Відкриті культурні та освітні заклади, серед яких – Національний татарський музей у Ханському палаці в Бахчисараї, педагогічний інститут ім. Ісмаїла Гаспринського та Національний художній технікум (обидва у Бахчисараї) , у Сімферополі – жіночий учительський інститут</w:t>
      </w:r>
    </w:p>
    <w:p w:rsidR="00606CE4" w:rsidRDefault="00606CE4" w:rsidP="00606CE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6CE4" w:rsidRDefault="00606CE4" w:rsidP="00606CE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Ще в </w:t>
      </w:r>
      <w:r w:rsidRPr="00606CE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березні 1917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Криму почали виникати </w:t>
      </w:r>
      <w:r w:rsidRPr="00606CE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ради робітничих і солдатських депутатів</w:t>
      </w:r>
      <w:r>
        <w:rPr>
          <w:rFonts w:ascii="Times New Roman" w:hAnsi="Times New Roman" w:cs="Times New Roman"/>
          <w:sz w:val="24"/>
          <w:szCs w:val="24"/>
          <w:lang w:val="uk-UA"/>
        </w:rPr>
        <w:t>, якими керували загальноросійські партії (більшовики та есери), АЛЕ представники Мусвиконкому не могли увійти до них, оскільки ради формувались із робітників, солдатів та матросів.</w:t>
      </w:r>
    </w:p>
    <w:p w:rsidR="00606CE4" w:rsidRDefault="00606CE4" w:rsidP="00606CE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86995</wp:posOffset>
                </wp:positionV>
                <wp:extent cx="628650" cy="238125"/>
                <wp:effectExtent l="38100" t="0" r="0" b="47625"/>
                <wp:wrapNone/>
                <wp:docPr id="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9FE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225.75pt;margin-top:6.85pt;width:4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" adj="10800" fillcolor="white [3201]" strokecolor="black [3200]" strokeweight="1pt"/>
            </w:pict>
          </mc:Fallback>
        </mc:AlternateContent>
      </w:r>
    </w:p>
    <w:p w:rsidR="00606CE4" w:rsidRDefault="00606CE4" w:rsidP="00606CE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6CE4" w:rsidRDefault="00606CE4" w:rsidP="00606CE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6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Жовтень 1917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З’їзд представників кримськотатарських організацій ухвалив скликати </w:t>
      </w:r>
      <w:r w:rsidRPr="00606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Курултай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(кримськотатарський парламент), що мав стати вищим національним органом влади і вирішити питання про автономію Криму</w:t>
      </w:r>
      <w:r w:rsidR="001C55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553D" w:rsidRDefault="001C553D" w:rsidP="001C553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C553D" w:rsidRDefault="001C553D" w:rsidP="001C55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553D">
        <w:rPr>
          <w:rFonts w:ascii="Times New Roman" w:hAnsi="Times New Roman" w:cs="Times New Roman"/>
          <w:b/>
          <w:bCs/>
          <w:sz w:val="24"/>
          <w:szCs w:val="24"/>
          <w:lang w:val="uk-UA"/>
        </w:rPr>
        <w:t>Листопад 1917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відбулись </w:t>
      </w:r>
      <w:r w:rsidRPr="001C553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вибори до Курултаю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C553D" w:rsidRDefault="001C553D" w:rsidP="001C55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Право голосу мали чоловіки та жінки, яким на день виборів виповнилося 20 років.</w:t>
      </w:r>
    </w:p>
    <w:p w:rsidR="001C553D" w:rsidRDefault="001C553D" w:rsidP="001C55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Перемогу здобула партія «Міллі Фірка», до Курултаю було обрано 76 депутатів, з них – 4 жінки</w:t>
      </w:r>
    </w:p>
    <w:p w:rsidR="001C553D" w:rsidRDefault="001C553D" w:rsidP="001C55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Мусульманський виконком засудив більшовицький переворот у листопаді 1917 р.</w:t>
      </w:r>
    </w:p>
    <w:p w:rsidR="001C553D" w:rsidRDefault="001C553D" w:rsidP="001C55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53D" w:rsidRDefault="001C553D" w:rsidP="001C553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1C553D" w:rsidRDefault="001C553D" w:rsidP="001C55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553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lastRenderedPageBreak/>
        <w:t>13 грудня 1917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Курултай проголосив </w:t>
      </w:r>
      <w:r w:rsidRPr="001C553D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Кримську Народну Республіку</w:t>
      </w:r>
      <w:r>
        <w:rPr>
          <w:rFonts w:ascii="Times New Roman" w:hAnsi="Times New Roman" w:cs="Times New Roman"/>
          <w:sz w:val="24"/>
          <w:szCs w:val="24"/>
          <w:lang w:val="uk-UA"/>
        </w:rPr>
        <w:t>, яка стала першою в світі тюркською республікою:</w:t>
      </w:r>
    </w:p>
    <w:p w:rsidR="001C553D" w:rsidRDefault="001C553D" w:rsidP="001C5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 державну символіку Кримської народної Республіки</w:t>
      </w:r>
    </w:p>
    <w:p w:rsidR="001C553D" w:rsidRDefault="001C553D" w:rsidP="001C553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Ухвалено демократичні «Кримськотатарські основні закони» - першу Конституцію Криму. Вона проголошувала:</w:t>
      </w:r>
    </w:p>
    <w:p w:rsidR="001C553D" w:rsidRDefault="001C553D" w:rsidP="001C5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право кожного народу на національне самовизначення і самоврядування, </w:t>
      </w:r>
    </w:p>
    <w:p w:rsidR="001C553D" w:rsidRDefault="001C553D" w:rsidP="001C5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вільних, прямих, рівних виборів шляхом таємного голосування, </w:t>
      </w:r>
    </w:p>
    <w:p w:rsidR="001C553D" w:rsidRDefault="001C553D" w:rsidP="001C553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скасувала звання та стани і проголосила рівність усіх громадян незалежно від їхньої національності або віри та рівноправність жінок і чоловіків</w:t>
      </w:r>
    </w:p>
    <w:p w:rsidR="001C553D" w:rsidRPr="001C553D" w:rsidRDefault="001C553D" w:rsidP="001C553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Курултай сформував національний уряд, </w:t>
      </w:r>
      <w:r w:rsidRPr="001C553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Директорію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у складі 5 директорів (міністрів) на чолі з </w:t>
      </w:r>
      <w:r w:rsidRPr="001C553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Нуманом</w:t>
      </w:r>
    </w:p>
    <w:p w:rsidR="001C553D" w:rsidRPr="001C553D" w:rsidRDefault="001C553D" w:rsidP="001C55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451D9" wp14:editId="38B4FBA0">
                <wp:simplePos x="0" y="0"/>
                <wp:positionH relativeFrom="column">
                  <wp:posOffset>2867025</wp:posOffset>
                </wp:positionH>
                <wp:positionV relativeFrom="paragraph">
                  <wp:posOffset>31750</wp:posOffset>
                </wp:positionV>
                <wp:extent cx="628650" cy="238125"/>
                <wp:effectExtent l="38100" t="0" r="0" b="47625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7EB6F" id="Стрелка: вниз 3" o:spid="_x0000_s1026" type="#_x0000_t67" style="position:absolute;margin-left:225.75pt;margin-top:2.5pt;width:4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" adj="10800" fillcolor="white [3201]" strokecolor="black [3200]" strokeweight="1pt"/>
            </w:pict>
          </mc:Fallback>
        </mc:AlternateContent>
      </w:r>
    </w:p>
    <w:p w:rsidR="001C553D" w:rsidRDefault="001C553D" w:rsidP="001C55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53D" w:rsidRDefault="00B00FA8" w:rsidP="001C55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Директорію визнала УЦР, натомість Директорія засудила агресію Радянської Росії проти УНР</w:t>
      </w:r>
    </w:p>
    <w:p w:rsidR="00B00FA8" w:rsidRDefault="00B00FA8" w:rsidP="001C55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Раднарком не визнав ані Кримської Народної Республіки, ані її Директорії. Кримські більшовики у ніч на 16 грудня захопили Севастополь та почали наступ на інші міста Криму</w:t>
      </w:r>
    </w:p>
    <w:p w:rsidR="00B00FA8" w:rsidRDefault="00B00FA8" w:rsidP="001C55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Челебіджіхан намагався домовитися з більшовиками про припинення бойових дій, під час переговорів заарештований і розстріляний в лютому 1918 р.</w:t>
      </w:r>
    </w:p>
    <w:p w:rsidR="00B00FA8" w:rsidRDefault="00B00FA8" w:rsidP="001C55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Наприкінці січня 1918 р. більшовики захопили весь Крим, розпустили Курултай та влаштували на півострові масовий терор, який супроводжувався погромами татарських селищ</w:t>
      </w:r>
    </w:p>
    <w:p w:rsidR="00B00FA8" w:rsidRDefault="00B00FA8" w:rsidP="001C553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Кримська народна республіка зазнала поразки.</w:t>
      </w:r>
    </w:p>
    <w:p w:rsidR="00B00FA8" w:rsidRDefault="00B00FA8" w:rsidP="00B00FA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FA8" w:rsidRDefault="00B00FA8" w:rsidP="00B00FA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FA8" w:rsidRPr="001C553D" w:rsidRDefault="00B00FA8" w:rsidP="00B00FA8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>
            <wp:extent cx="1629002" cy="2829320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28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>
            <wp:extent cx="1533739" cy="2505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FA8" w:rsidRPr="001C553D" w:rsidSect="00FB3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BCF"/>
    <w:multiLevelType w:val="hybridMultilevel"/>
    <w:tmpl w:val="E3B2AA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925BA"/>
    <w:multiLevelType w:val="hybridMultilevel"/>
    <w:tmpl w:val="16FE8A3A"/>
    <w:lvl w:ilvl="0" w:tplc="200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54F5C"/>
    <w:multiLevelType w:val="hybridMultilevel"/>
    <w:tmpl w:val="97E25F1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264043"/>
    <w:multiLevelType w:val="hybridMultilevel"/>
    <w:tmpl w:val="8EEEED08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135142"/>
    <w:multiLevelType w:val="hybridMultilevel"/>
    <w:tmpl w:val="41F0DF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C31F14"/>
    <w:multiLevelType w:val="hybridMultilevel"/>
    <w:tmpl w:val="10BC50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64B4F65"/>
    <w:multiLevelType w:val="hybridMultilevel"/>
    <w:tmpl w:val="46EC5E76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7B5821"/>
    <w:multiLevelType w:val="hybridMultilevel"/>
    <w:tmpl w:val="4A12166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822E0B"/>
    <w:multiLevelType w:val="hybridMultilevel"/>
    <w:tmpl w:val="3CFAAA84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55"/>
    <w:rsid w:val="001C553D"/>
    <w:rsid w:val="00606CE4"/>
    <w:rsid w:val="007618FF"/>
    <w:rsid w:val="008A72D1"/>
    <w:rsid w:val="00B00FA8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0802"/>
  <w15:chartTrackingRefBased/>
  <w15:docId w15:val="{BD8163D6-C0CE-418E-82CF-333090C1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Адольф Виннихуэлоф</dc:creator>
  <cp:keywords/>
  <dc:description/>
  <cp:lastModifiedBy>Адольф Виннихуэлоф</cp:lastModifiedBy>
  <cp:revision>1</cp:revision>
  <dcterms:created xsi:type="dcterms:W3CDTF">2020-04-30T11:12:00Z</dcterms:created>
  <dcterms:modified xsi:type="dcterms:W3CDTF">2020-04-30T12:01:00Z</dcterms:modified>
</cp:coreProperties>
</file>