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E1" w:rsidRDefault="0055475D" w:rsidP="0055475D">
      <w:pPr>
        <w:spacing w:after="0"/>
        <w:rPr>
          <w:rFonts w:ascii="Times New Roman" w:hAnsi="Times New Roman" w:cs="Times New Roman"/>
          <w:b/>
          <w:sz w:val="26"/>
          <w:szCs w:val="26"/>
          <w:lang w:val="uk-UA"/>
        </w:rPr>
      </w:pPr>
      <w:r w:rsidRPr="00021557">
        <w:rPr>
          <w:rFonts w:ascii="Times New Roman" w:hAnsi="Times New Roman" w:cs="Times New Roman"/>
          <w:b/>
          <w:sz w:val="26"/>
          <w:szCs w:val="26"/>
        </w:rPr>
        <w:t xml:space="preserve">СХВАЛЕНО                                                 </w:t>
      </w:r>
      <w:r w:rsidR="004E4C0F">
        <w:rPr>
          <w:rFonts w:ascii="Times New Roman" w:hAnsi="Times New Roman" w:cs="Times New Roman"/>
          <w:b/>
          <w:sz w:val="26"/>
          <w:szCs w:val="26"/>
        </w:rPr>
        <w:t xml:space="preserve">          </w:t>
      </w:r>
      <w:r w:rsidR="004E4C0F">
        <w:rPr>
          <w:rFonts w:ascii="Times New Roman" w:hAnsi="Times New Roman" w:cs="Times New Roman"/>
          <w:b/>
          <w:sz w:val="26"/>
          <w:szCs w:val="26"/>
          <w:lang w:val="uk-UA"/>
        </w:rPr>
        <w:t xml:space="preserve"> </w:t>
      </w:r>
      <w:r w:rsidRPr="00021557">
        <w:rPr>
          <w:rFonts w:ascii="Times New Roman" w:hAnsi="Times New Roman" w:cs="Times New Roman"/>
          <w:b/>
          <w:sz w:val="26"/>
          <w:szCs w:val="26"/>
        </w:rPr>
        <w:t>З</w:t>
      </w:r>
      <w:r w:rsidR="00510FE1" w:rsidRPr="00021557">
        <w:rPr>
          <w:rFonts w:ascii="Times New Roman" w:hAnsi="Times New Roman" w:cs="Times New Roman"/>
          <w:b/>
          <w:sz w:val="26"/>
          <w:szCs w:val="26"/>
        </w:rPr>
        <w:t xml:space="preserve"> </w:t>
      </w:r>
      <w:r w:rsidRPr="00021557">
        <w:rPr>
          <w:rFonts w:ascii="Times New Roman" w:hAnsi="Times New Roman" w:cs="Times New Roman"/>
          <w:b/>
          <w:sz w:val="26"/>
          <w:szCs w:val="26"/>
        </w:rPr>
        <w:t>АТВЕРДЖ</w:t>
      </w:r>
      <w:r w:rsidRPr="00021557">
        <w:rPr>
          <w:rFonts w:ascii="Times New Roman" w:hAnsi="Times New Roman" w:cs="Times New Roman"/>
          <w:b/>
          <w:sz w:val="26"/>
          <w:szCs w:val="26"/>
          <w:lang w:val="uk-UA"/>
        </w:rPr>
        <w:t>УЮ</w:t>
      </w:r>
    </w:p>
    <w:p w:rsidR="0055475D" w:rsidRPr="00510FE1" w:rsidRDefault="004E4C0F" w:rsidP="0055475D">
      <w:pPr>
        <w:spacing w:after="0"/>
        <w:rPr>
          <w:rFonts w:ascii="Times New Roman" w:hAnsi="Times New Roman" w:cs="Times New Roman"/>
          <w:sz w:val="26"/>
          <w:szCs w:val="26"/>
          <w:lang w:val="uk-UA"/>
        </w:rPr>
      </w:pPr>
      <w:r>
        <w:rPr>
          <w:rFonts w:ascii="Times New Roman" w:hAnsi="Times New Roman" w:cs="Times New Roman"/>
          <w:sz w:val="26"/>
          <w:szCs w:val="26"/>
          <w:lang w:val="uk-UA"/>
        </w:rPr>
        <w:t>на засіданні</w:t>
      </w:r>
      <w:r w:rsidR="00510FE1" w:rsidRPr="00021557">
        <w:rPr>
          <w:rFonts w:ascii="Times New Roman" w:hAnsi="Times New Roman" w:cs="Times New Roman"/>
          <w:sz w:val="26"/>
          <w:szCs w:val="26"/>
          <w:lang w:val="uk-UA"/>
        </w:rPr>
        <w:t xml:space="preserve"> </w:t>
      </w:r>
      <w:r w:rsidR="00510FE1" w:rsidRPr="00510FE1">
        <w:rPr>
          <w:rFonts w:ascii="Times New Roman" w:hAnsi="Times New Roman" w:cs="Times New Roman"/>
          <w:sz w:val="26"/>
          <w:szCs w:val="26"/>
          <w:lang w:val="uk-UA"/>
        </w:rPr>
        <w:t xml:space="preserve">педагогічної               </w:t>
      </w:r>
      <w:r w:rsidR="00510FE1">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510FE1">
        <w:rPr>
          <w:rFonts w:ascii="Times New Roman" w:hAnsi="Times New Roman" w:cs="Times New Roman"/>
          <w:sz w:val="26"/>
          <w:szCs w:val="26"/>
          <w:lang w:val="uk-UA"/>
        </w:rPr>
        <w:t xml:space="preserve"> </w:t>
      </w:r>
      <w:r w:rsidR="00510FE1" w:rsidRPr="00510FE1">
        <w:rPr>
          <w:rFonts w:ascii="Times New Roman" w:hAnsi="Times New Roman" w:cs="Times New Roman"/>
          <w:sz w:val="26"/>
          <w:szCs w:val="26"/>
          <w:lang w:val="uk-UA"/>
        </w:rPr>
        <w:t xml:space="preserve">Директор школи                                                                        </w:t>
      </w:r>
    </w:p>
    <w:p w:rsidR="0055475D" w:rsidRPr="00021557" w:rsidRDefault="00510FE1" w:rsidP="0055475D">
      <w:pPr>
        <w:spacing w:after="0"/>
        <w:rPr>
          <w:rFonts w:ascii="Times New Roman" w:hAnsi="Times New Roman" w:cs="Times New Roman"/>
          <w:sz w:val="26"/>
          <w:szCs w:val="26"/>
          <w:lang w:val="uk-UA"/>
        </w:rPr>
      </w:pPr>
      <w:r w:rsidRPr="00021557">
        <w:rPr>
          <w:rFonts w:ascii="Times New Roman" w:hAnsi="Times New Roman" w:cs="Times New Roman"/>
          <w:sz w:val="26"/>
          <w:szCs w:val="26"/>
          <w:lang w:val="uk-UA"/>
        </w:rPr>
        <w:t>ради заклад</w:t>
      </w:r>
      <w:r>
        <w:rPr>
          <w:rFonts w:ascii="Times New Roman" w:hAnsi="Times New Roman" w:cs="Times New Roman"/>
          <w:sz w:val="26"/>
          <w:szCs w:val="26"/>
          <w:lang w:val="uk-UA"/>
        </w:rPr>
        <w:t xml:space="preserve">у                                   </w:t>
      </w:r>
      <w:r w:rsidR="004E4C0F">
        <w:rPr>
          <w:rFonts w:ascii="Times New Roman" w:hAnsi="Times New Roman" w:cs="Times New Roman"/>
          <w:sz w:val="26"/>
          <w:szCs w:val="26"/>
          <w:lang w:val="uk-UA"/>
        </w:rPr>
        <w:t xml:space="preserve">                          </w:t>
      </w:r>
      <w:r w:rsidR="0055475D" w:rsidRPr="00021557">
        <w:rPr>
          <w:rFonts w:ascii="Times New Roman" w:hAnsi="Times New Roman" w:cs="Times New Roman"/>
          <w:sz w:val="26"/>
          <w:szCs w:val="26"/>
          <w:lang w:val="uk-UA"/>
        </w:rPr>
        <w:t xml:space="preserve"> </w:t>
      </w:r>
      <w:r w:rsidRPr="00021557">
        <w:rPr>
          <w:rFonts w:ascii="Times New Roman" w:hAnsi="Times New Roman" w:cs="Times New Roman"/>
          <w:sz w:val="26"/>
          <w:szCs w:val="26"/>
          <w:lang w:val="uk-UA"/>
        </w:rPr>
        <w:t>____ В.А. Іванова</w:t>
      </w:r>
    </w:p>
    <w:p w:rsidR="0055475D" w:rsidRPr="00021557" w:rsidRDefault="004E4C0F" w:rsidP="0055475D">
      <w:pPr>
        <w:spacing w:after="0"/>
        <w:rPr>
          <w:rFonts w:ascii="Times New Roman" w:hAnsi="Times New Roman" w:cs="Times New Roman"/>
          <w:sz w:val="26"/>
          <w:szCs w:val="26"/>
          <w:lang w:val="uk-UA"/>
        </w:rPr>
      </w:pPr>
      <w:r>
        <w:rPr>
          <w:rFonts w:ascii="Times New Roman" w:hAnsi="Times New Roman" w:cs="Times New Roman"/>
          <w:sz w:val="26"/>
          <w:szCs w:val="26"/>
          <w:lang w:val="uk-UA"/>
        </w:rPr>
        <w:t>Протокол в</w:t>
      </w:r>
      <w:r w:rsidR="00510FE1">
        <w:rPr>
          <w:rFonts w:ascii="Times New Roman" w:hAnsi="Times New Roman" w:cs="Times New Roman"/>
          <w:sz w:val="26"/>
          <w:szCs w:val="26"/>
          <w:lang w:val="uk-UA"/>
        </w:rPr>
        <w:t xml:space="preserve">ід </w:t>
      </w:r>
      <w:r w:rsidR="00021557" w:rsidRPr="00021557">
        <w:rPr>
          <w:rFonts w:ascii="Times New Roman" w:hAnsi="Times New Roman" w:cs="Times New Roman"/>
          <w:sz w:val="26"/>
          <w:szCs w:val="26"/>
          <w:lang w:val="uk-UA"/>
        </w:rPr>
        <w:t>«28» серпня 2020</w:t>
      </w:r>
      <w:r w:rsidR="006F1B94" w:rsidRPr="00021557">
        <w:rPr>
          <w:rFonts w:ascii="Times New Roman" w:hAnsi="Times New Roman" w:cs="Times New Roman"/>
          <w:sz w:val="26"/>
          <w:szCs w:val="26"/>
          <w:lang w:val="uk-UA"/>
        </w:rPr>
        <w:t xml:space="preserve">  № 1</w:t>
      </w:r>
      <w:r w:rsidR="0055475D" w:rsidRPr="0002155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3829FD">
        <w:rPr>
          <w:rFonts w:ascii="Times New Roman" w:hAnsi="Times New Roman" w:cs="Times New Roman"/>
          <w:sz w:val="26"/>
          <w:szCs w:val="26"/>
          <w:lang w:val="uk-UA"/>
        </w:rPr>
        <w:t xml:space="preserve">   </w:t>
      </w:r>
      <w:r w:rsidR="00510FE1" w:rsidRPr="00021557">
        <w:rPr>
          <w:rFonts w:ascii="Times New Roman" w:hAnsi="Times New Roman" w:cs="Times New Roman"/>
          <w:sz w:val="26"/>
          <w:szCs w:val="26"/>
          <w:lang w:val="uk-UA"/>
        </w:rPr>
        <w:t>Наказ</w:t>
      </w:r>
      <w:r w:rsidR="00510FE1" w:rsidRPr="00021557">
        <w:rPr>
          <w:rFonts w:ascii="Times New Roman" w:hAnsi="Times New Roman" w:cs="Times New Roman"/>
          <w:sz w:val="26"/>
          <w:szCs w:val="26"/>
        </w:rPr>
        <w:t xml:space="preserve"> від </w:t>
      </w:r>
      <w:r w:rsidR="00510FE1" w:rsidRPr="00021557">
        <w:rPr>
          <w:rFonts w:ascii="Times New Roman" w:hAnsi="Times New Roman" w:cs="Times New Roman"/>
          <w:sz w:val="26"/>
          <w:szCs w:val="26"/>
          <w:lang w:val="uk-UA"/>
        </w:rPr>
        <w:t xml:space="preserve">«__» серпня </w:t>
      </w:r>
      <w:r w:rsidR="00510FE1" w:rsidRPr="00021557">
        <w:rPr>
          <w:rFonts w:ascii="Times New Roman" w:hAnsi="Times New Roman" w:cs="Times New Roman"/>
          <w:sz w:val="26"/>
          <w:szCs w:val="26"/>
        </w:rPr>
        <w:t>20</w:t>
      </w:r>
      <w:r w:rsidR="00510FE1" w:rsidRPr="00021557">
        <w:rPr>
          <w:rFonts w:ascii="Times New Roman" w:hAnsi="Times New Roman" w:cs="Times New Roman"/>
          <w:sz w:val="26"/>
          <w:szCs w:val="26"/>
          <w:lang w:val="uk-UA"/>
        </w:rPr>
        <w:t>20</w:t>
      </w:r>
      <w:r>
        <w:rPr>
          <w:rFonts w:ascii="Times New Roman" w:hAnsi="Times New Roman" w:cs="Times New Roman"/>
          <w:sz w:val="26"/>
          <w:szCs w:val="26"/>
          <w:lang w:val="uk-UA"/>
        </w:rPr>
        <w:t xml:space="preserve"> </w:t>
      </w:r>
      <w:r w:rsidR="003829FD">
        <w:rPr>
          <w:rFonts w:ascii="Times New Roman" w:hAnsi="Times New Roman" w:cs="Times New Roman"/>
          <w:sz w:val="26"/>
          <w:szCs w:val="26"/>
          <w:lang w:val="uk-UA"/>
        </w:rPr>
        <w:t xml:space="preserve">  </w:t>
      </w:r>
      <w:r w:rsidR="00510FE1" w:rsidRPr="00021557">
        <w:rPr>
          <w:rFonts w:ascii="Times New Roman" w:hAnsi="Times New Roman" w:cs="Times New Roman"/>
          <w:sz w:val="26"/>
          <w:szCs w:val="26"/>
          <w:lang w:val="uk-UA"/>
        </w:rPr>
        <w:t xml:space="preserve">  </w:t>
      </w:r>
      <w:r w:rsidR="00510FE1" w:rsidRPr="00021557">
        <w:rPr>
          <w:rFonts w:ascii="Times New Roman" w:hAnsi="Times New Roman" w:cs="Times New Roman"/>
          <w:sz w:val="26"/>
          <w:szCs w:val="26"/>
        </w:rPr>
        <w:t xml:space="preserve">№ </w:t>
      </w:r>
      <w:r w:rsidR="00510FE1" w:rsidRPr="00021557">
        <w:rPr>
          <w:rFonts w:ascii="Times New Roman" w:hAnsi="Times New Roman" w:cs="Times New Roman"/>
          <w:sz w:val="26"/>
          <w:szCs w:val="26"/>
          <w:lang w:val="uk-UA"/>
        </w:rPr>
        <w:t>__</w:t>
      </w:r>
    </w:p>
    <w:p w:rsidR="00F54EBA" w:rsidRPr="00021557" w:rsidRDefault="0055475D" w:rsidP="0055475D">
      <w:pPr>
        <w:spacing w:after="0"/>
        <w:rPr>
          <w:rFonts w:ascii="Times New Roman" w:hAnsi="Times New Roman" w:cs="Times New Roman"/>
          <w:sz w:val="26"/>
          <w:szCs w:val="26"/>
        </w:rPr>
      </w:pPr>
      <w:r w:rsidRPr="00021557">
        <w:rPr>
          <w:rFonts w:ascii="Times New Roman" w:hAnsi="Times New Roman" w:cs="Times New Roman"/>
          <w:sz w:val="26"/>
          <w:szCs w:val="26"/>
          <w:lang w:val="uk-UA"/>
        </w:rPr>
        <w:t xml:space="preserve">                                                                        </w:t>
      </w:r>
      <w:r w:rsidR="00510FE1">
        <w:rPr>
          <w:rFonts w:ascii="Times New Roman" w:hAnsi="Times New Roman" w:cs="Times New Roman"/>
          <w:sz w:val="26"/>
          <w:szCs w:val="26"/>
          <w:lang w:val="uk-UA"/>
        </w:rPr>
        <w:t xml:space="preserve">              </w:t>
      </w:r>
    </w:p>
    <w:p w:rsidR="0055475D" w:rsidRPr="00CC556E" w:rsidRDefault="0055475D" w:rsidP="0055475D">
      <w:pPr>
        <w:spacing w:after="0"/>
        <w:rPr>
          <w:rFonts w:ascii="Times New Roman" w:hAnsi="Times New Roman" w:cs="Times New Roman"/>
          <w:sz w:val="24"/>
          <w:szCs w:val="24"/>
          <w:lang w:val="uk-UA"/>
        </w:rPr>
      </w:pPr>
    </w:p>
    <w:p w:rsidR="0055475D" w:rsidRPr="00021557" w:rsidRDefault="0055475D" w:rsidP="0055475D">
      <w:pPr>
        <w:spacing w:after="0"/>
        <w:jc w:val="center"/>
        <w:rPr>
          <w:rFonts w:ascii="Times New Roman" w:hAnsi="Times New Roman" w:cs="Times New Roman"/>
          <w:b/>
          <w:sz w:val="28"/>
          <w:szCs w:val="28"/>
          <w:lang w:val="uk-UA"/>
        </w:rPr>
      </w:pPr>
      <w:r w:rsidRPr="00021557">
        <w:rPr>
          <w:rFonts w:ascii="Times New Roman" w:hAnsi="Times New Roman" w:cs="Times New Roman"/>
          <w:b/>
          <w:sz w:val="28"/>
          <w:szCs w:val="28"/>
        </w:rPr>
        <w:t xml:space="preserve">ПОЛОЖЕННЯ </w:t>
      </w:r>
    </w:p>
    <w:p w:rsidR="0055475D" w:rsidRPr="00021557" w:rsidRDefault="0055475D" w:rsidP="0055475D">
      <w:pPr>
        <w:spacing w:after="0"/>
        <w:jc w:val="center"/>
        <w:rPr>
          <w:rFonts w:ascii="Times New Roman" w:hAnsi="Times New Roman" w:cs="Times New Roman"/>
          <w:b/>
          <w:sz w:val="28"/>
          <w:szCs w:val="28"/>
          <w:lang w:val="uk-UA"/>
        </w:rPr>
      </w:pPr>
      <w:r w:rsidRPr="00021557">
        <w:rPr>
          <w:rFonts w:ascii="Times New Roman" w:hAnsi="Times New Roman" w:cs="Times New Roman"/>
          <w:b/>
          <w:sz w:val="28"/>
          <w:szCs w:val="28"/>
          <w:lang w:val="uk-UA"/>
        </w:rPr>
        <w:t xml:space="preserve">про академічну доброчесність учасників освітнього процесу </w:t>
      </w:r>
    </w:p>
    <w:p w:rsidR="004B12F7" w:rsidRPr="00021557" w:rsidRDefault="0055475D" w:rsidP="0055475D">
      <w:pPr>
        <w:spacing w:after="0"/>
        <w:jc w:val="center"/>
        <w:rPr>
          <w:rFonts w:ascii="Times New Roman" w:hAnsi="Times New Roman" w:cs="Times New Roman"/>
          <w:b/>
          <w:sz w:val="28"/>
          <w:szCs w:val="28"/>
          <w:lang w:val="uk-UA"/>
        </w:rPr>
      </w:pPr>
      <w:r w:rsidRPr="00021557">
        <w:rPr>
          <w:rFonts w:ascii="Times New Roman" w:hAnsi="Times New Roman" w:cs="Times New Roman"/>
          <w:b/>
          <w:sz w:val="28"/>
          <w:szCs w:val="28"/>
          <w:lang w:val="uk-UA"/>
        </w:rPr>
        <w:t xml:space="preserve">комунального закладу «Македонівська загальноосвітня школа </w:t>
      </w:r>
    </w:p>
    <w:p w:rsidR="0055475D" w:rsidRPr="00021557" w:rsidRDefault="0055475D" w:rsidP="0055475D">
      <w:pPr>
        <w:spacing w:after="0"/>
        <w:jc w:val="center"/>
        <w:rPr>
          <w:rFonts w:ascii="Times New Roman" w:hAnsi="Times New Roman" w:cs="Times New Roman"/>
          <w:b/>
          <w:sz w:val="28"/>
          <w:szCs w:val="28"/>
          <w:lang w:val="uk-UA"/>
        </w:rPr>
      </w:pPr>
      <w:r w:rsidRPr="00021557">
        <w:rPr>
          <w:rFonts w:ascii="Times New Roman" w:hAnsi="Times New Roman" w:cs="Times New Roman"/>
          <w:b/>
          <w:sz w:val="28"/>
          <w:szCs w:val="28"/>
          <w:lang w:val="uk-UA"/>
        </w:rPr>
        <w:t>І-ІІІ ступенів Нікольської районної ради Донецької області»</w:t>
      </w:r>
    </w:p>
    <w:p w:rsidR="0055475D" w:rsidRPr="00021557" w:rsidRDefault="0055475D" w:rsidP="00A1172A">
      <w:pPr>
        <w:spacing w:after="0"/>
        <w:rPr>
          <w:rFonts w:ascii="Times New Roman" w:hAnsi="Times New Roman" w:cs="Times New Roman"/>
          <w:b/>
          <w:sz w:val="28"/>
          <w:szCs w:val="28"/>
          <w:lang w:val="uk-UA"/>
        </w:rPr>
      </w:pPr>
    </w:p>
    <w:p w:rsidR="0055475D" w:rsidRPr="00021557" w:rsidRDefault="0055475D" w:rsidP="0055475D">
      <w:pPr>
        <w:spacing w:after="0" w:line="240" w:lineRule="auto"/>
        <w:jc w:val="center"/>
        <w:rPr>
          <w:rFonts w:ascii="Times New Roman" w:hAnsi="Times New Roman" w:cs="Times New Roman"/>
          <w:b/>
          <w:sz w:val="28"/>
          <w:szCs w:val="28"/>
          <w:lang w:val="uk-UA"/>
        </w:rPr>
      </w:pPr>
      <w:r w:rsidRPr="00021557">
        <w:rPr>
          <w:rFonts w:ascii="Times New Roman" w:hAnsi="Times New Roman" w:cs="Times New Roman"/>
          <w:b/>
          <w:sz w:val="28"/>
          <w:szCs w:val="28"/>
          <w:lang w:val="uk-UA"/>
        </w:rPr>
        <w:t>І. Загальні положення</w:t>
      </w:r>
    </w:p>
    <w:p w:rsidR="0055475D" w:rsidRPr="00021557" w:rsidRDefault="0055475D" w:rsidP="0055475D">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1.</w:t>
      </w:r>
      <w:r w:rsidR="002937B4" w:rsidRPr="00021557">
        <w:rPr>
          <w:rFonts w:ascii="Times New Roman" w:hAnsi="Times New Roman" w:cs="Times New Roman"/>
          <w:sz w:val="28"/>
          <w:szCs w:val="28"/>
          <w:lang w:val="uk-UA"/>
        </w:rPr>
        <w:t>1.</w:t>
      </w:r>
      <w:r w:rsidRPr="00021557">
        <w:rPr>
          <w:rFonts w:ascii="Times New Roman" w:hAnsi="Times New Roman" w:cs="Times New Roman"/>
          <w:sz w:val="28"/>
          <w:szCs w:val="28"/>
          <w:lang w:val="uk-UA"/>
        </w:rPr>
        <w:t xml:space="preserve">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 </w:t>
      </w:r>
    </w:p>
    <w:p w:rsidR="0055475D" w:rsidRPr="00021557" w:rsidRDefault="0055475D" w:rsidP="0055475D">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У закладі освіти трудова дисципліна ґрунтується на свідомому виконанні працівниками своїх трудових обов'язків і є необхідною умовою організації ефективної праці і освітнього процесу.       </w:t>
      </w:r>
    </w:p>
    <w:p w:rsidR="0055475D" w:rsidRPr="00021557" w:rsidRDefault="0055475D" w:rsidP="0055475D">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Pr="00021557">
        <w:rPr>
          <w:rFonts w:ascii="Times New Roman" w:hAnsi="Times New Roman" w:cs="Times New Roman"/>
          <w:sz w:val="28"/>
          <w:szCs w:val="28"/>
        </w:rPr>
        <w:t xml:space="preserve">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 </w:t>
      </w:r>
    </w:p>
    <w:p w:rsidR="0055475D" w:rsidRPr="00021557" w:rsidRDefault="0055475D" w:rsidP="0055475D">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2937B4" w:rsidRPr="00021557">
        <w:rPr>
          <w:rFonts w:ascii="Times New Roman" w:hAnsi="Times New Roman" w:cs="Times New Roman"/>
          <w:sz w:val="28"/>
          <w:szCs w:val="28"/>
          <w:lang w:val="uk-UA"/>
        </w:rPr>
        <w:t>1.</w:t>
      </w:r>
      <w:r w:rsidRPr="00021557">
        <w:rPr>
          <w:rFonts w:ascii="Times New Roman" w:hAnsi="Times New Roman" w:cs="Times New Roman"/>
          <w:sz w:val="28"/>
          <w:szCs w:val="28"/>
          <w:lang w:val="uk-UA"/>
        </w:rPr>
        <w:t>2. Метою Правил внутрішнього розпорядку закладу є визначення обов’язків педагогічних та інших працівників, передбачених нормами, які встановлюють внутрішній розпорядок у закладі. Дотримання академічної доброчесності всіма учасниками освітнього процесу гарантує довіру, прозорість та якість освітньої діяльності.</w:t>
      </w:r>
    </w:p>
    <w:p w:rsidR="006F1B94" w:rsidRPr="00021557" w:rsidRDefault="006F1B94" w:rsidP="0055475D">
      <w:pPr>
        <w:spacing w:after="0" w:line="240" w:lineRule="auto"/>
        <w:jc w:val="both"/>
        <w:rPr>
          <w:rFonts w:ascii="Times New Roman" w:hAnsi="Times New Roman" w:cs="Times New Roman"/>
          <w:sz w:val="28"/>
          <w:szCs w:val="28"/>
          <w:lang w:val="uk-UA"/>
        </w:rPr>
      </w:pPr>
    </w:p>
    <w:p w:rsidR="006F1B94" w:rsidRDefault="006F1B94" w:rsidP="007F50E2">
      <w:pPr>
        <w:spacing w:after="0" w:line="240" w:lineRule="auto"/>
        <w:jc w:val="center"/>
        <w:rPr>
          <w:rFonts w:ascii="Times New Roman" w:hAnsi="Times New Roman" w:cs="Times New Roman"/>
          <w:b/>
          <w:sz w:val="28"/>
          <w:szCs w:val="28"/>
          <w:lang w:val="uk-UA"/>
        </w:rPr>
      </w:pPr>
      <w:r w:rsidRPr="00021557">
        <w:rPr>
          <w:rFonts w:ascii="Times New Roman" w:hAnsi="Times New Roman" w:cs="Times New Roman"/>
          <w:b/>
          <w:sz w:val="28"/>
          <w:szCs w:val="28"/>
          <w:lang w:val="uk-UA"/>
        </w:rPr>
        <w:t xml:space="preserve">   </w:t>
      </w:r>
      <w:r w:rsidR="0055475D" w:rsidRPr="00021557">
        <w:rPr>
          <w:rFonts w:ascii="Times New Roman" w:hAnsi="Times New Roman" w:cs="Times New Roman"/>
          <w:b/>
          <w:sz w:val="28"/>
          <w:szCs w:val="28"/>
        </w:rPr>
        <w:t>II. Принципи, норми етики та академічної доброчесності закладу освіти</w:t>
      </w:r>
    </w:p>
    <w:p w:rsidR="007F50E2" w:rsidRPr="007F50E2" w:rsidRDefault="007F50E2" w:rsidP="007F50E2">
      <w:pPr>
        <w:spacing w:after="0" w:line="240" w:lineRule="auto"/>
        <w:jc w:val="center"/>
        <w:rPr>
          <w:rFonts w:ascii="Times New Roman" w:hAnsi="Times New Roman" w:cs="Times New Roman"/>
          <w:b/>
          <w:sz w:val="28"/>
          <w:szCs w:val="28"/>
          <w:lang w:val="uk-UA"/>
        </w:rPr>
      </w:pP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2937B4" w:rsidRPr="00021557">
        <w:rPr>
          <w:rFonts w:ascii="Times New Roman" w:hAnsi="Times New Roman" w:cs="Times New Roman"/>
          <w:sz w:val="28"/>
          <w:szCs w:val="28"/>
          <w:lang w:val="uk-UA"/>
        </w:rPr>
        <w:t>2.</w:t>
      </w:r>
      <w:r w:rsidRPr="00021557">
        <w:rPr>
          <w:rFonts w:ascii="Times New Roman" w:hAnsi="Times New Roman" w:cs="Times New Roman"/>
          <w:sz w:val="28"/>
          <w:szCs w:val="28"/>
          <w:lang w:val="uk-UA"/>
        </w:rPr>
        <w:t xml:space="preserve">1. Академічна доброчесність - це сукупність етичних принципів та визначених законом правил . якими мають керуватися учасники освітнього процесу під час навчання, викладання та провадження наукової(творчої) діяльності з метою забезпечення довіри до результатів навчання, попередження порушень освітнього процесу. </w:t>
      </w:r>
    </w:p>
    <w:p w:rsidR="002937B4"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2937B4" w:rsidRPr="00021557">
        <w:rPr>
          <w:rFonts w:ascii="Times New Roman" w:hAnsi="Times New Roman" w:cs="Times New Roman"/>
          <w:sz w:val="28"/>
          <w:szCs w:val="28"/>
          <w:lang w:val="uk-UA"/>
        </w:rPr>
        <w:t>2.</w:t>
      </w:r>
      <w:r w:rsidRPr="00021557">
        <w:rPr>
          <w:rFonts w:ascii="Times New Roman" w:hAnsi="Times New Roman" w:cs="Times New Roman"/>
          <w:sz w:val="28"/>
          <w:szCs w:val="28"/>
          <w:lang w:val="uk-UA"/>
        </w:rPr>
        <w:t xml:space="preserve">2. Порушеннями академічної доброчесності згідно ст.42 п. 4 Закону України «Про освіту» вважається: </w:t>
      </w:r>
    </w:p>
    <w:p w:rsidR="002937B4" w:rsidRPr="002937B4"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lang w:val="uk-UA"/>
        </w:rPr>
      </w:pPr>
      <w:r w:rsidRPr="002937B4">
        <w:rPr>
          <w:rFonts w:ascii="Times New Roman" w:eastAsia="Times New Roman" w:hAnsi="Times New Roman" w:cs="Times New Roman"/>
          <w:b/>
          <w:bCs/>
          <w:i/>
          <w:iCs/>
          <w:sz w:val="28"/>
          <w:szCs w:val="28"/>
          <w:bdr w:val="none" w:sz="0" w:space="0" w:color="auto" w:frame="1"/>
          <w:lang w:val="uk-UA"/>
        </w:rPr>
        <w:t>Академічний плагіат</w:t>
      </w:r>
      <w:r w:rsidRPr="002937B4">
        <w:rPr>
          <w:rFonts w:ascii="Times New Roman" w:eastAsia="Times New Roman" w:hAnsi="Times New Roman" w:cs="Times New Roman"/>
          <w:sz w:val="28"/>
          <w:szCs w:val="28"/>
        </w:rPr>
        <w:t> </w:t>
      </w:r>
      <w:r w:rsidRPr="002937B4">
        <w:rPr>
          <w:rFonts w:ascii="Times New Roman" w:eastAsia="Times New Roman" w:hAnsi="Times New Roman" w:cs="Times New Roman"/>
          <w:sz w:val="28"/>
          <w:szCs w:val="28"/>
          <w:lang w:val="uk-UA"/>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w:t>
      </w:r>
      <w:r w:rsidRPr="002937B4">
        <w:rPr>
          <w:rFonts w:ascii="Times New Roman" w:eastAsia="Times New Roman" w:hAnsi="Times New Roman" w:cs="Times New Roman"/>
          <w:sz w:val="28"/>
          <w:szCs w:val="28"/>
          <w:lang w:val="uk-UA"/>
        </w:rPr>
        <w:lastRenderedPageBreak/>
        <w:t>текстів (оприлюднених творів мистецтва) інших авторів без зазначення авторства.</w:t>
      </w:r>
    </w:p>
    <w:p w:rsidR="002937B4" w:rsidRPr="002937B4"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rPr>
      </w:pPr>
      <w:r w:rsidRPr="002937B4">
        <w:rPr>
          <w:rFonts w:ascii="Times New Roman" w:eastAsia="Times New Roman" w:hAnsi="Times New Roman" w:cs="Times New Roman"/>
          <w:b/>
          <w:bCs/>
          <w:i/>
          <w:iCs/>
          <w:sz w:val="28"/>
          <w:szCs w:val="28"/>
          <w:bdr w:val="none" w:sz="0" w:space="0" w:color="auto" w:frame="1"/>
        </w:rPr>
        <w:t>Самоплагіат </w:t>
      </w:r>
      <w:r w:rsidRPr="002937B4">
        <w:rPr>
          <w:rFonts w:ascii="Times New Roman" w:eastAsia="Times New Roman" w:hAnsi="Times New Roman" w:cs="Times New Roman"/>
          <w:sz w:val="28"/>
          <w:szCs w:val="28"/>
        </w:rPr>
        <w:t>- оприлюднення (частково або повністю) власних раніше опублікованих наукових результатів як нових.</w:t>
      </w:r>
    </w:p>
    <w:p w:rsidR="002937B4" w:rsidRPr="002937B4"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rPr>
      </w:pPr>
      <w:r w:rsidRPr="002937B4">
        <w:rPr>
          <w:rFonts w:ascii="Times New Roman" w:eastAsia="Times New Roman" w:hAnsi="Times New Roman" w:cs="Times New Roman"/>
          <w:b/>
          <w:bCs/>
          <w:i/>
          <w:iCs/>
          <w:sz w:val="28"/>
          <w:szCs w:val="28"/>
          <w:bdr w:val="none" w:sz="0" w:space="0" w:color="auto" w:frame="1"/>
        </w:rPr>
        <w:t>Фабрикація </w:t>
      </w:r>
      <w:r w:rsidRPr="002937B4">
        <w:rPr>
          <w:rFonts w:ascii="Times New Roman" w:eastAsia="Times New Roman" w:hAnsi="Times New Roman" w:cs="Times New Roman"/>
          <w:sz w:val="28"/>
          <w:szCs w:val="28"/>
        </w:rPr>
        <w:t>– вигадування даних чи фактів, що використовуються в освітньому процесі або наукових дослідженнях.</w:t>
      </w:r>
    </w:p>
    <w:p w:rsidR="002937B4" w:rsidRPr="002937B4"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rPr>
      </w:pPr>
      <w:r w:rsidRPr="002937B4">
        <w:rPr>
          <w:rFonts w:ascii="Times New Roman" w:eastAsia="Times New Roman" w:hAnsi="Times New Roman" w:cs="Times New Roman"/>
          <w:b/>
          <w:bCs/>
          <w:i/>
          <w:iCs/>
          <w:sz w:val="28"/>
          <w:szCs w:val="28"/>
          <w:bdr w:val="none" w:sz="0" w:space="0" w:color="auto" w:frame="1"/>
        </w:rPr>
        <w:t>Фальсифікація</w:t>
      </w:r>
      <w:r w:rsidRPr="002937B4">
        <w:rPr>
          <w:rFonts w:ascii="Times New Roman" w:eastAsia="Times New Roman" w:hAnsi="Times New Roman" w:cs="Times New Roman"/>
          <w:sz w:val="28"/>
          <w:szCs w:val="28"/>
        </w:rPr>
        <w:t> – свідома зміна чи модифікація вже наявних даних, що стосуються освітнього процесу чи наукових досліджень.</w:t>
      </w:r>
    </w:p>
    <w:p w:rsidR="002937B4" w:rsidRPr="002937B4"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rPr>
      </w:pPr>
      <w:r w:rsidRPr="002937B4">
        <w:rPr>
          <w:rFonts w:ascii="Times New Roman" w:eastAsia="Times New Roman" w:hAnsi="Times New Roman" w:cs="Times New Roman"/>
          <w:b/>
          <w:bCs/>
          <w:i/>
          <w:iCs/>
          <w:sz w:val="28"/>
          <w:szCs w:val="28"/>
          <w:bdr w:val="none" w:sz="0" w:space="0" w:color="auto" w:frame="1"/>
        </w:rPr>
        <w:t>Списування </w:t>
      </w:r>
      <w:r w:rsidRPr="002937B4">
        <w:rPr>
          <w:rFonts w:ascii="Times New Roman" w:eastAsia="Times New Roman" w:hAnsi="Times New Roman" w:cs="Times New Roman"/>
          <w:sz w:val="28"/>
          <w:szCs w:val="28"/>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2937B4" w:rsidRPr="002937B4"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rPr>
      </w:pPr>
      <w:r w:rsidRPr="002937B4">
        <w:rPr>
          <w:rFonts w:ascii="Times New Roman" w:eastAsia="Times New Roman" w:hAnsi="Times New Roman" w:cs="Times New Roman"/>
          <w:b/>
          <w:bCs/>
          <w:i/>
          <w:iCs/>
          <w:sz w:val="28"/>
          <w:szCs w:val="28"/>
          <w:bdr w:val="none" w:sz="0" w:space="0" w:color="auto" w:frame="1"/>
        </w:rPr>
        <w:t>Обман </w:t>
      </w:r>
      <w:r w:rsidRPr="002937B4">
        <w:rPr>
          <w:rFonts w:ascii="Times New Roman" w:eastAsia="Times New Roman" w:hAnsi="Times New Roman" w:cs="Times New Roman"/>
          <w:sz w:val="28"/>
          <w:szCs w:val="28"/>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2937B4" w:rsidRPr="002937B4"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rPr>
      </w:pPr>
      <w:r w:rsidRPr="002937B4">
        <w:rPr>
          <w:rFonts w:ascii="Times New Roman" w:eastAsia="Times New Roman" w:hAnsi="Times New Roman" w:cs="Times New Roman"/>
          <w:b/>
          <w:bCs/>
          <w:i/>
          <w:iCs/>
          <w:sz w:val="28"/>
          <w:szCs w:val="28"/>
          <w:bdr w:val="none" w:sz="0" w:space="0" w:color="auto" w:frame="1"/>
        </w:rPr>
        <w:t>Хабарництво </w:t>
      </w:r>
      <w:r w:rsidRPr="002937B4">
        <w:rPr>
          <w:rFonts w:ascii="Times New Roman" w:eastAsia="Times New Roman" w:hAnsi="Times New Roman" w:cs="Times New Roman"/>
          <w:sz w:val="28"/>
          <w:szCs w:val="28"/>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2937B4" w:rsidRPr="002937B4"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rPr>
      </w:pPr>
      <w:r w:rsidRPr="002937B4">
        <w:rPr>
          <w:rFonts w:ascii="Times New Roman" w:eastAsia="Times New Roman" w:hAnsi="Times New Roman" w:cs="Times New Roman"/>
          <w:b/>
          <w:bCs/>
          <w:i/>
          <w:iCs/>
          <w:sz w:val="28"/>
          <w:szCs w:val="28"/>
          <w:bdr w:val="none" w:sz="0" w:space="0" w:color="auto" w:frame="1"/>
        </w:rPr>
        <w:t>Зловживання впливом</w:t>
      </w:r>
      <w:r w:rsidRPr="002937B4">
        <w:rPr>
          <w:rFonts w:ascii="Times New Roman" w:eastAsia="Times New Roman" w:hAnsi="Times New Roman" w:cs="Times New Roman"/>
          <w:sz w:val="28"/>
          <w:szCs w:val="28"/>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2937B4" w:rsidRPr="007F50E2" w:rsidRDefault="002937B4" w:rsidP="002937B4">
      <w:pPr>
        <w:numPr>
          <w:ilvl w:val="0"/>
          <w:numId w:val="1"/>
        </w:numPr>
        <w:shd w:val="clear" w:color="auto" w:fill="FFFFFF"/>
        <w:spacing w:after="0" w:line="240" w:lineRule="auto"/>
        <w:ind w:left="0" w:right="313"/>
        <w:textAlignment w:val="baseline"/>
        <w:rPr>
          <w:rFonts w:ascii="Times New Roman" w:eastAsia="Times New Roman" w:hAnsi="Times New Roman" w:cs="Times New Roman"/>
          <w:sz w:val="28"/>
          <w:szCs w:val="28"/>
        </w:rPr>
      </w:pPr>
      <w:r w:rsidRPr="002937B4">
        <w:rPr>
          <w:rFonts w:ascii="Times New Roman" w:eastAsia="Times New Roman" w:hAnsi="Times New Roman" w:cs="Times New Roman"/>
          <w:b/>
          <w:bCs/>
          <w:i/>
          <w:iCs/>
          <w:sz w:val="28"/>
          <w:szCs w:val="28"/>
          <w:bdr w:val="none" w:sz="0" w:space="0" w:color="auto" w:frame="1"/>
        </w:rPr>
        <w:t>Необ’єктивне оцінювання</w:t>
      </w:r>
      <w:r w:rsidRPr="002937B4">
        <w:rPr>
          <w:rFonts w:ascii="Times New Roman" w:eastAsia="Times New Roman" w:hAnsi="Times New Roman" w:cs="Times New Roman"/>
          <w:sz w:val="28"/>
          <w:szCs w:val="28"/>
        </w:rPr>
        <w:t> – свідоме завищення або заниження оцінки результатів навчання здобувачів освіти.</w:t>
      </w:r>
    </w:p>
    <w:p w:rsidR="007F50E2" w:rsidRPr="00021557" w:rsidRDefault="007F50E2" w:rsidP="007F50E2">
      <w:pPr>
        <w:shd w:val="clear" w:color="auto" w:fill="FFFFFF"/>
        <w:spacing w:after="0" w:line="240" w:lineRule="auto"/>
        <w:ind w:right="313"/>
        <w:textAlignment w:val="baseline"/>
        <w:rPr>
          <w:rFonts w:ascii="Times New Roman" w:eastAsia="Times New Roman" w:hAnsi="Times New Roman" w:cs="Times New Roman"/>
          <w:sz w:val="28"/>
          <w:szCs w:val="28"/>
        </w:rPr>
      </w:pPr>
    </w:p>
    <w:p w:rsidR="002937B4" w:rsidRPr="00021557" w:rsidRDefault="002937B4" w:rsidP="002937B4">
      <w:pPr>
        <w:shd w:val="clear" w:color="auto" w:fill="FFFFFF"/>
        <w:spacing w:after="0" w:line="240" w:lineRule="auto"/>
        <w:ind w:right="313"/>
        <w:textAlignment w:val="baseline"/>
        <w:rPr>
          <w:rFonts w:ascii="Times New Roman" w:eastAsia="Times New Roman" w:hAnsi="Times New Roman" w:cs="Times New Roman"/>
          <w:sz w:val="28"/>
          <w:szCs w:val="28"/>
        </w:rPr>
      </w:pPr>
      <w:r w:rsidRPr="00021557">
        <w:rPr>
          <w:rFonts w:ascii="Times New Roman" w:eastAsia="Times New Roman" w:hAnsi="Times New Roman" w:cs="Times New Roman"/>
          <w:bCs/>
          <w:iCs/>
          <w:sz w:val="28"/>
          <w:szCs w:val="28"/>
          <w:bdr w:val="none" w:sz="0" w:space="0" w:color="auto" w:frame="1"/>
        </w:rPr>
        <w:t>2</w:t>
      </w:r>
      <w:r w:rsidRPr="00021557">
        <w:rPr>
          <w:rFonts w:ascii="Times New Roman" w:hAnsi="Times New Roman" w:cs="Times New Roman"/>
          <w:sz w:val="28"/>
          <w:szCs w:val="28"/>
          <w:lang w:val="uk-UA"/>
        </w:rPr>
        <w:t>.</w:t>
      </w:r>
      <w:r w:rsidR="00401452" w:rsidRPr="00021557">
        <w:rPr>
          <w:rFonts w:ascii="Times New Roman" w:hAnsi="Times New Roman" w:cs="Times New Roman"/>
          <w:sz w:val="28"/>
          <w:szCs w:val="28"/>
          <w:lang w:val="uk-UA"/>
        </w:rPr>
        <w:t xml:space="preserve">3. </w:t>
      </w:r>
      <w:r w:rsidR="00401452" w:rsidRPr="00021557">
        <w:rPr>
          <w:rFonts w:ascii="Times New Roman" w:hAnsi="Times New Roman" w:cs="Times New Roman"/>
          <w:sz w:val="28"/>
          <w:szCs w:val="28"/>
        </w:rPr>
        <w:t xml:space="preserve">Етика та академічна доброчесність забезпечуються: </w:t>
      </w:r>
    </w:p>
    <w:p w:rsidR="00401452" w:rsidRPr="00021557" w:rsidRDefault="002937B4" w:rsidP="002937B4">
      <w:pPr>
        <w:shd w:val="clear" w:color="auto" w:fill="FFFFFF"/>
        <w:spacing w:after="0" w:line="240" w:lineRule="auto"/>
        <w:ind w:right="313"/>
        <w:textAlignment w:val="baseline"/>
        <w:rPr>
          <w:rFonts w:ascii="Times New Roman" w:eastAsia="Times New Roman" w:hAnsi="Times New Roman" w:cs="Times New Roman"/>
          <w:b/>
          <w:i/>
          <w:sz w:val="28"/>
          <w:szCs w:val="28"/>
        </w:rPr>
      </w:pPr>
      <w:r w:rsidRPr="00021557">
        <w:rPr>
          <w:rFonts w:ascii="Times New Roman" w:hAnsi="Times New Roman" w:cs="Times New Roman"/>
          <w:sz w:val="28"/>
          <w:szCs w:val="28"/>
        </w:rPr>
        <w:t>2</w:t>
      </w:r>
      <w:r w:rsidRPr="00021557">
        <w:rPr>
          <w:rFonts w:ascii="Times New Roman" w:hAnsi="Times New Roman" w:cs="Times New Roman"/>
          <w:b/>
          <w:i/>
          <w:sz w:val="28"/>
          <w:szCs w:val="28"/>
        </w:rPr>
        <w:t>.</w:t>
      </w:r>
      <w:r w:rsidR="00401452" w:rsidRPr="00021557">
        <w:rPr>
          <w:rFonts w:ascii="Times New Roman" w:hAnsi="Times New Roman" w:cs="Times New Roman"/>
          <w:b/>
          <w:i/>
          <w:sz w:val="28"/>
          <w:szCs w:val="28"/>
        </w:rPr>
        <w:t>3.1. учасниками освітнього процесу шляхом:</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Pr="00021557">
        <w:rPr>
          <w:rFonts w:ascii="Times New Roman" w:hAnsi="Times New Roman" w:cs="Times New Roman"/>
          <w:sz w:val="28"/>
          <w:szCs w:val="28"/>
        </w:rPr>
        <w:t xml:space="preserve"> - дотримання Конвенції ООН «Про права дитини». Конституції. Законів України «Про освіту», «Про загальну середню освіту»,</w:t>
      </w:r>
      <w:r w:rsidRPr="00021557">
        <w:rPr>
          <w:rFonts w:ascii="Times New Roman" w:hAnsi="Times New Roman" w:cs="Times New Roman"/>
          <w:sz w:val="28"/>
          <w:szCs w:val="28"/>
          <w:lang w:val="uk-UA"/>
        </w:rPr>
        <w:t xml:space="preserve"> </w:t>
      </w:r>
      <w:r w:rsidRPr="00021557">
        <w:rPr>
          <w:rFonts w:ascii="Times New Roman" w:hAnsi="Times New Roman" w:cs="Times New Roman"/>
          <w:sz w:val="28"/>
          <w:szCs w:val="28"/>
        </w:rPr>
        <w:t>«Про наукову і науково-технічну творчість», «Про авторське право і суміжні права»,</w:t>
      </w:r>
      <w:r w:rsidR="00A1172A" w:rsidRPr="00021557">
        <w:rPr>
          <w:rFonts w:ascii="Times New Roman" w:hAnsi="Times New Roman" w:cs="Times New Roman"/>
          <w:sz w:val="28"/>
          <w:szCs w:val="28"/>
        </w:rPr>
        <w:t xml:space="preserve"> </w:t>
      </w:r>
      <w:r w:rsidR="006F1B94" w:rsidRPr="00021557">
        <w:rPr>
          <w:rFonts w:ascii="Times New Roman" w:hAnsi="Times New Roman" w:cs="Times New Roman"/>
          <w:sz w:val="28"/>
          <w:szCs w:val="28"/>
          <w:lang w:val="uk-UA"/>
        </w:rPr>
        <w:t>«Про видавничу справу»,</w:t>
      </w:r>
      <w:r w:rsidRPr="00021557">
        <w:rPr>
          <w:rFonts w:ascii="Times New Roman" w:hAnsi="Times New Roman" w:cs="Times New Roman"/>
          <w:sz w:val="28"/>
          <w:szCs w:val="28"/>
          <w:lang w:val="uk-UA"/>
        </w:rPr>
        <w:t xml:space="preserve"> «Про запобігання корупції», Правил внутрішнього трудового розпорядку;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утвердження позитивного іміджу закладу освіти, примноження його традицій;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дотримання етичних норм спілкування на засадах партнерства, взаємоповаги, толерантності стосунків;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запобігання корупції, хабарництву;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збереження, поліпшення та раціонального використання навчально-матеріальної бази закладу;</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lastRenderedPageBreak/>
        <w:t xml:space="preserve">      - 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дотримання норм про авторські права;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надання правдивої інформації про результати власної навчальної (наукової. творчої) діяльності;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невідворотності відповідальності з підстав та в порядку, визначених відповідно Законом України «Про освіту» та іншими спеціальними законами.</w:t>
      </w:r>
    </w:p>
    <w:p w:rsidR="00401452" w:rsidRPr="00021557" w:rsidRDefault="00401452" w:rsidP="00401452">
      <w:pPr>
        <w:spacing w:after="0" w:line="240" w:lineRule="auto"/>
        <w:jc w:val="both"/>
        <w:rPr>
          <w:rFonts w:ascii="Times New Roman" w:hAnsi="Times New Roman" w:cs="Times New Roman"/>
          <w:b/>
          <w:i/>
          <w:sz w:val="28"/>
          <w:szCs w:val="28"/>
          <w:lang w:val="uk-UA"/>
        </w:rPr>
      </w:pPr>
      <w:r w:rsidRPr="00021557">
        <w:rPr>
          <w:rFonts w:ascii="Times New Roman" w:hAnsi="Times New Roman" w:cs="Times New Roman"/>
          <w:sz w:val="28"/>
          <w:szCs w:val="28"/>
          <w:lang w:val="uk-UA"/>
        </w:rPr>
        <w:t xml:space="preserve">      </w:t>
      </w:r>
      <w:r w:rsidR="002937B4" w:rsidRPr="00021557">
        <w:rPr>
          <w:rFonts w:ascii="Times New Roman" w:hAnsi="Times New Roman" w:cs="Times New Roman"/>
          <w:b/>
          <w:i/>
          <w:sz w:val="28"/>
          <w:szCs w:val="28"/>
          <w:lang w:val="uk-UA"/>
        </w:rPr>
        <w:t>2.</w:t>
      </w:r>
      <w:r w:rsidRPr="00021557">
        <w:rPr>
          <w:rFonts w:ascii="Times New Roman" w:hAnsi="Times New Roman" w:cs="Times New Roman"/>
          <w:b/>
          <w:i/>
          <w:sz w:val="28"/>
          <w:szCs w:val="28"/>
          <w:lang w:val="uk-UA"/>
        </w:rPr>
        <w:t xml:space="preserve">3.2. здобувачами освіти шляхом: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особистою присутністю на всіх заняттях, окрім випадків, викликаних поважними причинами. </w:t>
      </w:r>
    </w:p>
    <w:p w:rsidR="00401452" w:rsidRPr="00021557" w:rsidRDefault="00401452" w:rsidP="00401452">
      <w:pPr>
        <w:spacing w:after="0" w:line="240" w:lineRule="auto"/>
        <w:jc w:val="both"/>
        <w:rPr>
          <w:rFonts w:ascii="Times New Roman" w:hAnsi="Times New Roman" w:cs="Times New Roman"/>
          <w:b/>
          <w:i/>
          <w:sz w:val="28"/>
          <w:szCs w:val="28"/>
          <w:lang w:val="uk-UA"/>
        </w:rPr>
      </w:pPr>
      <w:r w:rsidRPr="00021557">
        <w:rPr>
          <w:rFonts w:ascii="Times New Roman" w:hAnsi="Times New Roman" w:cs="Times New Roman"/>
          <w:b/>
          <w:i/>
          <w:sz w:val="28"/>
          <w:szCs w:val="28"/>
          <w:lang w:val="uk-UA"/>
        </w:rPr>
        <w:t xml:space="preserve">       </w:t>
      </w:r>
      <w:r w:rsidR="002937B4" w:rsidRPr="00021557">
        <w:rPr>
          <w:rFonts w:ascii="Times New Roman" w:hAnsi="Times New Roman" w:cs="Times New Roman"/>
          <w:b/>
          <w:i/>
          <w:sz w:val="28"/>
          <w:szCs w:val="28"/>
          <w:lang w:val="uk-UA"/>
        </w:rPr>
        <w:t>2.</w:t>
      </w:r>
      <w:r w:rsidRPr="00021557">
        <w:rPr>
          <w:rFonts w:ascii="Times New Roman" w:hAnsi="Times New Roman" w:cs="Times New Roman"/>
          <w:b/>
          <w:i/>
          <w:sz w:val="28"/>
          <w:szCs w:val="28"/>
          <w:lang w:val="uk-UA"/>
        </w:rPr>
        <w:t xml:space="preserve">3.3. педагогічними працівниками шляхом: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надання якісних освітніх послуг з використанням в практичній професійній діяльності інноваційних здобутків у галузі освіти;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обов'язкової присутності, активної участі на засіданнях педагогічної ради та колегіальної відповідальності за прийняті управлінські рішення;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незалежності професійної діяльності від політичних партій, громадських і релігійних організацій;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підвищення професійного рівня шляхом саморозвитку і самовдосконалення, проходження вчасно курсової підготовки;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дотримання правил внутрішнього розпорядку, трудової дисципліни, корпоративної етики;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об’єктивного і неупередженого оцінювання результатів навчання здобувачів освіти;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здійснення контролю за дотриманням академічної доброчесності здобувачами освіти; </w:t>
      </w:r>
    </w:p>
    <w:p w:rsidR="00A1172A" w:rsidRDefault="00401452" w:rsidP="007F50E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 інформування здобувачів освіти про типові порушення академічної доброчесності та види відповідальності за її порушення.</w:t>
      </w:r>
    </w:p>
    <w:p w:rsidR="007F50E2" w:rsidRPr="007F50E2" w:rsidRDefault="007F50E2" w:rsidP="007F50E2">
      <w:pPr>
        <w:spacing w:after="0" w:line="240" w:lineRule="auto"/>
        <w:jc w:val="both"/>
        <w:rPr>
          <w:rFonts w:ascii="Times New Roman" w:hAnsi="Times New Roman" w:cs="Times New Roman"/>
          <w:sz w:val="28"/>
          <w:szCs w:val="28"/>
          <w:lang w:val="uk-UA"/>
        </w:rPr>
      </w:pPr>
    </w:p>
    <w:p w:rsidR="00401452" w:rsidRPr="00021557" w:rsidRDefault="00401452" w:rsidP="00401452">
      <w:pPr>
        <w:spacing w:after="0" w:line="240" w:lineRule="auto"/>
        <w:jc w:val="center"/>
        <w:rPr>
          <w:rFonts w:ascii="Times New Roman" w:hAnsi="Times New Roman" w:cs="Times New Roman"/>
          <w:sz w:val="28"/>
          <w:szCs w:val="28"/>
          <w:lang w:val="uk-UA"/>
        </w:rPr>
      </w:pPr>
      <w:r w:rsidRPr="00021557">
        <w:rPr>
          <w:rFonts w:ascii="Times New Roman" w:hAnsi="Times New Roman" w:cs="Times New Roman"/>
          <w:b/>
          <w:sz w:val="28"/>
          <w:szCs w:val="28"/>
        </w:rPr>
        <w:t>IІІ. Заходи з попередження, виявлення та встановлення фактів порушення етики та академічної доброчесності</w:t>
      </w:r>
      <w:r w:rsidRPr="00021557">
        <w:rPr>
          <w:rFonts w:ascii="Times New Roman" w:hAnsi="Times New Roman" w:cs="Times New Roman"/>
          <w:sz w:val="28"/>
          <w:szCs w:val="28"/>
        </w:rPr>
        <w:t xml:space="preserve">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9C1268" w:rsidRPr="00021557">
        <w:rPr>
          <w:rFonts w:ascii="Times New Roman" w:hAnsi="Times New Roman" w:cs="Times New Roman"/>
          <w:sz w:val="28"/>
          <w:szCs w:val="28"/>
          <w:lang w:val="uk-UA"/>
        </w:rPr>
        <w:t>3.</w:t>
      </w:r>
      <w:r w:rsidRPr="00021557">
        <w:rPr>
          <w:rFonts w:ascii="Times New Roman" w:hAnsi="Times New Roman" w:cs="Times New Roman"/>
          <w:sz w:val="28"/>
          <w:szCs w:val="28"/>
        </w:rPr>
        <w:t>1. При прийомі на роботу працівник знайомиться із даним Положенням.</w:t>
      </w:r>
      <w:r w:rsidR="009C1268" w:rsidRPr="00021557">
        <w:rPr>
          <w:rFonts w:ascii="Times New Roman" w:hAnsi="Times New Roman" w:cs="Times New Roman"/>
          <w:sz w:val="28"/>
          <w:szCs w:val="28"/>
          <w:shd w:val="clear" w:color="auto" w:fill="FFFFFF"/>
        </w:rPr>
        <w:t xml:space="preserve"> під розписку після ознайомлення із правилами внутрішнього розпорядку школи.</w:t>
      </w:r>
      <w:r w:rsidRPr="00021557">
        <w:rPr>
          <w:rFonts w:ascii="Times New Roman" w:hAnsi="Times New Roman" w:cs="Times New Roman"/>
          <w:sz w:val="28"/>
          <w:szCs w:val="28"/>
        </w:rPr>
        <w:t xml:space="preserve">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9C1268" w:rsidRPr="00021557">
        <w:rPr>
          <w:rFonts w:ascii="Times New Roman" w:hAnsi="Times New Roman" w:cs="Times New Roman"/>
          <w:sz w:val="28"/>
          <w:szCs w:val="28"/>
          <w:lang w:val="uk-UA"/>
        </w:rPr>
        <w:t>3.</w:t>
      </w:r>
      <w:r w:rsidRPr="00021557">
        <w:rPr>
          <w:rFonts w:ascii="Times New Roman" w:hAnsi="Times New Roman" w:cs="Times New Roman"/>
          <w:sz w:val="28"/>
          <w:szCs w:val="28"/>
        </w:rPr>
        <w:t xml:space="preserve">2. Положення оприлюднюється на сайті закладу. </w:t>
      </w:r>
    </w:p>
    <w:p w:rsidR="00401452" w:rsidRPr="00021557" w:rsidRDefault="00401452"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9C1268" w:rsidRPr="00021557">
        <w:rPr>
          <w:rFonts w:ascii="Times New Roman" w:hAnsi="Times New Roman" w:cs="Times New Roman"/>
          <w:sz w:val="28"/>
          <w:szCs w:val="28"/>
          <w:lang w:val="uk-UA"/>
        </w:rPr>
        <w:t xml:space="preserve"> 3.3.</w:t>
      </w:r>
      <w:r w:rsidR="00A722AC" w:rsidRPr="00021557">
        <w:rPr>
          <w:rFonts w:ascii="Times New Roman" w:hAnsi="Times New Roman" w:cs="Times New Roman"/>
          <w:sz w:val="28"/>
          <w:szCs w:val="28"/>
          <w:lang w:val="uk-UA"/>
        </w:rPr>
        <w:t xml:space="preserve"> Адміністрація </w:t>
      </w:r>
      <w:r w:rsidR="009C1268" w:rsidRPr="00021557">
        <w:rPr>
          <w:rFonts w:ascii="Times New Roman" w:hAnsi="Times New Roman" w:cs="Times New Roman"/>
          <w:sz w:val="28"/>
          <w:szCs w:val="28"/>
          <w:lang w:val="uk-UA"/>
        </w:rPr>
        <w:t xml:space="preserve"> школи</w:t>
      </w:r>
      <w:r w:rsidRPr="00021557">
        <w:rPr>
          <w:rFonts w:ascii="Times New Roman" w:hAnsi="Times New Roman" w:cs="Times New Roman"/>
          <w:sz w:val="28"/>
          <w:szCs w:val="28"/>
          <w:lang w:val="uk-UA"/>
        </w:rPr>
        <w:t xml:space="preserve">: </w:t>
      </w:r>
    </w:p>
    <w:p w:rsidR="00795A60" w:rsidRPr="00021557" w:rsidRDefault="00021557"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3.3.1. </w:t>
      </w:r>
      <w:r w:rsidR="00401452" w:rsidRPr="00021557">
        <w:rPr>
          <w:rFonts w:ascii="Times New Roman" w:hAnsi="Times New Roman" w:cs="Times New Roman"/>
          <w:sz w:val="28"/>
          <w:szCs w:val="28"/>
          <w:lang w:val="uk-UA"/>
        </w:rPr>
        <w:t xml:space="preserve">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w:t>
      </w:r>
      <w:r w:rsidR="00795A60" w:rsidRPr="00021557">
        <w:rPr>
          <w:rFonts w:ascii="Times New Roman" w:hAnsi="Times New Roman" w:cs="Times New Roman"/>
          <w:sz w:val="28"/>
          <w:szCs w:val="28"/>
          <w:lang w:val="uk-UA"/>
        </w:rPr>
        <w:t>розробок (робіт) для публікацій.</w:t>
      </w:r>
      <w:r w:rsidR="00401452" w:rsidRPr="00021557">
        <w:rPr>
          <w:rFonts w:ascii="Times New Roman" w:hAnsi="Times New Roman" w:cs="Times New Roman"/>
          <w:sz w:val="28"/>
          <w:szCs w:val="28"/>
          <w:lang w:val="uk-UA"/>
        </w:rPr>
        <w:t xml:space="preserve"> </w:t>
      </w:r>
    </w:p>
    <w:p w:rsidR="00795A60" w:rsidRPr="00021557" w:rsidRDefault="00795A60"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lastRenderedPageBreak/>
        <w:t xml:space="preserve">     </w:t>
      </w:r>
      <w:r w:rsidR="00021557" w:rsidRPr="00021557">
        <w:rPr>
          <w:rFonts w:ascii="Times New Roman" w:hAnsi="Times New Roman" w:cs="Times New Roman"/>
          <w:sz w:val="28"/>
          <w:szCs w:val="28"/>
          <w:lang w:val="uk-UA"/>
        </w:rPr>
        <w:t xml:space="preserve">3.3.2. </w:t>
      </w:r>
      <w:r w:rsidR="00401452" w:rsidRPr="00021557">
        <w:rPr>
          <w:rFonts w:ascii="Times New Roman" w:hAnsi="Times New Roman" w:cs="Times New Roman"/>
          <w:sz w:val="28"/>
          <w:szCs w:val="28"/>
          <w:lang w:val="uk-UA"/>
        </w:rPr>
        <w:t xml:space="preserve">Використовує у своїй діяльності (рецензування робіт на курси різного рівня, на присвоєння педагогічного звання) та рекомендує вчителям сервіси безкоштовної перевірки робіт на антиплагіат. </w:t>
      </w:r>
    </w:p>
    <w:p w:rsidR="00795A60" w:rsidRPr="00021557" w:rsidRDefault="00795A60"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 xml:space="preserve">3.4. </w:t>
      </w:r>
      <w:r w:rsidR="00401452" w:rsidRPr="00021557">
        <w:rPr>
          <w:rFonts w:ascii="Times New Roman" w:hAnsi="Times New Roman" w:cs="Times New Roman"/>
          <w:sz w:val="28"/>
          <w:szCs w:val="28"/>
          <w:lang w:val="uk-UA"/>
        </w:rPr>
        <w:t>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1E6404" w:rsidRPr="00021557" w:rsidRDefault="00795A60"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 xml:space="preserve"> 3</w:t>
      </w:r>
      <w:r w:rsidR="00401452" w:rsidRPr="00021557">
        <w:rPr>
          <w:rFonts w:ascii="Times New Roman" w:hAnsi="Times New Roman" w:cs="Times New Roman"/>
          <w:sz w:val="28"/>
          <w:szCs w:val="28"/>
          <w:lang w:val="uk-UA"/>
        </w:rPr>
        <w:t>.</w:t>
      </w:r>
      <w:r w:rsidR="00021557" w:rsidRPr="00021557">
        <w:rPr>
          <w:rFonts w:ascii="Times New Roman" w:hAnsi="Times New Roman" w:cs="Times New Roman"/>
          <w:sz w:val="28"/>
          <w:szCs w:val="28"/>
          <w:lang w:val="uk-UA"/>
        </w:rPr>
        <w:t>5</w:t>
      </w:r>
      <w:r w:rsidR="00401452" w:rsidRPr="00021557">
        <w:rPr>
          <w:rFonts w:ascii="Times New Roman" w:hAnsi="Times New Roman" w:cs="Times New Roman"/>
          <w:sz w:val="28"/>
          <w:szCs w:val="28"/>
          <w:lang w:val="uk-UA"/>
        </w:rPr>
        <w:t xml:space="preserve"> Для прийняття рішення про призначення відповідальності за списування створюється Комісія з попередження списування здобувачами освіти (далі –</w:t>
      </w:r>
      <w:r w:rsidR="001E6404" w:rsidRPr="00021557">
        <w:rPr>
          <w:rFonts w:ascii="Times New Roman" w:hAnsi="Times New Roman" w:cs="Times New Roman"/>
          <w:sz w:val="28"/>
          <w:szCs w:val="28"/>
          <w:lang w:val="uk-UA"/>
        </w:rPr>
        <w:t xml:space="preserve"> </w:t>
      </w:r>
      <w:r w:rsidR="00401452" w:rsidRPr="00021557">
        <w:rPr>
          <w:rFonts w:ascii="Times New Roman" w:hAnsi="Times New Roman" w:cs="Times New Roman"/>
          <w:sz w:val="28"/>
          <w:szCs w:val="28"/>
          <w:lang w:val="uk-UA"/>
        </w:rPr>
        <w:t>Комісія) у складі класного керівн</w:t>
      </w:r>
      <w:r w:rsidR="001E6404" w:rsidRPr="00021557">
        <w:rPr>
          <w:rFonts w:ascii="Times New Roman" w:hAnsi="Times New Roman" w:cs="Times New Roman"/>
          <w:sz w:val="28"/>
          <w:szCs w:val="28"/>
          <w:lang w:val="uk-UA"/>
        </w:rPr>
        <w:t>ика, вчителя - предметник</w:t>
      </w:r>
      <w:r w:rsidR="00401452" w:rsidRPr="00021557">
        <w:rPr>
          <w:rFonts w:ascii="Times New Roman" w:hAnsi="Times New Roman" w:cs="Times New Roman"/>
          <w:sz w:val="28"/>
          <w:szCs w:val="28"/>
          <w:lang w:val="uk-UA"/>
        </w:rPr>
        <w:t xml:space="preserve">а, представника учнівського самоврядування класу. </w:t>
      </w:r>
    </w:p>
    <w:p w:rsidR="001E6404" w:rsidRPr="00021557" w:rsidRDefault="001E6404"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3</w:t>
      </w:r>
      <w:r w:rsidR="00401452" w:rsidRPr="00021557">
        <w:rPr>
          <w:rFonts w:ascii="Times New Roman" w:hAnsi="Times New Roman" w:cs="Times New Roman"/>
          <w:sz w:val="28"/>
          <w:szCs w:val="28"/>
          <w:lang w:val="uk-UA"/>
        </w:rPr>
        <w:t>.</w:t>
      </w:r>
      <w:r w:rsidR="00021557" w:rsidRPr="00021557">
        <w:rPr>
          <w:rFonts w:ascii="Times New Roman" w:hAnsi="Times New Roman" w:cs="Times New Roman"/>
          <w:sz w:val="28"/>
          <w:szCs w:val="28"/>
          <w:lang w:val="uk-UA"/>
        </w:rPr>
        <w:t>6.</w:t>
      </w:r>
      <w:r w:rsidR="00401452" w:rsidRPr="00021557">
        <w:rPr>
          <w:rFonts w:ascii="Times New Roman" w:hAnsi="Times New Roman" w:cs="Times New Roman"/>
          <w:sz w:val="28"/>
          <w:szCs w:val="28"/>
          <w:lang w:val="uk-UA"/>
        </w:rPr>
        <w:t xml:space="preserve">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1E6404" w:rsidRPr="00021557" w:rsidRDefault="001E6404" w:rsidP="001E6404">
      <w:pPr>
        <w:spacing w:after="0" w:line="240" w:lineRule="auto"/>
        <w:jc w:val="center"/>
        <w:rPr>
          <w:rFonts w:ascii="Times New Roman" w:hAnsi="Times New Roman" w:cs="Times New Roman"/>
          <w:b/>
          <w:sz w:val="28"/>
          <w:szCs w:val="28"/>
          <w:lang w:val="uk-UA"/>
        </w:rPr>
      </w:pPr>
      <w:r w:rsidRPr="00021557">
        <w:rPr>
          <w:rFonts w:ascii="Times New Roman" w:hAnsi="Times New Roman" w:cs="Times New Roman"/>
          <w:b/>
          <w:sz w:val="28"/>
          <w:szCs w:val="28"/>
        </w:rPr>
        <w:t>IV. Види відповідальності за порушення академічної доброчесності</w:t>
      </w:r>
    </w:p>
    <w:p w:rsidR="001E6404" w:rsidRDefault="001E6404"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4.</w:t>
      </w:r>
      <w:r w:rsidRPr="00021557">
        <w:rPr>
          <w:rFonts w:ascii="Times New Roman" w:hAnsi="Times New Roman" w:cs="Times New Roman"/>
          <w:sz w:val="28"/>
          <w:szCs w:val="28"/>
        </w:rPr>
        <w:t>1.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w:t>
      </w:r>
    </w:p>
    <w:p w:rsidR="00021557" w:rsidRPr="00021557" w:rsidRDefault="00021557" w:rsidP="00401452">
      <w:pPr>
        <w:spacing w:after="0" w:line="240" w:lineRule="auto"/>
        <w:jc w:val="both"/>
        <w:rPr>
          <w:rFonts w:ascii="Times New Roman" w:hAnsi="Times New Roman" w:cs="Times New Roman"/>
          <w:sz w:val="28"/>
          <w:szCs w:val="28"/>
          <w:lang w:val="uk-UA"/>
        </w:rPr>
      </w:pPr>
    </w:p>
    <w:tbl>
      <w:tblPr>
        <w:tblStyle w:val="a3"/>
        <w:tblW w:w="10207" w:type="dxa"/>
        <w:tblInd w:w="-318" w:type="dxa"/>
        <w:tblLayout w:type="fixed"/>
        <w:tblLook w:val="04A0"/>
      </w:tblPr>
      <w:tblGrid>
        <w:gridCol w:w="1986"/>
        <w:gridCol w:w="1484"/>
        <w:gridCol w:w="2408"/>
        <w:gridCol w:w="2628"/>
        <w:gridCol w:w="1701"/>
      </w:tblGrid>
      <w:tr w:rsidR="002335DE" w:rsidRPr="00021557" w:rsidTr="00021557">
        <w:tc>
          <w:tcPr>
            <w:tcW w:w="1986" w:type="dxa"/>
          </w:tcPr>
          <w:p w:rsidR="002335DE" w:rsidRPr="00021557" w:rsidRDefault="002335DE" w:rsidP="002335DE">
            <w:pPr>
              <w:jc w:val="center"/>
              <w:rPr>
                <w:rFonts w:ascii="Times New Roman" w:hAnsi="Times New Roman" w:cs="Times New Roman"/>
                <w:b/>
                <w:sz w:val="26"/>
                <w:szCs w:val="26"/>
                <w:lang w:val="uk-UA"/>
              </w:rPr>
            </w:pPr>
            <w:r w:rsidRPr="00021557">
              <w:rPr>
                <w:rFonts w:ascii="Times New Roman" w:hAnsi="Times New Roman" w:cs="Times New Roman"/>
                <w:b/>
                <w:sz w:val="26"/>
                <w:szCs w:val="26"/>
              </w:rPr>
              <w:t>Порушення академічної доброчесності</w:t>
            </w:r>
          </w:p>
        </w:tc>
        <w:tc>
          <w:tcPr>
            <w:tcW w:w="1484" w:type="dxa"/>
          </w:tcPr>
          <w:p w:rsidR="002335DE" w:rsidRPr="00021557" w:rsidRDefault="002335DE" w:rsidP="002335DE">
            <w:pPr>
              <w:jc w:val="center"/>
              <w:rPr>
                <w:rFonts w:ascii="Times New Roman" w:hAnsi="Times New Roman" w:cs="Times New Roman"/>
                <w:b/>
                <w:sz w:val="26"/>
                <w:szCs w:val="26"/>
                <w:lang w:val="uk-UA"/>
              </w:rPr>
            </w:pPr>
            <w:r w:rsidRPr="00021557">
              <w:rPr>
                <w:rFonts w:ascii="Times New Roman" w:hAnsi="Times New Roman" w:cs="Times New Roman"/>
                <w:b/>
                <w:sz w:val="26"/>
                <w:szCs w:val="26"/>
              </w:rPr>
              <w:t>Суб’єкти порушення</w:t>
            </w:r>
          </w:p>
        </w:tc>
        <w:tc>
          <w:tcPr>
            <w:tcW w:w="2408" w:type="dxa"/>
          </w:tcPr>
          <w:p w:rsidR="002335DE" w:rsidRPr="00021557" w:rsidRDefault="002335DE" w:rsidP="002335DE">
            <w:pPr>
              <w:jc w:val="center"/>
              <w:rPr>
                <w:rFonts w:ascii="Times New Roman" w:hAnsi="Times New Roman" w:cs="Times New Roman"/>
                <w:b/>
                <w:sz w:val="26"/>
                <w:szCs w:val="26"/>
                <w:lang w:val="uk-UA"/>
              </w:rPr>
            </w:pPr>
            <w:r w:rsidRPr="00021557">
              <w:rPr>
                <w:rFonts w:ascii="Times New Roman" w:hAnsi="Times New Roman" w:cs="Times New Roman"/>
                <w:b/>
                <w:sz w:val="26"/>
                <w:szCs w:val="26"/>
              </w:rPr>
              <w:t>Обставини та умови порушення академічної доброчесності</w:t>
            </w:r>
          </w:p>
        </w:tc>
        <w:tc>
          <w:tcPr>
            <w:tcW w:w="2628" w:type="dxa"/>
          </w:tcPr>
          <w:p w:rsidR="002335DE" w:rsidRPr="00021557" w:rsidRDefault="002335DE" w:rsidP="002335DE">
            <w:pPr>
              <w:jc w:val="center"/>
              <w:rPr>
                <w:rFonts w:ascii="Times New Roman" w:hAnsi="Times New Roman" w:cs="Times New Roman"/>
                <w:b/>
                <w:sz w:val="26"/>
                <w:szCs w:val="26"/>
                <w:lang w:val="uk-UA"/>
              </w:rPr>
            </w:pPr>
            <w:r w:rsidRPr="00021557">
              <w:rPr>
                <w:rFonts w:ascii="Times New Roman" w:hAnsi="Times New Roman" w:cs="Times New Roman"/>
                <w:b/>
                <w:sz w:val="26"/>
                <w:szCs w:val="26"/>
              </w:rPr>
              <w:t>Наслідки і форма відповідальності</w:t>
            </w:r>
          </w:p>
        </w:tc>
        <w:tc>
          <w:tcPr>
            <w:tcW w:w="1701" w:type="dxa"/>
          </w:tcPr>
          <w:p w:rsidR="002335DE" w:rsidRPr="00021557" w:rsidRDefault="002335DE" w:rsidP="008240C0">
            <w:pPr>
              <w:jc w:val="center"/>
              <w:rPr>
                <w:rFonts w:ascii="Times New Roman" w:hAnsi="Times New Roman" w:cs="Times New Roman"/>
                <w:b/>
                <w:sz w:val="26"/>
                <w:szCs w:val="26"/>
                <w:lang w:val="uk-UA"/>
              </w:rPr>
            </w:pPr>
            <w:r w:rsidRPr="00021557">
              <w:rPr>
                <w:rFonts w:ascii="Times New Roman" w:hAnsi="Times New Roman" w:cs="Times New Roman"/>
                <w:b/>
                <w:sz w:val="26"/>
                <w:szCs w:val="26"/>
              </w:rPr>
              <w:t>Орган/посадова особа, який приймає рішення про призначення виду відповідальності</w:t>
            </w:r>
          </w:p>
        </w:tc>
      </w:tr>
      <w:tr w:rsidR="002335DE" w:rsidRPr="00021557" w:rsidTr="00021557">
        <w:trPr>
          <w:trHeight w:val="297"/>
        </w:trPr>
        <w:tc>
          <w:tcPr>
            <w:tcW w:w="1986" w:type="dxa"/>
            <w:vMerge w:val="restart"/>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Списування</w:t>
            </w:r>
          </w:p>
          <w:p w:rsidR="008240C0" w:rsidRPr="00021557" w:rsidRDefault="008240C0" w:rsidP="00401452">
            <w:pPr>
              <w:jc w:val="both"/>
              <w:rPr>
                <w:rFonts w:ascii="Times New Roman" w:hAnsi="Times New Roman" w:cs="Times New Roman"/>
                <w:sz w:val="26"/>
                <w:szCs w:val="26"/>
                <w:lang w:val="uk-UA"/>
              </w:rPr>
            </w:pPr>
          </w:p>
          <w:p w:rsidR="008240C0" w:rsidRPr="00021557" w:rsidRDefault="008240C0" w:rsidP="00401452">
            <w:pPr>
              <w:jc w:val="both"/>
              <w:rPr>
                <w:rFonts w:ascii="Times New Roman" w:hAnsi="Times New Roman" w:cs="Times New Roman"/>
                <w:sz w:val="26"/>
                <w:szCs w:val="26"/>
                <w:lang w:val="uk-UA"/>
              </w:rPr>
            </w:pPr>
          </w:p>
          <w:p w:rsidR="008240C0" w:rsidRPr="00021557" w:rsidRDefault="008240C0" w:rsidP="00401452">
            <w:pPr>
              <w:jc w:val="both"/>
              <w:rPr>
                <w:rFonts w:ascii="Times New Roman" w:hAnsi="Times New Roman" w:cs="Times New Roman"/>
                <w:sz w:val="26"/>
                <w:szCs w:val="26"/>
                <w:lang w:val="uk-UA"/>
              </w:rPr>
            </w:pPr>
          </w:p>
          <w:p w:rsidR="008240C0" w:rsidRPr="00021557" w:rsidRDefault="008240C0" w:rsidP="00401452">
            <w:pPr>
              <w:jc w:val="both"/>
              <w:rPr>
                <w:rFonts w:ascii="Times New Roman" w:hAnsi="Times New Roman" w:cs="Times New Roman"/>
                <w:sz w:val="26"/>
                <w:szCs w:val="26"/>
                <w:lang w:val="uk-UA"/>
              </w:rPr>
            </w:pPr>
          </w:p>
          <w:p w:rsidR="008240C0" w:rsidRPr="00021557" w:rsidRDefault="008240C0" w:rsidP="00401452">
            <w:pPr>
              <w:jc w:val="both"/>
              <w:rPr>
                <w:rFonts w:ascii="Times New Roman" w:hAnsi="Times New Roman" w:cs="Times New Roman"/>
                <w:sz w:val="26"/>
                <w:szCs w:val="26"/>
                <w:lang w:val="uk-UA"/>
              </w:rPr>
            </w:pPr>
          </w:p>
        </w:tc>
        <w:tc>
          <w:tcPr>
            <w:tcW w:w="1484" w:type="dxa"/>
            <w:vMerge w:val="restart"/>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Здобувачі освіти</w:t>
            </w:r>
          </w:p>
          <w:p w:rsidR="008240C0" w:rsidRPr="00021557" w:rsidRDefault="008240C0" w:rsidP="00401452">
            <w:pPr>
              <w:jc w:val="both"/>
              <w:rPr>
                <w:rFonts w:ascii="Times New Roman" w:hAnsi="Times New Roman" w:cs="Times New Roman"/>
                <w:sz w:val="26"/>
                <w:szCs w:val="26"/>
                <w:lang w:val="uk-UA"/>
              </w:rPr>
            </w:pPr>
          </w:p>
          <w:p w:rsidR="008240C0" w:rsidRPr="00021557" w:rsidRDefault="008240C0" w:rsidP="00401452">
            <w:pPr>
              <w:jc w:val="both"/>
              <w:rPr>
                <w:rFonts w:ascii="Times New Roman" w:hAnsi="Times New Roman" w:cs="Times New Roman"/>
                <w:sz w:val="26"/>
                <w:szCs w:val="26"/>
                <w:lang w:val="uk-UA"/>
              </w:rPr>
            </w:pPr>
          </w:p>
          <w:p w:rsidR="008240C0" w:rsidRPr="00021557" w:rsidRDefault="008240C0" w:rsidP="00401452">
            <w:pPr>
              <w:jc w:val="both"/>
              <w:rPr>
                <w:rFonts w:ascii="Times New Roman" w:hAnsi="Times New Roman" w:cs="Times New Roman"/>
                <w:sz w:val="26"/>
                <w:szCs w:val="26"/>
                <w:lang w:val="uk-UA"/>
              </w:rPr>
            </w:pPr>
          </w:p>
          <w:p w:rsidR="008240C0" w:rsidRPr="00021557" w:rsidRDefault="008240C0" w:rsidP="00401452">
            <w:pPr>
              <w:jc w:val="both"/>
              <w:rPr>
                <w:rFonts w:ascii="Times New Roman" w:hAnsi="Times New Roman" w:cs="Times New Roman"/>
                <w:sz w:val="26"/>
                <w:szCs w:val="26"/>
                <w:lang w:val="uk-UA"/>
              </w:rPr>
            </w:pPr>
          </w:p>
        </w:tc>
        <w:tc>
          <w:tcPr>
            <w:tcW w:w="2408" w:type="dxa"/>
            <w:tcBorders>
              <w:bottom w:val="single" w:sz="4" w:space="0" w:color="auto"/>
            </w:tcBorders>
          </w:tcPr>
          <w:p w:rsidR="002335DE" w:rsidRPr="00021557" w:rsidRDefault="00021557" w:rsidP="00401452">
            <w:pPr>
              <w:jc w:val="both"/>
              <w:rPr>
                <w:rFonts w:ascii="Times New Roman" w:hAnsi="Times New Roman" w:cs="Times New Roman"/>
                <w:sz w:val="26"/>
                <w:szCs w:val="26"/>
                <w:lang w:val="uk-UA"/>
              </w:rPr>
            </w:pPr>
            <w:r>
              <w:rPr>
                <w:rFonts w:ascii="Times New Roman" w:hAnsi="Times New Roman" w:cs="Times New Roman"/>
                <w:sz w:val="26"/>
                <w:szCs w:val="26"/>
              </w:rPr>
              <w:t>-</w:t>
            </w:r>
            <w:r w:rsidR="002335DE" w:rsidRPr="00021557">
              <w:rPr>
                <w:rFonts w:ascii="Times New Roman" w:hAnsi="Times New Roman" w:cs="Times New Roman"/>
                <w:sz w:val="26"/>
                <w:szCs w:val="26"/>
              </w:rPr>
              <w:t xml:space="preserve">самостійні роботи; </w:t>
            </w:r>
          </w:p>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 xml:space="preserve">-контрольні роботи; </w:t>
            </w:r>
          </w:p>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-моніторинги якості знань</w:t>
            </w:r>
          </w:p>
          <w:p w:rsidR="008240C0" w:rsidRPr="00021557" w:rsidRDefault="008240C0" w:rsidP="00401452">
            <w:pPr>
              <w:jc w:val="both"/>
              <w:rPr>
                <w:rFonts w:ascii="Times New Roman" w:hAnsi="Times New Roman" w:cs="Times New Roman"/>
                <w:sz w:val="26"/>
                <w:szCs w:val="26"/>
                <w:lang w:val="uk-UA"/>
              </w:rPr>
            </w:pPr>
          </w:p>
          <w:p w:rsidR="008240C0" w:rsidRPr="00021557" w:rsidRDefault="008240C0" w:rsidP="00401452">
            <w:pPr>
              <w:jc w:val="both"/>
              <w:rPr>
                <w:rFonts w:ascii="Times New Roman" w:hAnsi="Times New Roman" w:cs="Times New Roman"/>
                <w:sz w:val="26"/>
                <w:szCs w:val="26"/>
                <w:lang w:val="uk-UA"/>
              </w:rPr>
            </w:pPr>
          </w:p>
        </w:tc>
        <w:tc>
          <w:tcPr>
            <w:tcW w:w="2628" w:type="dxa"/>
            <w:tcBorders>
              <w:bottom w:val="single" w:sz="4" w:space="0" w:color="auto"/>
            </w:tcBorders>
          </w:tcPr>
          <w:p w:rsidR="008240C0"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Повторне письмове проходження оцінювання</w:t>
            </w:r>
            <w:r w:rsidR="00021557">
              <w:rPr>
                <w:rFonts w:ascii="Times New Roman" w:hAnsi="Times New Roman" w:cs="Times New Roman"/>
                <w:sz w:val="26"/>
                <w:szCs w:val="26"/>
                <w:lang w:val="uk-UA"/>
              </w:rPr>
              <w:t>.</w:t>
            </w:r>
            <w:r w:rsidRPr="00021557">
              <w:rPr>
                <w:rFonts w:ascii="Times New Roman" w:hAnsi="Times New Roman" w:cs="Times New Roman"/>
                <w:sz w:val="26"/>
                <w:szCs w:val="26"/>
              </w:rPr>
              <w:t xml:space="preserve"> </w:t>
            </w:r>
          </w:p>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Термін</w:t>
            </w:r>
            <w:r w:rsidR="008240C0" w:rsidRPr="00021557">
              <w:rPr>
                <w:rFonts w:ascii="Times New Roman" w:hAnsi="Times New Roman" w:cs="Times New Roman"/>
                <w:sz w:val="26"/>
                <w:szCs w:val="26"/>
                <w:lang w:val="uk-UA"/>
              </w:rPr>
              <w:t xml:space="preserve"> </w:t>
            </w:r>
            <w:r w:rsidRPr="00021557">
              <w:rPr>
                <w:rFonts w:ascii="Times New Roman" w:hAnsi="Times New Roman" w:cs="Times New Roman"/>
                <w:sz w:val="26"/>
                <w:szCs w:val="26"/>
              </w:rPr>
              <w:t>-</w:t>
            </w:r>
            <w:r w:rsidR="008240C0" w:rsidRPr="00021557">
              <w:rPr>
                <w:rFonts w:ascii="Times New Roman" w:hAnsi="Times New Roman" w:cs="Times New Roman"/>
                <w:sz w:val="26"/>
                <w:szCs w:val="26"/>
                <w:lang w:val="uk-UA"/>
              </w:rPr>
              <w:t xml:space="preserve"> </w:t>
            </w:r>
            <w:r w:rsidRPr="00021557">
              <w:rPr>
                <w:rFonts w:ascii="Times New Roman" w:hAnsi="Times New Roman" w:cs="Times New Roman"/>
                <w:sz w:val="26"/>
                <w:szCs w:val="26"/>
              </w:rPr>
              <w:t>1 тиждень або повторне проходження відповідного освітнього компонента освітньої програми</w:t>
            </w:r>
          </w:p>
        </w:tc>
        <w:tc>
          <w:tcPr>
            <w:tcW w:w="1701" w:type="dxa"/>
            <w:tcBorders>
              <w:bottom w:val="single" w:sz="4" w:space="0" w:color="auto"/>
            </w:tcBorders>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Учителі-предметники</w:t>
            </w:r>
          </w:p>
        </w:tc>
      </w:tr>
      <w:tr w:rsidR="002335DE" w:rsidRPr="00021557" w:rsidTr="00021557">
        <w:trPr>
          <w:trHeight w:val="235"/>
        </w:trPr>
        <w:tc>
          <w:tcPr>
            <w:tcW w:w="1986" w:type="dxa"/>
            <w:vMerge/>
          </w:tcPr>
          <w:p w:rsidR="002335DE" w:rsidRPr="00021557" w:rsidRDefault="002335DE" w:rsidP="00401452">
            <w:pPr>
              <w:jc w:val="both"/>
              <w:rPr>
                <w:rFonts w:ascii="Times New Roman" w:hAnsi="Times New Roman" w:cs="Times New Roman"/>
                <w:sz w:val="26"/>
                <w:szCs w:val="26"/>
              </w:rPr>
            </w:pPr>
          </w:p>
        </w:tc>
        <w:tc>
          <w:tcPr>
            <w:tcW w:w="1484" w:type="dxa"/>
            <w:vMerge/>
          </w:tcPr>
          <w:p w:rsidR="002335DE" w:rsidRPr="00021557" w:rsidRDefault="002335DE" w:rsidP="00401452">
            <w:pPr>
              <w:jc w:val="both"/>
              <w:rPr>
                <w:rFonts w:ascii="Times New Roman" w:hAnsi="Times New Roman" w:cs="Times New Roman"/>
                <w:sz w:val="26"/>
                <w:szCs w:val="26"/>
              </w:rPr>
            </w:pPr>
          </w:p>
        </w:tc>
        <w:tc>
          <w:tcPr>
            <w:tcW w:w="2408" w:type="dxa"/>
            <w:tcBorders>
              <w:top w:val="single" w:sz="4" w:space="0" w:color="auto"/>
            </w:tcBorders>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екзамен (ДПА);</w:t>
            </w:r>
          </w:p>
          <w:p w:rsidR="008240C0" w:rsidRPr="00021557" w:rsidRDefault="008240C0" w:rsidP="00401452">
            <w:pPr>
              <w:jc w:val="both"/>
              <w:rPr>
                <w:rFonts w:ascii="Times New Roman" w:hAnsi="Times New Roman" w:cs="Times New Roman"/>
                <w:sz w:val="26"/>
                <w:szCs w:val="26"/>
                <w:lang w:val="uk-UA"/>
              </w:rPr>
            </w:pPr>
          </w:p>
          <w:p w:rsidR="002335DE" w:rsidRPr="00021557" w:rsidRDefault="008240C0"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І етап</w:t>
            </w:r>
            <w:r w:rsidRPr="00021557">
              <w:rPr>
                <w:rFonts w:ascii="Times New Roman" w:hAnsi="Times New Roman" w:cs="Times New Roman"/>
                <w:sz w:val="26"/>
                <w:szCs w:val="26"/>
                <w:lang w:val="uk-UA"/>
              </w:rPr>
              <w:t xml:space="preserve"> </w:t>
            </w:r>
            <w:r w:rsidRPr="00021557">
              <w:rPr>
                <w:rFonts w:ascii="Times New Roman" w:hAnsi="Times New Roman" w:cs="Times New Roman"/>
                <w:sz w:val="26"/>
                <w:szCs w:val="26"/>
              </w:rPr>
              <w:t>(</w:t>
            </w:r>
            <w:r w:rsidR="002335DE" w:rsidRPr="00021557">
              <w:rPr>
                <w:rFonts w:ascii="Times New Roman" w:hAnsi="Times New Roman" w:cs="Times New Roman"/>
                <w:sz w:val="26"/>
                <w:szCs w:val="26"/>
              </w:rPr>
              <w:t xml:space="preserve">шкільний) Всеукраїнських учнівських </w:t>
            </w:r>
            <w:r w:rsidR="002335DE" w:rsidRPr="00021557">
              <w:rPr>
                <w:rFonts w:ascii="Times New Roman" w:hAnsi="Times New Roman" w:cs="Times New Roman"/>
                <w:sz w:val="26"/>
                <w:szCs w:val="26"/>
              </w:rPr>
              <w:lastRenderedPageBreak/>
              <w:t>олімпіад, конкурсів;</w:t>
            </w:r>
          </w:p>
        </w:tc>
        <w:tc>
          <w:tcPr>
            <w:tcW w:w="2628" w:type="dxa"/>
            <w:tcBorders>
              <w:top w:val="single" w:sz="4" w:space="0" w:color="auto"/>
            </w:tcBorders>
          </w:tcPr>
          <w:p w:rsidR="002335DE"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lastRenderedPageBreak/>
              <w:t>Робота учасника анулюється, не оцінюється. У разі повторних випадків спису</w:t>
            </w:r>
            <w:r w:rsidR="008240C0" w:rsidRPr="00021557">
              <w:rPr>
                <w:rFonts w:ascii="Times New Roman" w:hAnsi="Times New Roman" w:cs="Times New Roman"/>
                <w:sz w:val="26"/>
                <w:szCs w:val="26"/>
              </w:rPr>
              <w:t xml:space="preserve">вання учасник </w:t>
            </w:r>
            <w:r w:rsidR="008240C0" w:rsidRPr="00021557">
              <w:rPr>
                <w:rFonts w:ascii="Times New Roman" w:hAnsi="Times New Roman" w:cs="Times New Roman"/>
                <w:sz w:val="26"/>
                <w:szCs w:val="26"/>
              </w:rPr>
              <w:lastRenderedPageBreak/>
              <w:t>не допускається до участі в інших олімпіадах,</w:t>
            </w:r>
            <w:r w:rsidRPr="00021557">
              <w:rPr>
                <w:rFonts w:ascii="Times New Roman" w:hAnsi="Times New Roman" w:cs="Times New Roman"/>
                <w:sz w:val="26"/>
                <w:szCs w:val="26"/>
              </w:rPr>
              <w:t>конкурсах</w:t>
            </w:r>
          </w:p>
          <w:p w:rsidR="00021557" w:rsidRPr="00021557" w:rsidRDefault="00021557" w:rsidP="00401452">
            <w:pPr>
              <w:jc w:val="both"/>
              <w:rPr>
                <w:rFonts w:ascii="Times New Roman" w:hAnsi="Times New Roman" w:cs="Times New Roman"/>
                <w:sz w:val="26"/>
                <w:szCs w:val="26"/>
                <w:lang w:val="uk-UA"/>
              </w:rPr>
            </w:pPr>
          </w:p>
        </w:tc>
        <w:tc>
          <w:tcPr>
            <w:tcW w:w="1701" w:type="dxa"/>
            <w:tcBorders>
              <w:top w:val="single" w:sz="4" w:space="0" w:color="auto"/>
            </w:tcBorders>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lastRenderedPageBreak/>
              <w:t>Атестаційна комісія</w:t>
            </w:r>
          </w:p>
          <w:p w:rsidR="008240C0" w:rsidRPr="00021557" w:rsidRDefault="008240C0" w:rsidP="00401452">
            <w:pPr>
              <w:jc w:val="both"/>
              <w:rPr>
                <w:rFonts w:ascii="Times New Roman" w:hAnsi="Times New Roman" w:cs="Times New Roman"/>
                <w:sz w:val="26"/>
                <w:szCs w:val="26"/>
                <w:lang w:val="uk-UA"/>
              </w:rPr>
            </w:pPr>
          </w:p>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Оргкомітет, журі</w:t>
            </w:r>
          </w:p>
        </w:tc>
      </w:tr>
      <w:tr w:rsidR="002335DE" w:rsidRPr="00356C94" w:rsidTr="00021557">
        <w:tc>
          <w:tcPr>
            <w:tcW w:w="1986" w:type="dxa"/>
          </w:tcPr>
          <w:p w:rsidR="002335DE" w:rsidRPr="00021557" w:rsidRDefault="002335DE" w:rsidP="00401452">
            <w:pPr>
              <w:jc w:val="both"/>
              <w:rPr>
                <w:rFonts w:ascii="Times New Roman" w:hAnsi="Times New Roman" w:cs="Times New Roman"/>
                <w:sz w:val="26"/>
                <w:szCs w:val="26"/>
              </w:rPr>
            </w:pPr>
            <w:r w:rsidRPr="00021557">
              <w:rPr>
                <w:rFonts w:ascii="Times New Roman" w:hAnsi="Times New Roman" w:cs="Times New Roman"/>
                <w:sz w:val="26"/>
                <w:szCs w:val="26"/>
              </w:rPr>
              <w:lastRenderedPageBreak/>
              <w:t>Необ'єктивне оцінювання результатів навчання здобувачів освіти</w:t>
            </w:r>
          </w:p>
        </w:tc>
        <w:tc>
          <w:tcPr>
            <w:tcW w:w="1484" w:type="dxa"/>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Педагогічні працівники</w:t>
            </w:r>
          </w:p>
        </w:tc>
        <w:tc>
          <w:tcPr>
            <w:tcW w:w="2408" w:type="dxa"/>
          </w:tcPr>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Свідоме завищення або заниження оцінки результатів навчання:</w:t>
            </w:r>
          </w:p>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 усні відповіді; </w:t>
            </w:r>
          </w:p>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домашні роботи; </w:t>
            </w:r>
          </w:p>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контрольні роботи; </w:t>
            </w:r>
          </w:p>
          <w:p w:rsidR="002335DE" w:rsidRPr="00021557" w:rsidRDefault="008240C0"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w:t>
            </w:r>
            <w:r w:rsidR="002335DE" w:rsidRPr="00021557">
              <w:rPr>
                <w:rFonts w:ascii="Times New Roman" w:hAnsi="Times New Roman" w:cs="Times New Roman"/>
                <w:sz w:val="26"/>
                <w:szCs w:val="26"/>
                <w:lang w:val="uk-UA"/>
              </w:rPr>
              <w:t xml:space="preserve">лабораторні та практичні роботи: </w:t>
            </w:r>
          </w:p>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w:t>
            </w:r>
            <w:r w:rsidR="008240C0" w:rsidRPr="00021557">
              <w:rPr>
                <w:rFonts w:ascii="Times New Roman" w:hAnsi="Times New Roman" w:cs="Times New Roman"/>
                <w:sz w:val="26"/>
                <w:szCs w:val="26"/>
                <w:lang w:val="uk-UA"/>
              </w:rPr>
              <w:t xml:space="preserve"> </w:t>
            </w:r>
            <w:r w:rsidRPr="00021557">
              <w:rPr>
                <w:rFonts w:ascii="Times New Roman" w:hAnsi="Times New Roman" w:cs="Times New Roman"/>
                <w:sz w:val="26"/>
                <w:szCs w:val="26"/>
                <w:lang w:val="uk-UA"/>
              </w:rPr>
              <w:t xml:space="preserve">ДПА; </w:t>
            </w:r>
          </w:p>
          <w:p w:rsidR="002335DE" w:rsidRPr="00021557" w:rsidRDefault="008240C0"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тематичне </w:t>
            </w:r>
            <w:r w:rsidR="002335DE" w:rsidRPr="00021557">
              <w:rPr>
                <w:rFonts w:ascii="Times New Roman" w:hAnsi="Times New Roman" w:cs="Times New Roman"/>
                <w:sz w:val="26"/>
                <w:szCs w:val="26"/>
                <w:lang w:val="uk-UA"/>
              </w:rPr>
              <w:t xml:space="preserve">оцінювання; </w:t>
            </w:r>
          </w:p>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моніторинги; </w:t>
            </w:r>
          </w:p>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w:t>
            </w:r>
            <w:r w:rsidR="008240C0" w:rsidRPr="00021557">
              <w:rPr>
                <w:rFonts w:ascii="Times New Roman" w:hAnsi="Times New Roman" w:cs="Times New Roman"/>
                <w:sz w:val="26"/>
                <w:szCs w:val="26"/>
                <w:lang w:val="uk-UA"/>
              </w:rPr>
              <w:t xml:space="preserve"> </w:t>
            </w:r>
            <w:r w:rsidRPr="00021557">
              <w:rPr>
                <w:rFonts w:ascii="Times New Roman" w:hAnsi="Times New Roman" w:cs="Times New Roman"/>
                <w:sz w:val="26"/>
                <w:szCs w:val="26"/>
                <w:lang w:val="uk-UA"/>
              </w:rPr>
              <w:t>олімпіадні та конкурсні роботи</w:t>
            </w:r>
          </w:p>
        </w:tc>
        <w:tc>
          <w:tcPr>
            <w:tcW w:w="2628" w:type="dxa"/>
          </w:tcPr>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rPr>
              <w:t>Педагогічному працівнику рекомендується опрацювати к</w:t>
            </w:r>
            <w:r w:rsidR="008240C0" w:rsidRPr="00021557">
              <w:rPr>
                <w:rFonts w:ascii="Times New Roman" w:hAnsi="Times New Roman" w:cs="Times New Roman"/>
                <w:sz w:val="26"/>
                <w:szCs w:val="26"/>
              </w:rPr>
              <w:t>ритерії оцінювання знань. Факти</w:t>
            </w:r>
            <w:r w:rsidR="008240C0" w:rsidRPr="00021557">
              <w:rPr>
                <w:rFonts w:ascii="Times New Roman" w:hAnsi="Times New Roman" w:cs="Times New Roman"/>
                <w:sz w:val="26"/>
                <w:szCs w:val="26"/>
                <w:lang w:val="uk-UA"/>
              </w:rPr>
              <w:t xml:space="preserve"> </w:t>
            </w:r>
            <w:r w:rsidRPr="00021557">
              <w:rPr>
                <w:rFonts w:ascii="Times New Roman" w:hAnsi="Times New Roman" w:cs="Times New Roman"/>
                <w:sz w:val="26"/>
                <w:szCs w:val="26"/>
              </w:rPr>
              <w:t>систематичних порушень враховуються при встановленні кваліфікаційної категорії, присвоєнні педагогічних звань</w:t>
            </w:r>
          </w:p>
        </w:tc>
        <w:tc>
          <w:tcPr>
            <w:tcW w:w="1701" w:type="dxa"/>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lang w:val="uk-UA"/>
              </w:rPr>
              <w:t>Адміністрація закладу, атестаційні комісії усіх рівнів</w:t>
            </w:r>
          </w:p>
        </w:tc>
      </w:tr>
      <w:tr w:rsidR="002335DE" w:rsidRPr="00021557" w:rsidTr="00021557">
        <w:tc>
          <w:tcPr>
            <w:tcW w:w="1986" w:type="dxa"/>
          </w:tcPr>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rPr>
              <w:t xml:space="preserve">Обман: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rPr>
              <w:t xml:space="preserve">Фальсифікація </w:t>
            </w:r>
          </w:p>
          <w:p w:rsidR="008240C0" w:rsidRPr="00021557" w:rsidRDefault="008240C0" w:rsidP="008240C0">
            <w:pPr>
              <w:rPr>
                <w:rFonts w:ascii="Times New Roman" w:hAnsi="Times New Roman" w:cs="Times New Roman"/>
                <w:sz w:val="26"/>
                <w:szCs w:val="26"/>
                <w:lang w:val="uk-UA"/>
              </w:rPr>
            </w:pP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rPr>
              <w:t xml:space="preserve">Фабрикація </w:t>
            </w:r>
          </w:p>
          <w:p w:rsidR="008240C0" w:rsidRPr="00021557" w:rsidRDefault="008240C0" w:rsidP="008240C0">
            <w:pPr>
              <w:rPr>
                <w:rFonts w:ascii="Times New Roman" w:hAnsi="Times New Roman" w:cs="Times New Roman"/>
                <w:sz w:val="26"/>
                <w:szCs w:val="26"/>
                <w:lang w:val="uk-UA"/>
              </w:rPr>
            </w:pPr>
          </w:p>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rPr>
              <w:t>Плагіат</w:t>
            </w:r>
          </w:p>
        </w:tc>
        <w:tc>
          <w:tcPr>
            <w:tcW w:w="1484" w:type="dxa"/>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Педагогічні працівники як автори</w:t>
            </w:r>
          </w:p>
        </w:tc>
        <w:tc>
          <w:tcPr>
            <w:tcW w:w="2408" w:type="dxa"/>
          </w:tcPr>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Навчально-методичні освітні продукти, створені педагогічними працівниками: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методичні рекомендації;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навчальний посібник;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навчально-методичний посібник;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наочний посібник;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практичний посібник;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навчальний наочний посібник;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збірка;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методична збірка; </w:t>
            </w:r>
          </w:p>
          <w:p w:rsidR="008240C0"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 xml:space="preserve">- методичний вісник; - стаття; </w:t>
            </w:r>
          </w:p>
          <w:p w:rsidR="002335DE" w:rsidRPr="00021557" w:rsidRDefault="002335DE" w:rsidP="008240C0">
            <w:pPr>
              <w:rPr>
                <w:rFonts w:ascii="Times New Roman" w:hAnsi="Times New Roman" w:cs="Times New Roman"/>
                <w:sz w:val="26"/>
                <w:szCs w:val="26"/>
                <w:lang w:val="uk-UA"/>
              </w:rPr>
            </w:pPr>
            <w:r w:rsidRPr="00021557">
              <w:rPr>
                <w:rFonts w:ascii="Times New Roman" w:hAnsi="Times New Roman" w:cs="Times New Roman"/>
                <w:sz w:val="26"/>
                <w:szCs w:val="26"/>
                <w:lang w:val="uk-UA"/>
              </w:rPr>
              <w:t>-методична розробка</w:t>
            </w:r>
          </w:p>
        </w:tc>
        <w:tc>
          <w:tcPr>
            <w:tcW w:w="2628" w:type="dxa"/>
          </w:tcPr>
          <w:p w:rsidR="002335DE" w:rsidRPr="007F50E2" w:rsidRDefault="002335DE" w:rsidP="008240C0">
            <w:pPr>
              <w:rPr>
                <w:rFonts w:ascii="Times New Roman" w:hAnsi="Times New Roman" w:cs="Times New Roman"/>
                <w:sz w:val="24"/>
                <w:szCs w:val="24"/>
                <w:lang w:val="uk-UA"/>
              </w:rPr>
            </w:pPr>
            <w:r w:rsidRPr="007F50E2">
              <w:rPr>
                <w:rFonts w:ascii="Times New Roman" w:hAnsi="Times New Roman" w:cs="Times New Roman"/>
                <w:sz w:val="24"/>
                <w:szCs w:val="24"/>
                <w:lang w:val="uk-UA"/>
              </w:rPr>
              <w:t>У випадку встановлення порушень такого порядку як спотворене представлення у методичних розробках, публікаціях чужих розробок, ідей, синтезу або компіляції чужих дже</w:t>
            </w:r>
            <w:r w:rsidR="00CC556E" w:rsidRPr="007F50E2">
              <w:rPr>
                <w:rFonts w:ascii="Times New Roman" w:hAnsi="Times New Roman" w:cs="Times New Roman"/>
                <w:sz w:val="24"/>
                <w:szCs w:val="24"/>
                <w:lang w:val="uk-UA"/>
              </w:rPr>
              <w:t xml:space="preserve">рел, використання Інтернету без </w:t>
            </w:r>
            <w:r w:rsidRPr="007F50E2">
              <w:rPr>
                <w:rFonts w:ascii="Times New Roman" w:hAnsi="Times New Roman" w:cs="Times New Roman"/>
                <w:sz w:val="24"/>
                <w:szCs w:val="24"/>
                <w:lang w:val="uk-UA"/>
              </w:rPr>
              <w:t>посилань, фальсифікація наукових досліджень, неправдива інформація про власну освітню діяльність є підставою для відмови в присвоєнні або позбавлені раніше присвоєного педагогічного звання, кваліфікаційної категорії;</w:t>
            </w:r>
          </w:p>
        </w:tc>
        <w:tc>
          <w:tcPr>
            <w:tcW w:w="1701" w:type="dxa"/>
          </w:tcPr>
          <w:p w:rsidR="002335DE" w:rsidRPr="00021557" w:rsidRDefault="002335DE" w:rsidP="00401452">
            <w:pPr>
              <w:jc w:val="both"/>
              <w:rPr>
                <w:rFonts w:ascii="Times New Roman" w:hAnsi="Times New Roman" w:cs="Times New Roman"/>
                <w:sz w:val="26"/>
                <w:szCs w:val="26"/>
                <w:lang w:val="uk-UA"/>
              </w:rPr>
            </w:pPr>
            <w:r w:rsidRPr="00021557">
              <w:rPr>
                <w:rFonts w:ascii="Times New Roman" w:hAnsi="Times New Roman" w:cs="Times New Roman"/>
                <w:sz w:val="26"/>
                <w:szCs w:val="26"/>
              </w:rPr>
              <w:t xml:space="preserve">Педагогічна </w:t>
            </w:r>
            <w:r w:rsidR="008240C0" w:rsidRPr="00021557">
              <w:rPr>
                <w:rFonts w:ascii="Times New Roman" w:hAnsi="Times New Roman" w:cs="Times New Roman"/>
                <w:sz w:val="26"/>
                <w:szCs w:val="26"/>
              </w:rPr>
              <w:t xml:space="preserve">та методичні ради закладу, </w:t>
            </w:r>
            <w:r w:rsidRPr="00021557">
              <w:rPr>
                <w:rFonts w:ascii="Times New Roman" w:hAnsi="Times New Roman" w:cs="Times New Roman"/>
                <w:sz w:val="26"/>
                <w:szCs w:val="26"/>
              </w:rPr>
              <w:t>атестаційна комісія</w:t>
            </w:r>
          </w:p>
        </w:tc>
      </w:tr>
    </w:tbl>
    <w:p w:rsidR="00A1172A" w:rsidRPr="00021557" w:rsidRDefault="00A1172A" w:rsidP="00CC556E">
      <w:pPr>
        <w:spacing w:after="0" w:line="240" w:lineRule="auto"/>
        <w:jc w:val="center"/>
        <w:rPr>
          <w:rFonts w:ascii="Times New Roman" w:hAnsi="Times New Roman" w:cs="Times New Roman"/>
          <w:b/>
          <w:sz w:val="28"/>
          <w:szCs w:val="28"/>
        </w:rPr>
      </w:pPr>
    </w:p>
    <w:p w:rsidR="007F50E2" w:rsidRDefault="007F50E2" w:rsidP="00CC556E">
      <w:pPr>
        <w:spacing w:after="0" w:line="240" w:lineRule="auto"/>
        <w:jc w:val="center"/>
        <w:rPr>
          <w:rFonts w:ascii="Times New Roman" w:hAnsi="Times New Roman" w:cs="Times New Roman"/>
          <w:b/>
          <w:sz w:val="28"/>
          <w:szCs w:val="28"/>
          <w:lang w:val="uk-UA"/>
        </w:rPr>
      </w:pPr>
    </w:p>
    <w:p w:rsidR="00CC556E" w:rsidRDefault="00CC556E" w:rsidP="00CC556E">
      <w:pPr>
        <w:spacing w:after="0" w:line="240" w:lineRule="auto"/>
        <w:jc w:val="center"/>
        <w:rPr>
          <w:rFonts w:ascii="Times New Roman" w:hAnsi="Times New Roman" w:cs="Times New Roman"/>
          <w:b/>
          <w:sz w:val="28"/>
          <w:szCs w:val="28"/>
          <w:lang w:val="uk-UA"/>
        </w:rPr>
      </w:pPr>
      <w:r w:rsidRPr="00021557">
        <w:rPr>
          <w:rFonts w:ascii="Times New Roman" w:hAnsi="Times New Roman" w:cs="Times New Roman"/>
          <w:b/>
          <w:sz w:val="28"/>
          <w:szCs w:val="28"/>
        </w:rPr>
        <w:lastRenderedPageBreak/>
        <w:t>V. Комісія з питань академічної доброчесності та етики педагогічних працівників</w:t>
      </w:r>
    </w:p>
    <w:p w:rsidR="007F50E2" w:rsidRPr="007F50E2" w:rsidRDefault="007F50E2" w:rsidP="00CC556E">
      <w:pPr>
        <w:spacing w:after="0" w:line="240" w:lineRule="auto"/>
        <w:jc w:val="center"/>
        <w:rPr>
          <w:rFonts w:ascii="Times New Roman" w:hAnsi="Times New Roman" w:cs="Times New Roman"/>
          <w:b/>
          <w:sz w:val="28"/>
          <w:szCs w:val="28"/>
          <w:lang w:val="uk-UA"/>
        </w:rPr>
      </w:pPr>
    </w:p>
    <w:p w:rsidR="00CC556E" w:rsidRPr="00021557" w:rsidRDefault="00CC556E"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5.</w:t>
      </w:r>
      <w:r w:rsidRPr="00021557">
        <w:rPr>
          <w:rFonts w:ascii="Times New Roman" w:hAnsi="Times New Roman" w:cs="Times New Roman"/>
          <w:sz w:val="28"/>
          <w:szCs w:val="28"/>
          <w:lang w:val="uk-UA"/>
        </w:rPr>
        <w:t xml:space="preserve">1. Комісія 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 </w:t>
      </w:r>
    </w:p>
    <w:p w:rsidR="00021557" w:rsidRPr="00021557" w:rsidRDefault="00CC556E"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5.</w:t>
      </w:r>
      <w:r w:rsidRPr="00021557">
        <w:rPr>
          <w:rFonts w:ascii="Times New Roman" w:hAnsi="Times New Roman" w:cs="Times New Roman"/>
          <w:sz w:val="28"/>
          <w:szCs w:val="28"/>
        </w:rPr>
        <w:t>2. До складу Комісії входять представники педагогічного колективу та батьківської громади</w:t>
      </w:r>
      <w:r w:rsidR="00021557" w:rsidRPr="00021557">
        <w:rPr>
          <w:rFonts w:ascii="Times New Roman" w:hAnsi="Times New Roman" w:cs="Times New Roman"/>
          <w:sz w:val="28"/>
          <w:szCs w:val="28"/>
          <w:lang w:val="uk-UA"/>
        </w:rPr>
        <w:t xml:space="preserve"> (за згодою)</w:t>
      </w:r>
      <w:r w:rsidRPr="00021557">
        <w:rPr>
          <w:rFonts w:ascii="Times New Roman" w:hAnsi="Times New Roman" w:cs="Times New Roman"/>
          <w:sz w:val="28"/>
          <w:szCs w:val="28"/>
        </w:rPr>
        <w:t xml:space="preserve">. </w:t>
      </w:r>
    </w:p>
    <w:p w:rsidR="00CC556E" w:rsidRPr="00021557" w:rsidRDefault="00021557" w:rsidP="00021557">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5.2.1. </w:t>
      </w:r>
      <w:r w:rsidR="00CC556E" w:rsidRPr="00021557">
        <w:rPr>
          <w:rFonts w:ascii="Times New Roman" w:hAnsi="Times New Roman" w:cs="Times New Roman"/>
          <w:sz w:val="28"/>
          <w:szCs w:val="28"/>
        </w:rPr>
        <w:t xml:space="preserve">Персональний склад Комісії затверджується рішенням педагогічної ради. Термін повноважень Комісії -1 рік. </w:t>
      </w:r>
    </w:p>
    <w:p w:rsidR="00021557" w:rsidRPr="00021557" w:rsidRDefault="00021557" w:rsidP="00021557">
      <w:pPr>
        <w:pStyle w:val="a4"/>
        <w:shd w:val="clear" w:color="auto" w:fill="FFFFFF"/>
        <w:spacing w:before="0" w:beforeAutospacing="0" w:after="0" w:afterAutospacing="0"/>
        <w:jc w:val="both"/>
        <w:textAlignment w:val="baseline"/>
        <w:rPr>
          <w:sz w:val="28"/>
          <w:szCs w:val="28"/>
        </w:rPr>
      </w:pPr>
      <w:r w:rsidRPr="00021557">
        <w:rPr>
          <w:sz w:val="28"/>
          <w:szCs w:val="28"/>
          <w:lang w:val="uk-UA"/>
        </w:rPr>
        <w:t xml:space="preserve">     5.</w:t>
      </w:r>
      <w:r w:rsidRPr="00021557">
        <w:rPr>
          <w:sz w:val="28"/>
          <w:szCs w:val="28"/>
        </w:rPr>
        <w:t>2.2. Голова, заступник голови та секретар Комісії обираються з числа осіб, що входять до неї.</w:t>
      </w:r>
    </w:p>
    <w:p w:rsidR="00021557" w:rsidRPr="00021557" w:rsidRDefault="00021557" w:rsidP="00021557">
      <w:pPr>
        <w:pStyle w:val="a4"/>
        <w:shd w:val="clear" w:color="auto" w:fill="FFFFFF"/>
        <w:spacing w:before="0" w:beforeAutospacing="0" w:after="0" w:afterAutospacing="0"/>
        <w:jc w:val="both"/>
        <w:textAlignment w:val="baseline"/>
        <w:rPr>
          <w:sz w:val="28"/>
          <w:szCs w:val="28"/>
        </w:rPr>
      </w:pPr>
      <w:r w:rsidRPr="00021557">
        <w:rPr>
          <w:sz w:val="28"/>
          <w:szCs w:val="28"/>
          <w:lang w:val="uk-UA"/>
        </w:rPr>
        <w:t xml:space="preserve">     </w:t>
      </w:r>
      <w:r w:rsidRPr="00021557">
        <w:rPr>
          <w:sz w:val="28"/>
          <w:szCs w:val="28"/>
        </w:rPr>
        <w:t>5.2.3. Голова веде засідання, підписує протоколи та рішення тощо.</w:t>
      </w:r>
    </w:p>
    <w:p w:rsidR="00021557" w:rsidRPr="00021557" w:rsidRDefault="00021557" w:rsidP="00021557">
      <w:pPr>
        <w:pStyle w:val="a4"/>
        <w:shd w:val="clear" w:color="auto" w:fill="FFFFFF"/>
        <w:spacing w:before="0" w:beforeAutospacing="0" w:after="0" w:afterAutospacing="0"/>
        <w:jc w:val="both"/>
        <w:textAlignment w:val="baseline"/>
        <w:rPr>
          <w:sz w:val="28"/>
          <w:szCs w:val="28"/>
        </w:rPr>
      </w:pPr>
      <w:r w:rsidRPr="00021557">
        <w:rPr>
          <w:sz w:val="28"/>
          <w:szCs w:val="28"/>
          <w:lang w:val="uk-UA"/>
        </w:rPr>
        <w:t xml:space="preserve">     </w:t>
      </w:r>
      <w:r w:rsidRPr="00021557">
        <w:rPr>
          <w:sz w:val="28"/>
          <w:szCs w:val="28"/>
        </w:rPr>
        <w:t>5.2.4. За відсутності голови Комісії його обов’язки виконує заступник.</w:t>
      </w:r>
    </w:p>
    <w:p w:rsidR="00021557" w:rsidRPr="00021557" w:rsidRDefault="00021557" w:rsidP="00021557">
      <w:pPr>
        <w:pStyle w:val="a4"/>
        <w:shd w:val="clear" w:color="auto" w:fill="FFFFFF"/>
        <w:spacing w:before="0" w:beforeAutospacing="0" w:after="0" w:afterAutospacing="0"/>
        <w:jc w:val="both"/>
        <w:textAlignment w:val="baseline"/>
        <w:rPr>
          <w:sz w:val="28"/>
          <w:szCs w:val="28"/>
          <w:lang w:val="uk-UA"/>
        </w:rPr>
      </w:pPr>
      <w:r w:rsidRPr="00021557">
        <w:rPr>
          <w:sz w:val="28"/>
          <w:szCs w:val="28"/>
          <w:lang w:val="uk-UA"/>
        </w:rPr>
        <w:t xml:space="preserve">     </w:t>
      </w:r>
      <w:r w:rsidRPr="00021557">
        <w:rPr>
          <w:sz w:val="28"/>
          <w:szCs w:val="28"/>
        </w:rPr>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CC556E" w:rsidRPr="00021557" w:rsidRDefault="00CC556E"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5.</w:t>
      </w:r>
      <w:r w:rsidRPr="00021557">
        <w:rPr>
          <w:rFonts w:ascii="Times New Roman" w:hAnsi="Times New Roman" w:cs="Times New Roman"/>
          <w:sz w:val="28"/>
          <w:szCs w:val="28"/>
        </w:rPr>
        <w:t xml:space="preserve">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 </w:t>
      </w:r>
    </w:p>
    <w:p w:rsidR="00021557" w:rsidRPr="00021557" w:rsidRDefault="00021557" w:rsidP="00021557">
      <w:pPr>
        <w:shd w:val="clear" w:color="auto" w:fill="FFFFFF"/>
        <w:spacing w:after="0" w:line="240" w:lineRule="auto"/>
        <w:jc w:val="both"/>
        <w:textAlignment w:val="baseline"/>
        <w:rPr>
          <w:rFonts w:ascii="Times New Roman" w:eastAsia="Times New Roman" w:hAnsi="Times New Roman" w:cs="Times New Roman"/>
          <w:sz w:val="28"/>
          <w:szCs w:val="28"/>
        </w:rPr>
      </w:pPr>
      <w:r w:rsidRPr="00021557">
        <w:rPr>
          <w:rFonts w:ascii="Times New Roman" w:eastAsia="Times New Roman" w:hAnsi="Times New Roman" w:cs="Times New Roman"/>
          <w:sz w:val="28"/>
          <w:szCs w:val="28"/>
          <w:lang w:val="uk-UA"/>
        </w:rPr>
        <w:t xml:space="preserve">     </w:t>
      </w:r>
      <w:r w:rsidRPr="00021557">
        <w:rPr>
          <w:rFonts w:ascii="Times New Roman" w:eastAsia="Times New Roman" w:hAnsi="Times New Roman" w:cs="Times New Roman"/>
          <w:sz w:val="28"/>
          <w:szCs w:val="28"/>
        </w:rPr>
        <w:t>5.4. Комісія має такі повноваження:</w:t>
      </w:r>
    </w:p>
    <w:p w:rsidR="00021557" w:rsidRPr="00021557" w:rsidRDefault="00021557" w:rsidP="00021557">
      <w:pPr>
        <w:numPr>
          <w:ilvl w:val="0"/>
          <w:numId w:val="2"/>
        </w:numPr>
        <w:shd w:val="clear" w:color="auto" w:fill="FFFFFF"/>
        <w:spacing w:after="0" w:line="240" w:lineRule="auto"/>
        <w:ind w:left="0" w:right="313"/>
        <w:jc w:val="both"/>
        <w:textAlignment w:val="baseline"/>
        <w:rPr>
          <w:rFonts w:ascii="Times New Roman" w:eastAsia="Times New Roman" w:hAnsi="Times New Roman" w:cs="Times New Roman"/>
          <w:sz w:val="28"/>
          <w:szCs w:val="28"/>
        </w:rPr>
      </w:pPr>
      <w:r w:rsidRPr="00021557">
        <w:rPr>
          <w:rFonts w:ascii="Times New Roman" w:eastAsia="Times New Roman" w:hAnsi="Times New Roman" w:cs="Times New Roman"/>
          <w:sz w:val="28"/>
          <w:szCs w:val="28"/>
        </w:rPr>
        <w:t>Виявляти та встановлювати факти порушення академічної доброчесності учасників освітнього процесу школи.</w:t>
      </w:r>
    </w:p>
    <w:p w:rsidR="00021557" w:rsidRPr="00021557" w:rsidRDefault="00021557" w:rsidP="00021557">
      <w:pPr>
        <w:numPr>
          <w:ilvl w:val="0"/>
          <w:numId w:val="2"/>
        </w:numPr>
        <w:shd w:val="clear" w:color="auto" w:fill="FFFFFF"/>
        <w:spacing w:after="0" w:line="240" w:lineRule="auto"/>
        <w:ind w:left="0" w:right="313"/>
        <w:jc w:val="both"/>
        <w:textAlignment w:val="baseline"/>
        <w:rPr>
          <w:rFonts w:ascii="Times New Roman" w:eastAsia="Times New Roman" w:hAnsi="Times New Roman" w:cs="Times New Roman"/>
          <w:sz w:val="28"/>
          <w:szCs w:val="28"/>
        </w:rPr>
      </w:pPr>
      <w:r w:rsidRPr="00021557">
        <w:rPr>
          <w:rFonts w:ascii="Times New Roman" w:eastAsia="Times New Roman" w:hAnsi="Times New Roman" w:cs="Times New Roman"/>
          <w:sz w:val="28"/>
          <w:szCs w:val="28"/>
        </w:rPr>
        <w:t>Проводити інформаційну роботу щодо популяризації принципів академічної доброчесності серед учасників освітнього процесу.</w:t>
      </w:r>
    </w:p>
    <w:p w:rsidR="00021557" w:rsidRPr="00021557" w:rsidRDefault="00021557" w:rsidP="00021557">
      <w:pPr>
        <w:numPr>
          <w:ilvl w:val="0"/>
          <w:numId w:val="2"/>
        </w:numPr>
        <w:shd w:val="clear" w:color="auto" w:fill="FFFFFF"/>
        <w:spacing w:after="0" w:line="240" w:lineRule="auto"/>
        <w:ind w:left="0" w:right="313"/>
        <w:jc w:val="both"/>
        <w:textAlignment w:val="baseline"/>
        <w:rPr>
          <w:rFonts w:ascii="Times New Roman" w:eastAsia="Times New Roman" w:hAnsi="Times New Roman" w:cs="Times New Roman"/>
          <w:sz w:val="28"/>
          <w:szCs w:val="28"/>
        </w:rPr>
      </w:pPr>
      <w:r w:rsidRPr="00021557">
        <w:rPr>
          <w:rFonts w:ascii="Times New Roman" w:eastAsia="Times New Roman" w:hAnsi="Times New Roman" w:cs="Times New Roman"/>
          <w:sz w:val="28"/>
          <w:szCs w:val="28"/>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021557" w:rsidRPr="00021557" w:rsidRDefault="00021557" w:rsidP="00021557">
      <w:pPr>
        <w:numPr>
          <w:ilvl w:val="0"/>
          <w:numId w:val="2"/>
        </w:numPr>
        <w:shd w:val="clear" w:color="auto" w:fill="FFFFFF"/>
        <w:spacing w:after="0" w:line="240" w:lineRule="auto"/>
        <w:ind w:left="0" w:right="313"/>
        <w:jc w:val="both"/>
        <w:textAlignment w:val="baseline"/>
        <w:rPr>
          <w:rFonts w:ascii="Times New Roman" w:eastAsia="Times New Roman" w:hAnsi="Times New Roman" w:cs="Times New Roman"/>
          <w:sz w:val="28"/>
          <w:szCs w:val="28"/>
        </w:rPr>
      </w:pPr>
      <w:r w:rsidRPr="00021557">
        <w:rPr>
          <w:rFonts w:ascii="Times New Roman" w:eastAsia="Times New Roman" w:hAnsi="Times New Roman" w:cs="Times New Roman"/>
          <w:sz w:val="28"/>
          <w:szCs w:val="28"/>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021557" w:rsidRPr="00021557" w:rsidRDefault="00021557" w:rsidP="00021557">
      <w:pPr>
        <w:numPr>
          <w:ilvl w:val="0"/>
          <w:numId w:val="2"/>
        </w:numPr>
        <w:shd w:val="clear" w:color="auto" w:fill="FFFFFF"/>
        <w:spacing w:after="0" w:line="240" w:lineRule="auto"/>
        <w:ind w:left="0" w:right="313"/>
        <w:jc w:val="both"/>
        <w:textAlignment w:val="baseline"/>
        <w:rPr>
          <w:rFonts w:ascii="Times New Roman" w:eastAsia="Times New Roman" w:hAnsi="Times New Roman" w:cs="Times New Roman"/>
          <w:sz w:val="28"/>
          <w:szCs w:val="28"/>
        </w:rPr>
      </w:pPr>
      <w:r w:rsidRPr="00021557">
        <w:rPr>
          <w:rFonts w:ascii="Times New Roman" w:eastAsia="Times New Roman" w:hAnsi="Times New Roman" w:cs="Times New Roman"/>
          <w:sz w:val="28"/>
          <w:szCs w:val="28"/>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021557" w:rsidRPr="00021557" w:rsidRDefault="00021557" w:rsidP="00021557">
      <w:pPr>
        <w:numPr>
          <w:ilvl w:val="0"/>
          <w:numId w:val="2"/>
        </w:numPr>
        <w:shd w:val="clear" w:color="auto" w:fill="FFFFFF"/>
        <w:spacing w:after="0" w:line="240" w:lineRule="auto"/>
        <w:ind w:left="0" w:right="313"/>
        <w:jc w:val="both"/>
        <w:textAlignment w:val="baseline"/>
        <w:rPr>
          <w:rFonts w:ascii="Times New Roman" w:eastAsia="Times New Roman" w:hAnsi="Times New Roman" w:cs="Times New Roman"/>
          <w:sz w:val="28"/>
          <w:szCs w:val="28"/>
        </w:rPr>
      </w:pPr>
      <w:r w:rsidRPr="00021557">
        <w:rPr>
          <w:rFonts w:ascii="Times New Roman" w:eastAsia="Times New Roman" w:hAnsi="Times New Roman" w:cs="Times New Roman"/>
          <w:sz w:val="28"/>
          <w:szCs w:val="28"/>
        </w:rPr>
        <w:t>Доводити результати розгляду заяв щодо порушення академічної доброчесності до відома директора школи для подальшого реагування.</w:t>
      </w:r>
    </w:p>
    <w:p w:rsidR="00021557" w:rsidRPr="00021557" w:rsidRDefault="00021557" w:rsidP="00021557">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021557">
        <w:rPr>
          <w:rFonts w:ascii="Times New Roman" w:eastAsia="Times New Roman" w:hAnsi="Times New Roman" w:cs="Times New Roman"/>
          <w:sz w:val="28"/>
          <w:szCs w:val="28"/>
          <w:lang w:val="uk-UA"/>
        </w:rPr>
        <w:t xml:space="preserve">     5.5. Свої повноваження Комісія здійснює за умови, що кількість її членів, присутніх на засіданні, складатиме не менше ніж дві третини її складу.</w:t>
      </w:r>
    </w:p>
    <w:p w:rsidR="00A1172A" w:rsidRPr="00021557" w:rsidRDefault="00CC556E" w:rsidP="006F1B94">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5</w:t>
      </w:r>
      <w:r w:rsidRPr="00021557">
        <w:rPr>
          <w:rFonts w:ascii="Times New Roman" w:hAnsi="Times New Roman" w:cs="Times New Roman"/>
          <w:sz w:val="28"/>
          <w:szCs w:val="28"/>
        </w:rPr>
        <w:t>.</w:t>
      </w:r>
      <w:r w:rsidR="00021557" w:rsidRPr="00021557">
        <w:rPr>
          <w:rFonts w:ascii="Times New Roman" w:hAnsi="Times New Roman" w:cs="Times New Roman"/>
          <w:sz w:val="28"/>
          <w:szCs w:val="28"/>
          <w:lang w:val="uk-UA"/>
        </w:rPr>
        <w:t xml:space="preserve">6. </w:t>
      </w:r>
      <w:r w:rsidRPr="00021557">
        <w:rPr>
          <w:rFonts w:ascii="Times New Roman" w:hAnsi="Times New Roman" w:cs="Times New Roman"/>
          <w:sz w:val="28"/>
          <w:szCs w:val="28"/>
        </w:rPr>
        <w:t xml:space="preserve">Комісія звітує про свою роботу двічі на рік. </w:t>
      </w:r>
    </w:p>
    <w:p w:rsidR="00021557" w:rsidRPr="00021557" w:rsidRDefault="00021557" w:rsidP="006F1B94">
      <w:pPr>
        <w:spacing w:after="0" w:line="240" w:lineRule="auto"/>
        <w:jc w:val="both"/>
        <w:rPr>
          <w:rFonts w:ascii="Times New Roman" w:hAnsi="Times New Roman" w:cs="Times New Roman"/>
          <w:sz w:val="28"/>
          <w:szCs w:val="28"/>
          <w:lang w:val="uk-UA"/>
        </w:rPr>
      </w:pPr>
    </w:p>
    <w:p w:rsidR="007F50E2" w:rsidRDefault="007F50E2" w:rsidP="00CC556E">
      <w:pPr>
        <w:spacing w:after="0" w:line="240" w:lineRule="auto"/>
        <w:jc w:val="center"/>
        <w:rPr>
          <w:rFonts w:ascii="Times New Roman" w:hAnsi="Times New Roman" w:cs="Times New Roman"/>
          <w:b/>
          <w:sz w:val="28"/>
          <w:szCs w:val="28"/>
          <w:lang w:val="uk-UA"/>
        </w:rPr>
      </w:pPr>
    </w:p>
    <w:p w:rsidR="007F50E2" w:rsidRDefault="007F50E2" w:rsidP="00CC556E">
      <w:pPr>
        <w:spacing w:after="0" w:line="240" w:lineRule="auto"/>
        <w:jc w:val="center"/>
        <w:rPr>
          <w:rFonts w:ascii="Times New Roman" w:hAnsi="Times New Roman" w:cs="Times New Roman"/>
          <w:b/>
          <w:sz w:val="28"/>
          <w:szCs w:val="28"/>
          <w:lang w:val="uk-UA"/>
        </w:rPr>
      </w:pPr>
    </w:p>
    <w:p w:rsidR="007F50E2" w:rsidRDefault="007F50E2" w:rsidP="00CC556E">
      <w:pPr>
        <w:spacing w:after="0" w:line="240" w:lineRule="auto"/>
        <w:jc w:val="center"/>
        <w:rPr>
          <w:rFonts w:ascii="Times New Roman" w:hAnsi="Times New Roman" w:cs="Times New Roman"/>
          <w:b/>
          <w:sz w:val="28"/>
          <w:szCs w:val="28"/>
          <w:lang w:val="uk-UA"/>
        </w:rPr>
      </w:pPr>
    </w:p>
    <w:p w:rsidR="00CC556E" w:rsidRPr="00021557" w:rsidRDefault="00CC556E" w:rsidP="00CC556E">
      <w:pPr>
        <w:spacing w:after="0" w:line="240" w:lineRule="auto"/>
        <w:jc w:val="center"/>
        <w:rPr>
          <w:rFonts w:ascii="Times New Roman" w:hAnsi="Times New Roman" w:cs="Times New Roman"/>
          <w:b/>
          <w:sz w:val="28"/>
          <w:szCs w:val="28"/>
          <w:lang w:val="uk-UA"/>
        </w:rPr>
      </w:pPr>
      <w:r w:rsidRPr="00021557">
        <w:rPr>
          <w:rFonts w:ascii="Times New Roman" w:hAnsi="Times New Roman" w:cs="Times New Roman"/>
          <w:b/>
          <w:sz w:val="28"/>
          <w:szCs w:val="28"/>
        </w:rPr>
        <w:lastRenderedPageBreak/>
        <w:t>VI</w:t>
      </w:r>
      <w:r w:rsidRPr="00021557">
        <w:rPr>
          <w:rFonts w:ascii="Times New Roman" w:hAnsi="Times New Roman" w:cs="Times New Roman"/>
          <w:b/>
          <w:sz w:val="28"/>
          <w:szCs w:val="28"/>
          <w:lang w:val="uk-UA"/>
        </w:rPr>
        <w:t>. Прикінцеві положення</w:t>
      </w:r>
    </w:p>
    <w:p w:rsidR="001E6404" w:rsidRPr="00021557" w:rsidRDefault="00CC556E" w:rsidP="00401452">
      <w:pPr>
        <w:spacing w:after="0" w:line="240" w:lineRule="auto"/>
        <w:jc w:val="both"/>
        <w:rPr>
          <w:rFonts w:ascii="Times New Roman" w:hAnsi="Times New Roman" w:cs="Times New Roman"/>
          <w:sz w:val="28"/>
          <w:szCs w:val="28"/>
          <w:lang w:val="uk-UA"/>
        </w:rPr>
      </w:pPr>
      <w:r w:rsidRPr="00021557">
        <w:rPr>
          <w:rFonts w:ascii="Times New Roman" w:hAnsi="Times New Roman" w:cs="Times New Roman"/>
          <w:sz w:val="28"/>
          <w:szCs w:val="28"/>
          <w:lang w:val="uk-UA"/>
        </w:rPr>
        <w:t xml:space="preserve">     </w:t>
      </w:r>
      <w:r w:rsidR="00021557" w:rsidRPr="00021557">
        <w:rPr>
          <w:rFonts w:ascii="Times New Roman" w:hAnsi="Times New Roman" w:cs="Times New Roman"/>
          <w:sz w:val="28"/>
          <w:szCs w:val="28"/>
          <w:lang w:val="uk-UA"/>
        </w:rPr>
        <w:t xml:space="preserve">6.1. </w:t>
      </w:r>
      <w:r w:rsidRPr="00021557">
        <w:rPr>
          <w:rFonts w:ascii="Times New Roman" w:hAnsi="Times New Roman" w:cs="Times New Roman"/>
          <w:sz w:val="28"/>
          <w:szCs w:val="28"/>
          <w:lang w:val="uk-UA"/>
        </w:rPr>
        <w:t>Положення ухвалюється педагогічною радою закладу більшістю голосів і набирає чинності з моменту схвалення.</w:t>
      </w:r>
    </w:p>
    <w:p w:rsidR="00021557" w:rsidRPr="00021557" w:rsidRDefault="00021557" w:rsidP="00021557">
      <w:pPr>
        <w:pStyle w:val="a4"/>
        <w:shd w:val="clear" w:color="auto" w:fill="FFFFFF"/>
        <w:spacing w:before="0" w:beforeAutospacing="0" w:after="0" w:afterAutospacing="0"/>
        <w:jc w:val="both"/>
        <w:textAlignment w:val="baseline"/>
        <w:rPr>
          <w:sz w:val="28"/>
          <w:szCs w:val="28"/>
        </w:rPr>
      </w:pPr>
      <w:r w:rsidRPr="00021557">
        <w:rPr>
          <w:sz w:val="28"/>
          <w:szCs w:val="28"/>
          <w:lang w:val="uk-UA"/>
        </w:rPr>
        <w:t xml:space="preserve">     </w:t>
      </w:r>
      <w:r w:rsidRPr="00021557">
        <w:rPr>
          <w:sz w:val="28"/>
          <w:szCs w:val="28"/>
        </w:rPr>
        <w:t>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021557" w:rsidRPr="00021557" w:rsidRDefault="00021557" w:rsidP="00021557">
      <w:pPr>
        <w:pStyle w:val="a4"/>
        <w:shd w:val="clear" w:color="auto" w:fill="FFFFFF"/>
        <w:spacing w:before="0" w:beforeAutospacing="0" w:after="0" w:afterAutospacing="0"/>
        <w:jc w:val="both"/>
        <w:textAlignment w:val="baseline"/>
        <w:rPr>
          <w:sz w:val="28"/>
          <w:szCs w:val="28"/>
        </w:rPr>
      </w:pPr>
      <w:r w:rsidRPr="00021557">
        <w:rPr>
          <w:sz w:val="28"/>
          <w:szCs w:val="28"/>
          <w:lang w:val="uk-UA"/>
        </w:rPr>
        <w:t xml:space="preserve">     </w:t>
      </w:r>
      <w:r w:rsidRPr="00021557">
        <w:rPr>
          <w:sz w:val="28"/>
          <w:szCs w:val="28"/>
        </w:rPr>
        <w:t>6.3.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021557" w:rsidRDefault="00021557"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7F50E2" w:rsidRDefault="007F50E2" w:rsidP="00021557">
      <w:pPr>
        <w:spacing w:after="0" w:line="240" w:lineRule="auto"/>
        <w:jc w:val="both"/>
        <w:rPr>
          <w:rFonts w:ascii="Times New Roman" w:hAnsi="Times New Roman" w:cs="Times New Roman"/>
          <w:sz w:val="28"/>
          <w:szCs w:val="28"/>
          <w:lang w:val="uk-UA"/>
        </w:rPr>
      </w:pPr>
    </w:p>
    <w:p w:rsidR="00B94CC6" w:rsidRDefault="00B94CC6" w:rsidP="00356C94">
      <w:pPr>
        <w:spacing w:after="0" w:line="240" w:lineRule="auto"/>
        <w:jc w:val="center"/>
        <w:rPr>
          <w:rFonts w:ascii="Times New Roman" w:hAnsi="Times New Roman" w:cs="Times New Roman"/>
          <w:sz w:val="28"/>
          <w:szCs w:val="28"/>
          <w:lang w:val="uk-UA"/>
        </w:rPr>
      </w:pPr>
    </w:p>
    <w:p w:rsidR="00356C94" w:rsidRDefault="00356C94" w:rsidP="00356C9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ЛИСТ-ОЗНАЙОМЛЕННЯ</w:t>
      </w:r>
    </w:p>
    <w:p w:rsidR="00356C94" w:rsidRDefault="00356C94" w:rsidP="00356C9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педагогічних працівників з</w:t>
      </w:r>
    </w:p>
    <w:p w:rsidR="00356C94" w:rsidRPr="00356C94" w:rsidRDefault="00356C94" w:rsidP="00356C94">
      <w:pPr>
        <w:spacing w:after="0"/>
        <w:jc w:val="center"/>
        <w:rPr>
          <w:rFonts w:ascii="Times New Roman" w:hAnsi="Times New Roman" w:cs="Times New Roman"/>
          <w:sz w:val="28"/>
          <w:szCs w:val="28"/>
          <w:lang w:val="uk-UA"/>
        </w:rPr>
      </w:pPr>
      <w:r w:rsidRPr="00356C94">
        <w:rPr>
          <w:rFonts w:ascii="Times New Roman" w:hAnsi="Times New Roman" w:cs="Times New Roman"/>
          <w:sz w:val="28"/>
          <w:szCs w:val="28"/>
        </w:rPr>
        <w:t>ПОЛОЖЕННЯ</w:t>
      </w:r>
      <w:r>
        <w:rPr>
          <w:rFonts w:ascii="Times New Roman" w:hAnsi="Times New Roman" w:cs="Times New Roman"/>
          <w:sz w:val="28"/>
          <w:szCs w:val="28"/>
          <w:lang w:val="uk-UA"/>
        </w:rPr>
        <w:t>М</w:t>
      </w:r>
      <w:r w:rsidRPr="00356C94">
        <w:rPr>
          <w:rFonts w:ascii="Times New Roman" w:hAnsi="Times New Roman" w:cs="Times New Roman"/>
          <w:sz w:val="28"/>
          <w:szCs w:val="28"/>
        </w:rPr>
        <w:t xml:space="preserve"> </w:t>
      </w:r>
    </w:p>
    <w:p w:rsidR="00356C94" w:rsidRPr="00356C94" w:rsidRDefault="00356C94" w:rsidP="00356C94">
      <w:pPr>
        <w:spacing w:after="0"/>
        <w:jc w:val="center"/>
        <w:rPr>
          <w:rFonts w:ascii="Times New Roman" w:hAnsi="Times New Roman" w:cs="Times New Roman"/>
          <w:sz w:val="28"/>
          <w:szCs w:val="28"/>
          <w:lang w:val="uk-UA"/>
        </w:rPr>
      </w:pPr>
      <w:r w:rsidRPr="00356C94">
        <w:rPr>
          <w:rFonts w:ascii="Times New Roman" w:hAnsi="Times New Roman" w:cs="Times New Roman"/>
          <w:sz w:val="28"/>
          <w:szCs w:val="28"/>
          <w:lang w:val="uk-UA"/>
        </w:rPr>
        <w:t xml:space="preserve">про академічну доброчесність учасників освітнього процесу </w:t>
      </w:r>
    </w:p>
    <w:p w:rsidR="00356C94" w:rsidRPr="00356C94" w:rsidRDefault="00356C94" w:rsidP="00356C94">
      <w:pPr>
        <w:spacing w:after="0"/>
        <w:jc w:val="center"/>
        <w:rPr>
          <w:rFonts w:ascii="Times New Roman" w:hAnsi="Times New Roman" w:cs="Times New Roman"/>
          <w:sz w:val="28"/>
          <w:szCs w:val="28"/>
          <w:lang w:val="uk-UA"/>
        </w:rPr>
      </w:pPr>
      <w:r w:rsidRPr="00356C94">
        <w:rPr>
          <w:rFonts w:ascii="Times New Roman" w:hAnsi="Times New Roman" w:cs="Times New Roman"/>
          <w:sz w:val="28"/>
          <w:szCs w:val="28"/>
          <w:lang w:val="uk-UA"/>
        </w:rPr>
        <w:t xml:space="preserve">комунального закладу «Македонівська загальноосвітня школа </w:t>
      </w:r>
    </w:p>
    <w:p w:rsidR="00356C94" w:rsidRPr="00356C94" w:rsidRDefault="00356C94" w:rsidP="00356C94">
      <w:pPr>
        <w:spacing w:after="0"/>
        <w:jc w:val="center"/>
        <w:rPr>
          <w:rFonts w:ascii="Times New Roman" w:hAnsi="Times New Roman" w:cs="Times New Roman"/>
          <w:sz w:val="28"/>
          <w:szCs w:val="28"/>
          <w:lang w:val="uk-UA"/>
        </w:rPr>
      </w:pPr>
      <w:r w:rsidRPr="00356C94">
        <w:rPr>
          <w:rFonts w:ascii="Times New Roman" w:hAnsi="Times New Roman" w:cs="Times New Roman"/>
          <w:sz w:val="28"/>
          <w:szCs w:val="28"/>
          <w:lang w:val="uk-UA"/>
        </w:rPr>
        <w:t>І-ІІІ ступенів Нікольської районної ради Донецької області»</w:t>
      </w:r>
    </w:p>
    <w:p w:rsidR="00356C94" w:rsidRP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356C94">
      <w:pPr>
        <w:spacing w:after="0" w:line="240" w:lineRule="auto"/>
        <w:jc w:val="center"/>
        <w:rPr>
          <w:rFonts w:ascii="Times New Roman" w:hAnsi="Times New Roman" w:cs="Times New Roman"/>
          <w:sz w:val="28"/>
          <w:szCs w:val="28"/>
          <w:lang w:val="uk-UA"/>
        </w:rPr>
      </w:pPr>
    </w:p>
    <w:tbl>
      <w:tblPr>
        <w:tblStyle w:val="a3"/>
        <w:tblW w:w="0" w:type="auto"/>
        <w:tblLook w:val="04A0"/>
      </w:tblPr>
      <w:tblGrid>
        <w:gridCol w:w="817"/>
        <w:gridCol w:w="5387"/>
        <w:gridCol w:w="1701"/>
        <w:gridCol w:w="1666"/>
      </w:tblGrid>
      <w:tr w:rsidR="00356C94" w:rsidTr="00356C94">
        <w:tc>
          <w:tcPr>
            <w:tcW w:w="817" w:type="dxa"/>
          </w:tcPr>
          <w:p w:rsidR="00356C94" w:rsidRPr="00356C94" w:rsidRDefault="00356C94" w:rsidP="00356C94">
            <w:pPr>
              <w:jc w:val="center"/>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387" w:type="dxa"/>
          </w:tcPr>
          <w:p w:rsidR="00356C94" w:rsidRPr="00356C94" w:rsidRDefault="00356C94" w:rsidP="00356C94">
            <w:pPr>
              <w:jc w:val="center"/>
              <w:rPr>
                <w:rFonts w:ascii="Times New Roman" w:hAnsi="Times New Roman" w:cs="Times New Roman"/>
                <w:sz w:val="24"/>
                <w:szCs w:val="24"/>
                <w:lang w:val="uk-UA"/>
              </w:rPr>
            </w:pPr>
            <w:r>
              <w:rPr>
                <w:rFonts w:ascii="Times New Roman" w:hAnsi="Times New Roman" w:cs="Times New Roman"/>
                <w:sz w:val="24"/>
                <w:szCs w:val="24"/>
                <w:lang w:val="uk-UA"/>
              </w:rPr>
              <w:t>ПІБ працівника</w:t>
            </w:r>
          </w:p>
        </w:tc>
        <w:tc>
          <w:tcPr>
            <w:tcW w:w="1701" w:type="dxa"/>
          </w:tcPr>
          <w:p w:rsidR="00356C94" w:rsidRPr="00356C94" w:rsidRDefault="00356C94" w:rsidP="00356C94">
            <w:pPr>
              <w:jc w:val="center"/>
              <w:rPr>
                <w:rFonts w:ascii="Times New Roman" w:hAnsi="Times New Roman" w:cs="Times New Roman"/>
                <w:sz w:val="24"/>
                <w:szCs w:val="24"/>
                <w:lang w:val="uk-UA"/>
              </w:rPr>
            </w:pPr>
            <w:r>
              <w:rPr>
                <w:rFonts w:ascii="Times New Roman" w:hAnsi="Times New Roman" w:cs="Times New Roman"/>
                <w:sz w:val="24"/>
                <w:szCs w:val="24"/>
                <w:lang w:val="uk-UA"/>
              </w:rPr>
              <w:t>Дата ознайомлення</w:t>
            </w:r>
          </w:p>
        </w:tc>
        <w:tc>
          <w:tcPr>
            <w:tcW w:w="1666" w:type="dxa"/>
          </w:tcPr>
          <w:p w:rsidR="00356C94" w:rsidRPr="00356C94" w:rsidRDefault="00356C94" w:rsidP="00356C94">
            <w:pPr>
              <w:jc w:val="center"/>
              <w:rPr>
                <w:rFonts w:ascii="Times New Roman" w:hAnsi="Times New Roman" w:cs="Times New Roman"/>
                <w:sz w:val="24"/>
                <w:szCs w:val="24"/>
                <w:lang w:val="uk-UA"/>
              </w:rPr>
            </w:pPr>
            <w:r>
              <w:rPr>
                <w:rFonts w:ascii="Times New Roman" w:hAnsi="Times New Roman" w:cs="Times New Roman"/>
                <w:sz w:val="24"/>
                <w:szCs w:val="24"/>
                <w:lang w:val="uk-UA"/>
              </w:rPr>
              <w:t>Підпис</w:t>
            </w:r>
          </w:p>
        </w:tc>
      </w:tr>
      <w:tr w:rsidR="00356C94" w:rsidTr="00356C94">
        <w:tc>
          <w:tcPr>
            <w:tcW w:w="817" w:type="dxa"/>
          </w:tcPr>
          <w:p w:rsidR="00356C94" w:rsidRDefault="00356C94" w:rsidP="00356C9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87" w:type="dxa"/>
          </w:tcPr>
          <w:p w:rsidR="00356C94"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Іванова Валентина Антонівна</w:t>
            </w:r>
          </w:p>
        </w:tc>
        <w:tc>
          <w:tcPr>
            <w:tcW w:w="1701" w:type="dxa"/>
          </w:tcPr>
          <w:p w:rsidR="00356C94" w:rsidRDefault="00356C94" w:rsidP="00021557">
            <w:pPr>
              <w:jc w:val="both"/>
              <w:rPr>
                <w:rFonts w:ascii="Times New Roman" w:hAnsi="Times New Roman" w:cs="Times New Roman"/>
                <w:sz w:val="28"/>
                <w:szCs w:val="28"/>
                <w:lang w:val="uk-UA"/>
              </w:rPr>
            </w:pPr>
          </w:p>
        </w:tc>
        <w:tc>
          <w:tcPr>
            <w:tcW w:w="1666" w:type="dxa"/>
          </w:tcPr>
          <w:p w:rsidR="00356C94" w:rsidRDefault="00356C94" w:rsidP="00021557">
            <w:pPr>
              <w:jc w:val="both"/>
              <w:rPr>
                <w:rFonts w:ascii="Times New Roman" w:hAnsi="Times New Roman" w:cs="Times New Roman"/>
                <w:sz w:val="28"/>
                <w:szCs w:val="28"/>
                <w:lang w:val="uk-UA"/>
              </w:rPr>
            </w:pPr>
          </w:p>
        </w:tc>
      </w:tr>
      <w:tr w:rsidR="00356C94" w:rsidTr="00356C94">
        <w:tc>
          <w:tcPr>
            <w:tcW w:w="817" w:type="dxa"/>
          </w:tcPr>
          <w:p w:rsidR="00356C94" w:rsidRDefault="00356C94" w:rsidP="00356C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87" w:type="dxa"/>
          </w:tcPr>
          <w:p w:rsidR="00356C94"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Болочева Галина Іванівна</w:t>
            </w:r>
          </w:p>
        </w:tc>
        <w:tc>
          <w:tcPr>
            <w:tcW w:w="1701" w:type="dxa"/>
          </w:tcPr>
          <w:p w:rsidR="00356C94" w:rsidRDefault="00356C94" w:rsidP="00021557">
            <w:pPr>
              <w:jc w:val="both"/>
              <w:rPr>
                <w:rFonts w:ascii="Times New Roman" w:hAnsi="Times New Roman" w:cs="Times New Roman"/>
                <w:sz w:val="28"/>
                <w:szCs w:val="28"/>
                <w:lang w:val="uk-UA"/>
              </w:rPr>
            </w:pPr>
          </w:p>
        </w:tc>
        <w:tc>
          <w:tcPr>
            <w:tcW w:w="1666" w:type="dxa"/>
          </w:tcPr>
          <w:p w:rsidR="00356C94" w:rsidRDefault="00356C94" w:rsidP="00021557">
            <w:pPr>
              <w:jc w:val="both"/>
              <w:rPr>
                <w:rFonts w:ascii="Times New Roman" w:hAnsi="Times New Roman" w:cs="Times New Roman"/>
                <w:sz w:val="28"/>
                <w:szCs w:val="28"/>
                <w:lang w:val="uk-UA"/>
              </w:rPr>
            </w:pPr>
          </w:p>
        </w:tc>
      </w:tr>
      <w:tr w:rsidR="00356C94" w:rsidTr="00356C94">
        <w:tc>
          <w:tcPr>
            <w:tcW w:w="817" w:type="dxa"/>
          </w:tcPr>
          <w:p w:rsidR="00356C94" w:rsidRDefault="00356C94" w:rsidP="00356C94">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387" w:type="dxa"/>
          </w:tcPr>
          <w:p w:rsidR="00356C94" w:rsidRDefault="00B94CC6" w:rsidP="00B94CC6">
            <w:pPr>
              <w:tabs>
                <w:tab w:val="center" w:pos="2585"/>
              </w:tabs>
              <w:jc w:val="both"/>
              <w:rPr>
                <w:rFonts w:ascii="Times New Roman" w:hAnsi="Times New Roman" w:cs="Times New Roman"/>
                <w:sz w:val="28"/>
                <w:szCs w:val="28"/>
                <w:lang w:val="uk-UA"/>
              </w:rPr>
            </w:pPr>
            <w:r>
              <w:rPr>
                <w:rFonts w:ascii="Times New Roman" w:hAnsi="Times New Roman" w:cs="Times New Roman"/>
                <w:sz w:val="28"/>
                <w:szCs w:val="28"/>
                <w:lang w:val="uk-UA"/>
              </w:rPr>
              <w:t>Земських Тетяна Олександрівна</w:t>
            </w:r>
          </w:p>
        </w:tc>
        <w:tc>
          <w:tcPr>
            <w:tcW w:w="1701" w:type="dxa"/>
          </w:tcPr>
          <w:p w:rsidR="00356C94" w:rsidRDefault="00356C94" w:rsidP="00021557">
            <w:pPr>
              <w:jc w:val="both"/>
              <w:rPr>
                <w:rFonts w:ascii="Times New Roman" w:hAnsi="Times New Roman" w:cs="Times New Roman"/>
                <w:sz w:val="28"/>
                <w:szCs w:val="28"/>
                <w:lang w:val="uk-UA"/>
              </w:rPr>
            </w:pPr>
          </w:p>
        </w:tc>
        <w:tc>
          <w:tcPr>
            <w:tcW w:w="1666" w:type="dxa"/>
          </w:tcPr>
          <w:p w:rsidR="00356C94" w:rsidRDefault="00356C94" w:rsidP="00021557">
            <w:pPr>
              <w:jc w:val="both"/>
              <w:rPr>
                <w:rFonts w:ascii="Times New Roman" w:hAnsi="Times New Roman" w:cs="Times New Roman"/>
                <w:sz w:val="28"/>
                <w:szCs w:val="28"/>
                <w:lang w:val="uk-UA"/>
              </w:rPr>
            </w:pPr>
          </w:p>
        </w:tc>
      </w:tr>
      <w:tr w:rsidR="00356C94" w:rsidTr="00356C94">
        <w:tc>
          <w:tcPr>
            <w:tcW w:w="817" w:type="dxa"/>
          </w:tcPr>
          <w:p w:rsidR="00356C94" w:rsidRDefault="00356C94" w:rsidP="00356C94">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387" w:type="dxa"/>
          </w:tcPr>
          <w:p w:rsidR="00356C94"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Аджи Людмила Іванівна</w:t>
            </w:r>
          </w:p>
        </w:tc>
        <w:tc>
          <w:tcPr>
            <w:tcW w:w="1701" w:type="dxa"/>
          </w:tcPr>
          <w:p w:rsidR="00356C94" w:rsidRDefault="00356C94" w:rsidP="00021557">
            <w:pPr>
              <w:jc w:val="both"/>
              <w:rPr>
                <w:rFonts w:ascii="Times New Roman" w:hAnsi="Times New Roman" w:cs="Times New Roman"/>
                <w:sz w:val="28"/>
                <w:szCs w:val="28"/>
                <w:lang w:val="uk-UA"/>
              </w:rPr>
            </w:pPr>
          </w:p>
        </w:tc>
        <w:tc>
          <w:tcPr>
            <w:tcW w:w="1666" w:type="dxa"/>
          </w:tcPr>
          <w:p w:rsidR="00356C94" w:rsidRDefault="00356C94"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Домонтович Микола Олександрович</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Малай Вікторія Вікторівна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Мусаєва Елла Анатоліївна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Папуш Валентина Миколаївна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Склярова Сніжана Володимирівна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Федірко Наталя Леонідівна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Фефелова Зінаїда Петрівна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Царенко Лідія Олександрівна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Цикилек Марина Анатоліївна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Шпак Людмила Андріанівна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Бардіна Лариса Володимирівна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744CD5">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5387" w:type="dxa"/>
          </w:tcPr>
          <w:p w:rsidR="00B94CC6" w:rsidRDefault="00B94CC6" w:rsidP="00021557">
            <w:pPr>
              <w:jc w:val="both"/>
              <w:rPr>
                <w:rFonts w:ascii="Times New Roman" w:hAnsi="Times New Roman" w:cs="Times New Roman"/>
                <w:sz w:val="28"/>
                <w:szCs w:val="28"/>
                <w:lang w:val="uk-UA"/>
              </w:rPr>
            </w:pPr>
            <w:r>
              <w:rPr>
                <w:rFonts w:ascii="Times New Roman" w:hAnsi="Times New Roman" w:cs="Times New Roman"/>
                <w:sz w:val="28"/>
                <w:szCs w:val="28"/>
                <w:lang w:val="uk-UA"/>
              </w:rPr>
              <w:t>Товарчі Віта Геннадіївна</w:t>
            </w: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r w:rsidR="00B94CC6" w:rsidTr="00356C94">
        <w:tc>
          <w:tcPr>
            <w:tcW w:w="817" w:type="dxa"/>
          </w:tcPr>
          <w:p w:rsidR="00B94CC6" w:rsidRDefault="00B94CC6" w:rsidP="00356C94">
            <w:pPr>
              <w:jc w:val="center"/>
              <w:rPr>
                <w:rFonts w:ascii="Times New Roman" w:hAnsi="Times New Roman" w:cs="Times New Roman"/>
                <w:sz w:val="28"/>
                <w:szCs w:val="28"/>
                <w:lang w:val="uk-UA"/>
              </w:rPr>
            </w:pPr>
          </w:p>
        </w:tc>
        <w:tc>
          <w:tcPr>
            <w:tcW w:w="5387" w:type="dxa"/>
          </w:tcPr>
          <w:p w:rsidR="00B94CC6" w:rsidRDefault="00B94CC6" w:rsidP="00021557">
            <w:pPr>
              <w:jc w:val="both"/>
              <w:rPr>
                <w:rFonts w:ascii="Times New Roman" w:hAnsi="Times New Roman" w:cs="Times New Roman"/>
                <w:sz w:val="28"/>
                <w:szCs w:val="28"/>
                <w:lang w:val="uk-UA"/>
              </w:rPr>
            </w:pPr>
          </w:p>
        </w:tc>
        <w:tc>
          <w:tcPr>
            <w:tcW w:w="1701" w:type="dxa"/>
          </w:tcPr>
          <w:p w:rsidR="00B94CC6" w:rsidRDefault="00B94CC6" w:rsidP="00021557">
            <w:pPr>
              <w:jc w:val="both"/>
              <w:rPr>
                <w:rFonts w:ascii="Times New Roman" w:hAnsi="Times New Roman" w:cs="Times New Roman"/>
                <w:sz w:val="28"/>
                <w:szCs w:val="28"/>
                <w:lang w:val="uk-UA"/>
              </w:rPr>
            </w:pPr>
          </w:p>
        </w:tc>
        <w:tc>
          <w:tcPr>
            <w:tcW w:w="1666" w:type="dxa"/>
          </w:tcPr>
          <w:p w:rsidR="00B94CC6" w:rsidRDefault="00B94CC6" w:rsidP="00021557">
            <w:pPr>
              <w:jc w:val="both"/>
              <w:rPr>
                <w:rFonts w:ascii="Times New Roman" w:hAnsi="Times New Roman" w:cs="Times New Roman"/>
                <w:sz w:val="28"/>
                <w:szCs w:val="28"/>
                <w:lang w:val="uk-UA"/>
              </w:rPr>
            </w:pPr>
          </w:p>
        </w:tc>
      </w:tr>
    </w:tbl>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Default="00356C94" w:rsidP="00021557">
      <w:pPr>
        <w:spacing w:after="0" w:line="240" w:lineRule="auto"/>
        <w:jc w:val="both"/>
        <w:rPr>
          <w:rFonts w:ascii="Times New Roman" w:hAnsi="Times New Roman" w:cs="Times New Roman"/>
          <w:sz w:val="28"/>
          <w:szCs w:val="28"/>
          <w:lang w:val="uk-UA"/>
        </w:rPr>
      </w:pPr>
    </w:p>
    <w:p w:rsidR="00356C94" w:rsidRPr="00356C94" w:rsidRDefault="00356C94" w:rsidP="00021557">
      <w:pPr>
        <w:spacing w:after="0" w:line="240" w:lineRule="auto"/>
        <w:jc w:val="both"/>
        <w:rPr>
          <w:rFonts w:ascii="Times New Roman" w:hAnsi="Times New Roman" w:cs="Times New Roman"/>
          <w:sz w:val="28"/>
          <w:szCs w:val="28"/>
          <w:lang w:val="uk-UA"/>
        </w:rPr>
      </w:pPr>
    </w:p>
    <w:sectPr w:rsidR="00356C94" w:rsidRPr="00356C94" w:rsidSect="00F54EB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AC2" w:rsidRDefault="00370AC2" w:rsidP="003829FD">
      <w:pPr>
        <w:spacing w:after="0" w:line="240" w:lineRule="auto"/>
      </w:pPr>
      <w:r>
        <w:separator/>
      </w:r>
    </w:p>
  </w:endnote>
  <w:endnote w:type="continuationSeparator" w:id="1">
    <w:p w:rsidR="00370AC2" w:rsidRDefault="00370AC2" w:rsidP="00382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787"/>
      <w:docPartObj>
        <w:docPartGallery w:val="Page Numbers (Bottom of Page)"/>
        <w:docPartUnique/>
      </w:docPartObj>
    </w:sdtPr>
    <w:sdtContent>
      <w:p w:rsidR="007F50E2" w:rsidRDefault="007F50E2">
        <w:pPr>
          <w:pStyle w:val="a7"/>
          <w:jc w:val="center"/>
        </w:pPr>
        <w:fldSimple w:instr=" PAGE   \* MERGEFORMAT ">
          <w:r>
            <w:rPr>
              <w:noProof/>
            </w:rPr>
            <w:t>6</w:t>
          </w:r>
        </w:fldSimple>
      </w:p>
    </w:sdtContent>
  </w:sdt>
  <w:p w:rsidR="003829FD" w:rsidRDefault="003829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AC2" w:rsidRDefault="00370AC2" w:rsidP="003829FD">
      <w:pPr>
        <w:spacing w:after="0" w:line="240" w:lineRule="auto"/>
      </w:pPr>
      <w:r>
        <w:separator/>
      </w:r>
    </w:p>
  </w:footnote>
  <w:footnote w:type="continuationSeparator" w:id="1">
    <w:p w:rsidR="00370AC2" w:rsidRDefault="00370AC2" w:rsidP="00382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E6A78"/>
    <w:multiLevelType w:val="multilevel"/>
    <w:tmpl w:val="88B0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BF16DC"/>
    <w:multiLevelType w:val="multilevel"/>
    <w:tmpl w:val="CB8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55475D"/>
    <w:rsid w:val="00021557"/>
    <w:rsid w:val="0018500A"/>
    <w:rsid w:val="001E6404"/>
    <w:rsid w:val="002335DE"/>
    <w:rsid w:val="002937B4"/>
    <w:rsid w:val="0032769F"/>
    <w:rsid w:val="00356C94"/>
    <w:rsid w:val="00370AC2"/>
    <w:rsid w:val="003829FD"/>
    <w:rsid w:val="0038480C"/>
    <w:rsid w:val="003E3ED6"/>
    <w:rsid w:val="00401452"/>
    <w:rsid w:val="004B12F7"/>
    <w:rsid w:val="004E4C0F"/>
    <w:rsid w:val="004E7243"/>
    <w:rsid w:val="00510FE1"/>
    <w:rsid w:val="0055475D"/>
    <w:rsid w:val="006F1B94"/>
    <w:rsid w:val="00791725"/>
    <w:rsid w:val="00795A60"/>
    <w:rsid w:val="007F50E2"/>
    <w:rsid w:val="008115B6"/>
    <w:rsid w:val="008240C0"/>
    <w:rsid w:val="009C1268"/>
    <w:rsid w:val="00A1172A"/>
    <w:rsid w:val="00A722AC"/>
    <w:rsid w:val="00B94CC6"/>
    <w:rsid w:val="00CC556E"/>
    <w:rsid w:val="00EB1C99"/>
    <w:rsid w:val="00F54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0215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3829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829FD"/>
  </w:style>
  <w:style w:type="paragraph" w:styleId="a7">
    <w:name w:val="footer"/>
    <w:basedOn w:val="a"/>
    <w:link w:val="a8"/>
    <w:uiPriority w:val="99"/>
    <w:unhideWhenUsed/>
    <w:rsid w:val="003829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29FD"/>
  </w:style>
</w:styles>
</file>

<file path=word/webSettings.xml><?xml version="1.0" encoding="utf-8"?>
<w:webSettings xmlns:r="http://schemas.openxmlformats.org/officeDocument/2006/relationships" xmlns:w="http://schemas.openxmlformats.org/wordprocessingml/2006/main">
  <w:divs>
    <w:div w:id="245501811">
      <w:bodyDiv w:val="1"/>
      <w:marLeft w:val="0"/>
      <w:marRight w:val="0"/>
      <w:marTop w:val="0"/>
      <w:marBottom w:val="0"/>
      <w:divBdr>
        <w:top w:val="none" w:sz="0" w:space="0" w:color="auto"/>
        <w:left w:val="none" w:sz="0" w:space="0" w:color="auto"/>
        <w:bottom w:val="none" w:sz="0" w:space="0" w:color="auto"/>
        <w:right w:val="none" w:sz="0" w:space="0" w:color="auto"/>
      </w:divBdr>
    </w:div>
    <w:div w:id="1307201275">
      <w:bodyDiv w:val="1"/>
      <w:marLeft w:val="0"/>
      <w:marRight w:val="0"/>
      <w:marTop w:val="0"/>
      <w:marBottom w:val="0"/>
      <w:divBdr>
        <w:top w:val="none" w:sz="0" w:space="0" w:color="auto"/>
        <w:left w:val="none" w:sz="0" w:space="0" w:color="auto"/>
        <w:bottom w:val="none" w:sz="0" w:space="0" w:color="auto"/>
        <w:right w:val="none" w:sz="0" w:space="0" w:color="auto"/>
      </w:divBdr>
    </w:div>
    <w:div w:id="1659337159">
      <w:bodyDiv w:val="1"/>
      <w:marLeft w:val="0"/>
      <w:marRight w:val="0"/>
      <w:marTop w:val="0"/>
      <w:marBottom w:val="0"/>
      <w:divBdr>
        <w:top w:val="none" w:sz="0" w:space="0" w:color="auto"/>
        <w:left w:val="none" w:sz="0" w:space="0" w:color="auto"/>
        <w:bottom w:val="none" w:sz="0" w:space="0" w:color="auto"/>
        <w:right w:val="none" w:sz="0" w:space="0" w:color="auto"/>
      </w:divBdr>
    </w:div>
    <w:div w:id="17918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13</cp:revision>
  <cp:lastPrinted>2020-09-22T07:54:00Z</cp:lastPrinted>
  <dcterms:created xsi:type="dcterms:W3CDTF">2019-10-28T11:40:00Z</dcterms:created>
  <dcterms:modified xsi:type="dcterms:W3CDTF">2020-09-22T07:59:00Z</dcterms:modified>
</cp:coreProperties>
</file>