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3" w:rsidRDefault="00562C53" w:rsidP="00562C53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</w:p>
    <w:p w:rsidR="00562C53" w:rsidRDefault="00562C53" w:rsidP="00562C5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Вул. Центральна, 30 с. Майдан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32533, тел.26-4-13</w:t>
      </w:r>
    </w:p>
    <w:p w:rsidR="00562C53" w:rsidRDefault="00562C53" w:rsidP="00562C5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Е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05</w:t>
      </w:r>
      <w:proofErr w:type="spellStart"/>
      <w:r>
        <w:rPr>
          <w:rFonts w:ascii="Times New Roman" w:hAnsi="Times New Roman" w:cs="Times New Roman"/>
          <w:color w:val="8496B0" w:themeColor="text2" w:themeTint="99"/>
          <w:sz w:val="28"/>
          <w:szCs w:val="28"/>
          <w:lang w:val="en-US"/>
        </w:rPr>
        <w:t>maidan</w:t>
      </w:r>
      <w:proofErr w:type="spellEnd"/>
      <w:r>
        <w:fldChar w:fldCharType="begin"/>
      </w:r>
      <w:r>
        <w:instrText xml:space="preserve"> HYPERLINK "mailto:md-olex@meta.ua" \h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@</w:t>
      </w:r>
      <w:r>
        <w:rPr>
          <w:rStyle w:val="a3"/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val="en-US"/>
        </w:rPr>
        <w:t>a</w:t>
      </w:r>
      <w:r>
        <w:rPr>
          <w:rStyle w:val="a3"/>
          <w:rFonts w:ascii="Times New Roman" w:eastAsia="Times New Roman" w:hAnsi="Times New Roman" w:cs="Times New Roman"/>
          <w:color w:val="8496B0" w:themeColor="text2" w:themeTint="99"/>
          <w:sz w:val="28"/>
          <w:szCs w:val="28"/>
        </w:rPr>
        <w:t>.</w:t>
      </w:r>
      <w:r>
        <w:rPr>
          <w:rStyle w:val="a3"/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val="en-US"/>
        </w:rPr>
        <w:t>u</w:t>
      </w:r>
      <w:r>
        <w:rPr>
          <w:rStyle w:val="a3"/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 ЄДПОУ 25961344</w:t>
      </w:r>
    </w:p>
    <w:p w:rsidR="00562C53" w:rsidRDefault="00562C53" w:rsidP="00562C53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62C53" w:rsidRDefault="00562C53" w:rsidP="00562C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 А К А З</w:t>
      </w:r>
    </w:p>
    <w:p w:rsidR="00562C53" w:rsidRDefault="00562C53" w:rsidP="0056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11.01.2021 року                 с.  Майдан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 3-о/д</w:t>
      </w:r>
    </w:p>
    <w:p w:rsidR="00562C53" w:rsidRDefault="00562C53" w:rsidP="00562C53">
      <w:pPr>
        <w:rPr>
          <w:rFonts w:ascii="Times New Roman" w:hAnsi="Times New Roman" w:cs="Times New Roman"/>
          <w:sz w:val="28"/>
          <w:szCs w:val="28"/>
        </w:rPr>
      </w:pPr>
    </w:p>
    <w:p w:rsidR="00562C53" w:rsidRDefault="00562C53" w:rsidP="00562C5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зміну назви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-Олександрівська </w:t>
      </w:r>
    </w:p>
    <w:p w:rsidR="00562C53" w:rsidRDefault="00562C53" w:rsidP="00562C53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ЗОШ І-ІІІ ступенів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</w:p>
    <w:p w:rsidR="00562C53" w:rsidRDefault="00562C53" w:rsidP="00562C53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Хмельницької області</w:t>
      </w:r>
    </w:p>
    <w:p w:rsidR="00562C53" w:rsidRDefault="00562C53" w:rsidP="00562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2C53" w:rsidRDefault="00562C53" w:rsidP="00562C5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виконання рішення другої сесії VIII скликання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Хмельницького району Хмельницької області від 15 грудня 2020 року № 6-2/2020 «Про прийняття до комунальної власності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установ (підприємств) із спільної власності територіальних громад сіл, селища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району»</w:t>
      </w:r>
    </w:p>
    <w:p w:rsidR="00562C53" w:rsidRDefault="00562C53" w:rsidP="00562C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2C53" w:rsidRDefault="00562C53" w:rsidP="00562C53">
      <w:pPr>
        <w:spacing w:after="0" w:line="240" w:lineRule="auto"/>
        <w:ind w:right="49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562C53" w:rsidRDefault="00562C53" w:rsidP="00562C53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Здійснити відповідні організаційні заходи щодо державної реєстрації змін, пов’язаних з  перейменуванням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Майдано-Олександрівської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ЗОШ І-ІІІ ступенів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Хмельницької області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Майдано-Олександрівський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Хмельницької області у відповідних державних органах.</w:t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 заходів щодо ліквідації старої та виготовлення нової печатки,</w:t>
      </w:r>
    </w:p>
    <w:p w:rsidR="00562C53" w:rsidRDefault="00562C53" w:rsidP="00562C53">
      <w:pPr>
        <w:spacing w:after="0" w:line="240" w:lineRule="auto"/>
        <w:ind w:left="142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штампу, вивіски  закладу.</w:t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до трудових книжок працівників  закладу про зміну назви   закладу відповідно до п. 2.15 «Інструкції про порядок ведення трудових книжок».</w:t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цей наказ до відома працівників  закладу.</w:t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Копію наказу надати до централізованої бухгалтерії відділу освіти, молоді та спорту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ради.</w:t>
      </w:r>
    </w:p>
    <w:p w:rsidR="00562C53" w:rsidRDefault="00562C53" w:rsidP="00562C5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наказу залишаю за собою.</w:t>
      </w:r>
    </w:p>
    <w:p w:rsidR="00562C53" w:rsidRDefault="00562C53" w:rsidP="0056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398" w:rsidRDefault="00562C53" w:rsidP="00562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                                                                             Поліна ДУРДАС</w:t>
      </w:r>
      <w:bookmarkStart w:id="0" w:name="_GoBack"/>
      <w:bookmarkEnd w:id="0"/>
    </w:p>
    <w:sectPr w:rsidR="004E3398">
      <w:pgSz w:w="11906" w:h="16838"/>
      <w:pgMar w:top="1134" w:right="851" w:bottom="1134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8023B"/>
    <w:multiLevelType w:val="multilevel"/>
    <w:tmpl w:val="65E0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3"/>
    <w:rsid w:val="002E5624"/>
    <w:rsid w:val="004E3398"/>
    <w:rsid w:val="005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5BD"/>
  <w15:chartTrackingRefBased/>
  <w15:docId w15:val="{944F3FCF-EDA3-4E82-9ED3-294110C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53"/>
    <w:pPr>
      <w:overflowPunct w:val="0"/>
      <w:spacing w:after="20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56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2021-01-27T08:35:00Z</dcterms:created>
  <dcterms:modified xsi:type="dcterms:W3CDTF">2021-01-27T08:36:00Z</dcterms:modified>
</cp:coreProperties>
</file>