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ПОЛОЖЕННЯ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ПРО АКАДЕМІЧНУ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ДОБРОЧЕСНІСТЬ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ЗДОБУВАЧІВ ОСВІТИ,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ПЕДАГОГІЧНИХ ПРАЦІВНИКІВ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 xml:space="preserve">Гімназії  </w:t>
      </w:r>
      <w:proofErr w:type="spellStart"/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с.Люлинці</w:t>
      </w:r>
      <w:proofErr w:type="spellEnd"/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proofErr w:type="spellStart"/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Калинівської</w:t>
      </w:r>
      <w:proofErr w:type="spellEnd"/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міської ради</w:t>
      </w: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64D93">
        <w:rPr>
          <w:rFonts w:ascii="Times New Roman" w:hAnsi="Times New Roman" w:cs="Times New Roman"/>
          <w:b/>
          <w:sz w:val="40"/>
          <w:szCs w:val="28"/>
          <w:lang w:val="uk-UA"/>
        </w:rPr>
        <w:t>Вінницької області</w:t>
      </w: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(нова редакція)</w:t>
      </w: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Pr="00664D93" w:rsidRDefault="00664D93" w:rsidP="00664D9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lastRenderedPageBreak/>
        <w:t>1. ЗАГАЛЬНІ ПОЛОЖЕННЯ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1.1.Положення про академічну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доброчесність гімназії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Люлинці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Вінницької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 встановлює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моральні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та правила етичної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ведінки, якими мають керуватися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усі учасники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навчання, викладання та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провадження творчої діяльності, визначає політику і процедури</w:t>
      </w:r>
    </w:p>
    <w:p w:rsid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академічної добр</w:t>
      </w:r>
      <w:r>
        <w:rPr>
          <w:rFonts w:ascii="Times New Roman" w:hAnsi="Times New Roman" w:cs="Times New Roman"/>
          <w:sz w:val="28"/>
          <w:szCs w:val="28"/>
          <w:lang w:val="uk-UA"/>
        </w:rPr>
        <w:t>очесності в закладі, види відпо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відальності за 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1.2 Положення розроблено на основі Конвенції ООН «Про права дитини»,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Конституції України, законів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«Про запобігання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корупції»,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авторські та суміжні 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«Про видавничу справу», «Про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корупції», Цивільного Кодексу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країни, статуту закладу, Правил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розпорядку, Колективного договору та інших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нормативноправових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актів чинного законодавства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та н</w:t>
      </w:r>
      <w:r>
        <w:rPr>
          <w:rFonts w:ascii="Times New Roman" w:hAnsi="Times New Roman" w:cs="Times New Roman"/>
          <w:sz w:val="28"/>
          <w:szCs w:val="28"/>
          <w:lang w:val="uk-UA"/>
        </w:rPr>
        <w:t>ормативних (локальних)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актів ліцею.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1.3. Мета Положення полягає у дотриманні високих професійних стандартів в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усіх сферах діяльності закладу (освітній,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овій, виховній тощо), підтримки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особливих взаємовідносин між педагогічними працівниками та здобувача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освіти, запобігання порушення академічної доброчесності.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1.4. Педагогічні працівники та здобувачі освіти, усвідомлюючи свою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відповідальність за належне виконання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ональних обов’язків, формування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сприятливого академічного середовища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дієвої організації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процесу, розвитку інтелектуаль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ного, особистісного потенціалу,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підвищення престижу закладу, зобов’я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зуються виконувати норми даного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Положення.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1.5. Норми цього Положення закріплюють правила поведінки безпосередньо у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трьох основних сферах – освітній (на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вчальній), науковій та виховній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(морально-психологічний клімат у колективі).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2. ПОНЯТТЯ ТА ПРИНЦИПИ ДОБРОЧЕСНОСТІ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2.1. Академічна доброчесність – це сукупність етичних принципів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визначених законом правил, якими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керуватися учасники освітнього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процесу під час навчання, викладання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наукової (творчої)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діяльності з метою забезпечення довіри до резу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льтатів навчання та/або творчих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досягнень, попередження порушень освітнього процесу.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2.2. Принципами академічної доброчесності є: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чесність – недопущення будь-яких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 обману, брехні, шахрайства,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крадіжки або інших форм нечесної поведін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в навчальній, педагогічній і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науковій діяльності;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справедливість – неупереджене ставленн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один до одного, об’єктивне та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прозоре оцінювання результатів навчальної, дослідницької чи трудової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– довіра – існування в ліцеї атмосфери взаєм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довіри, що заохочує вільний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обмін ідеями та інформацією, сприяє співпраці й творчост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позбавляє остраху,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що результати діяльності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вкрадено, кар’єру спаплюжено, 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репутацію підірвано;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повага – виявлення поваги як до себе, так і до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нших, незалежно від віку, статі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та статусу, уникнення зловживань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садовим становищем виборними чи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призначеними представниками учасників освітнього процесу ліцею;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відповідальність – сумлінне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взятих на себе зобов’язань,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протистояння будь-яким формам дискримінації, ганебним учи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нкам,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негативному впливу інших осіб, здатність 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на себе відповідальність за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результати своєї діяльності;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підзвітність – надання будь-якої інфор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мації, що стосується освітньої,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науководослідницької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>, господарської та фінансової діяльності ліцею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процесу, крім тієї, доступ до якої обмежено законодавством.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2.3. Неприйнятними для учнів та працівників ліцею порушеннями академічної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 є: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пропуски навчальних занять без поважних причин та запізнення на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без поважних причин;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академічний плагіат – оприлюднення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частково або повністю) наукових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(творчих) результатів, отриманих іншими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собами, як результатів власного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дослідження (творчості) та/або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дтворення опублікованих текстів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(оприлюднених творів мистецтва) інших авторів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 зазначення авторства під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іменем особи, яка не брала участі в їх створенні;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– обман – надання завідомо неправдивої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формації щодо власної освітньої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 чи організації освітньої процесу;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академічне шахрайство: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для учнів: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- списування (використання без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ідного дозволу зовнішніх джерел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інформації чи допомоги під час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цінювання результатів навчання;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використання під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проведення контрольних робіт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шпаргалок, телефонів, планшетів,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мікронавушників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- підробка підписів у офіційних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кументах (щоденниках, табелях);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здавання різними особами робіт з однаковим змістом;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- виконання на замовлення або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одаж текстів контрольних робіт,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домашніх завдань;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для педагогів: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фальсифікація або фабрикація інфо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рмації при створенні методичних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розробок, посібників;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підробка підписів у офіційних доку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ментах (актах, угодах, звітах),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свідоме завищення чи заниження оцінок.</w:t>
      </w:r>
    </w:p>
    <w:p w:rsid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 ЕТИЧНІ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НОРМИ ПЕДАГОГІЧНОЇ ДІЯЛЬНОСТ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ЗАБЕЗПЕЧЕННЯ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</w:t>
      </w:r>
    </w:p>
    <w:p w:rsid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 Етичні норми та академіч</w:t>
      </w:r>
      <w:r>
        <w:rPr>
          <w:rFonts w:ascii="Times New Roman" w:hAnsi="Times New Roman" w:cs="Times New Roman"/>
          <w:sz w:val="28"/>
          <w:szCs w:val="28"/>
          <w:lang w:val="uk-UA"/>
        </w:rPr>
        <w:t>на доброчесність забезпечуються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3.1.1.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 шляхом: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Конвенції ООН «Про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дитини», Конституції, законів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утвердження позитивного іміджу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акладу освіти, примноження його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традицій;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етичних норм спілкування на засадах партнерства, взаємоповаги,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запобігання корупції, хабарництву;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збереження, поліпшенн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раціонального використання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навчальноматеріальної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бази закладу;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посилання на джерела інформації у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використання ідей, розробок,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норм про авторські права;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надання правдивої інформації про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власної навчальної (наукової,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творчої) діяльності;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 невідворотності відповідальності з підстав та в порядку,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освіту» та іншими спеціальними законами.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3.1.2.здобувачами освіти шляхом: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самостійного виконання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завдань, завдань поточного та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підсумкового контролю результатів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без використання зовнішніх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(дл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осіб з особливими 3 освітніми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потребами ця вимога застосовуєть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 урахуванням їхніх потреб і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можливостей);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посилання на джерела інформації у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використання ідей, розробок,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норм законодавства про авторське право;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 особистою присутністю на всіх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уро</w:t>
      </w:r>
      <w:r>
        <w:rPr>
          <w:rFonts w:ascii="Times New Roman" w:hAnsi="Times New Roman" w:cs="Times New Roman"/>
          <w:sz w:val="28"/>
          <w:szCs w:val="28"/>
          <w:lang w:val="uk-UA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окрім випадків, викликаних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поважними причинами;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 користування інфраструктурою освітнього закладу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та за призначенням;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сприяння збереженню та примноженню традицій закладу, підвищення його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престижу власними досягненнями у навчанні, спорті, творчості.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3.1.3. педагогічними працівниками шляхом: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надання якісних освітніх послуг з використанням в практичній професійній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інноваційних здобутків в галузі освіти;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обов’язкової присутності, активної участі на засіданнях педагогічної ради та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колегіальної відповідальності за прийняті управлінські рішення;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незалежності професійної діяльності від політичних партій, громадських і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релігійних організацій;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підвищення професійного рівня шляхом саморозвитку і самовдосконалення,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проходження вчасно курсової підготовки;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правил внутрішнього розпорядку, трудової дисципліни,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корпоративної етики;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об’єктивного і неупередженого оцінювання результатів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здобувачів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здійснення контролю за дотриманням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ічної доброчесності здобувачами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інформування здобувачів освіти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типові порушення академічної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доброчесності та види відповідальності за її порушення;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повагу до осіб, які здобувають освіту,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їхніх батьків та осіб, які їх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замінюють, незалежно від віку, статі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стану здоров’я, громадянства,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національності, ставлення до релігії, кольору спілкування, походження, соціального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майнового стану, а також інших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обставин;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не розголошення конфіденційної інф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ормації, інформації з обмеженим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доступом та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інформації та звернення громадян.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3.1.4. Кожен учасник освітнього процесу наділений правом вільно обирати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свою громадську позицію, яка проголош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ується відкрито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обговоренні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внутрішніх документів.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3.1.5. Офіційне висвітлення діяльності закладу та напрямів його розвитку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здійснює директор або особа за його дорученням.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3.1.6. У разі, якщо відбулося розповсюдження інформації, яка є неправдивою,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викладеною з перекрученням фактів, на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клепницькою, ображає людину або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може завдати іншої серйозної шкоди закладу, 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до цього причетна,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має зробити все можливе, щоб спростувати 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викривлену інформацію, зменшити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обсяг завданої шкоди.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3.1.7. Гідним для учасників освітнього процесу є: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шанобливе ставлення до символіки закладу: гімну, прапора, емблеми;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Правил внутрішнього трудового розпорядку;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умов Колективного договору;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культури зовнішнього вигл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яду співробітників та учасників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дотримання правил високих стандартів ділової етики у веденні переговорів, у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числі телефонних.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3.1.8. Неприйнятним для всіх учасників освітнього процесу є: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навмисне перешкоджання освітній т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а трудовій діяльності учасників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участь у будь-якій діяльності, що пов’язана з обманом, нечесністю;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підробка та неправомірне використання офіційних документів;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перевищення повноважень, що передбачені посадовими інструкціями;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ведення в закладі політичної, релігійної та іншої пропаганди;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вживання алкогольних напоїв, наркотичних речовин, паління у закладі, поява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у стані алкогольного, наркотичного та токсичного сп’яніння;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пронесення до закладу зброї, використ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ання вибухонебезпечних речовин,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газових балончиків та інших речей, що мож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>уть зашкодити здоров’ю та життю людини.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4. ЗАХОДИ З ПОПЕРЕДЖЕННЯ, ВИЯВЛЕННЯ ТА ВСТАНОВЛЕННЯ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ФАКТІВПОРУШЕННЯ ЕТИКИ ТА АКАДЕМІЧНОЇ ДОБРОЧЕСНОСТІ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4.1. При прийомі на роботу працівник знайомиться із даним Положенням під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розписку після ознайомлення із правилами внутрішнього трудового розпорядку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закладу.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4.2. Положення доводиться до 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батьківської громадськості на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конференції, а також оприлюднюється на сайті закладу.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4.3. Заступник директора школи, що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відає за організацію методичної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роботи в закладі: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забезпечує попередження порушень а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кадемічної доброчесності шляхом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проведення практикумів, консультацій та інших індивід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уальних та колективних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форм навчання з педагогічними працівни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ками щодо створення, оформлення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ними методичних розробок (робіт) для публікацій, конкурсів різного рівня;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використовує у своїй діяльності (рецензу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вання робіт на конкурси різного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рівня, на присвоєння педагогічного звання)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рекомендує вчителям сервіси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безкоштовної перевірки робіт на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антиплагіат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4.4. Педагогічні працівники в процесі своєї освітньої діяльності дотримуються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етики та академічної доброчесності, у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мов даного Положення, проводять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роз’яснювальну роботу з учасниками 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щодо етичної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поведінки та неприпустимості порушення акад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емічної доброчесності (плагіат,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порушення правил оформлення, цитування, п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осилання на джерела інформації,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списування).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5. ВИДИ ВІДПОВІДАЛЬНОСТІ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5.1. Порушенням академічної доброчесності вважається: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академічний плагіат - оприлюднення (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частково або повністю) наукових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(творчих) результатів, отриманих іншими о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собами, як результатів власного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дослідження (творчості) та/або ві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дтворення опублікованих текстів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(оприлюднених творів мистецтва) інших авторів без зазначення авторства;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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- оприлюднення (частково або повніст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ю) власних раніше опублікованих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наукових результатів як нових наукових результатів;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фабрикація - вигадування даних ч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и фактів, що використовуються 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освітньому процесі або наукових дослідженнях;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фальсифікація - свідома зміна чи мо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дифікація вже наявних даних, що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стосуються освітнього процесу чи наукових досліджень;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списування - виконання письмових робіт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зовнішніх джерел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інформації, крім дозволених для використа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ння, зокрема під час оцінювання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результатів навчання;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обман - надання завідомо неправдивої ін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формації щодо власної освітньої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 чи організаці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ї освітнього процесу;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формами обману є, зокрема, академічний пл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агіат, </w:t>
      </w:r>
      <w:proofErr w:type="spellStart"/>
      <w:r w:rsidR="006F300C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, фабрикація, фальсифікація та списування; 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хабарництво - надання (отримання) учасником освітнього процесу чи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щодо надання (отримання) коштів, майна, послуг, пільг чи </w:t>
      </w: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будьяких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інших благ матеріального або нематеріального характеру з метою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отримання неправомірної переваги в освітньому процесі;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необ’єктивне оцінювання - свідоме завищення або заниження оцінки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 освіти.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5.2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. Кожна особа, стосовно якої порушено питання про порушення нею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доброчесності, має такі права: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ознайомлюватися з усіма матеріалами перевірки щодо встановлення факту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доброчесності, подавати до них зауваження;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особисто або через представника надавати усні та письмові пояснення або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відмовитися від надання будь-яких поясн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ень, брати участь у дослідженні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доказів порушення академічної доброчесності;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знати про дату, час і місце та бути присутньою під час розгляду питання про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встановлення факту порушення академічної доб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рочесності та притягнення її до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академічної відповідальності;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 оскаржити рішення про притягнення до академічної відповідальності до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органу, уповноваженого розглядати апеляції, або до суду.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 КОМІСІЯ З ПИТАНЬ АКАДЕМІЧНОЇ ДОБРОЧЕСНОСТІ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6.1. Комісія з питань академічної доброчесності (далі-Комісія)– незалежний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орган для розгляду питань, пов’язаних і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з порушеннями морально –етичних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норм поведінки та правових норм ц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ього Положення усіма учасниками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 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6.2. До складу Комісії входять представ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ники педагогічного колективу та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батьківської громади. Персональний склад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омісії ухвалюється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педагогічною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радою</w:t>
      </w:r>
      <w:proofErr w:type="spellEnd"/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затверджується наказом директ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ора закладу. Термін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proofErr w:type="spellEnd"/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- 1 рік.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6.3. Комісія розглядає питання порушення морально-етичних норм поведінки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та правових норм цього Положення за 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заявою учасників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освітнього процесу.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6.4. Організаційною формою роботи Комісії є засідання.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6.5. Рішення приймаються голосуванням. Рішення вважається прийнятим, якщо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за нього проголосувало більше половини присутніх на засіданні Комісії.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6.6. Засідання Комісії оформлюється протоколом, який підписує Голова та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6.7. Комісія звітує про свою роботу 1 раз на рік перед педагогічною радою.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7.ЗАКЛЮЧНІ ПОЛОЖЕННЯ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7.1. Учасники освітнього процесу мають знати і виконувати Положення про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академічну доброчесність. Незнання або нерозуміння норм цього П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оложення не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є виправданням неетичної поведінки. Заклад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публічний доступ до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тексту Положення через власний офіційний сайт</w:t>
      </w:r>
    </w:p>
    <w:p w:rsidR="00664D93" w:rsidRPr="00664D93" w:rsidRDefault="006F300C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7.2. Прийняття принципів і норм Положення засвідчується підписами членів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колективу. Здобувачі освіти ознайомлю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ються в обов’язковому </w:t>
      </w:r>
      <w:r w:rsidRPr="00664D93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664D93" w:rsidRPr="00664D93" w:rsidRDefault="00F658B5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7.3. Положення про академічну доброчесність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 ліцею с. Павлівка </w:t>
      </w:r>
      <w:proofErr w:type="spellStart"/>
      <w:r w:rsidR="006F300C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міської ради Вінницької області затверджує</w:t>
      </w:r>
      <w:r w:rsidR="006F300C">
        <w:rPr>
          <w:rFonts w:ascii="Times New Roman" w:hAnsi="Times New Roman" w:cs="Times New Roman"/>
          <w:sz w:val="28"/>
          <w:szCs w:val="28"/>
          <w:lang w:val="uk-UA"/>
        </w:rPr>
        <w:t xml:space="preserve">ться педагогічною радою закладу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та вводиться в дію наказом директора.</w:t>
      </w:r>
    </w:p>
    <w:p w:rsidR="00664D93" w:rsidRPr="00664D93" w:rsidRDefault="00F658B5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64D93" w:rsidRPr="00664D93">
        <w:rPr>
          <w:rFonts w:ascii="Times New Roman" w:hAnsi="Times New Roman" w:cs="Times New Roman"/>
          <w:sz w:val="28"/>
          <w:szCs w:val="28"/>
          <w:lang w:val="uk-UA"/>
        </w:rPr>
        <w:t>7.4. Зміни та доповнення до Положення можуть бути внесені будь-яким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учасником освітнього процесу за поданням до педагогічної ради школи.</w:t>
      </w:r>
    </w:p>
    <w:p w:rsidR="00664D93" w:rsidRPr="00664D93" w:rsidRDefault="00664D93" w:rsidP="00664D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664D93" w:rsidRPr="00664D93" w:rsidRDefault="00664D93" w:rsidP="00664D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</w:p>
    <w:p w:rsidR="00664D93" w:rsidRPr="00664D93" w:rsidRDefault="00F658B5" w:rsidP="00664D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с.Люлинці</w:t>
      </w:r>
      <w:proofErr w:type="spellEnd"/>
    </w:p>
    <w:p w:rsidR="00664D93" w:rsidRPr="00664D93" w:rsidRDefault="00664D93" w:rsidP="00664D9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4D93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Pr="00664D9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64D93" w:rsidRPr="00664D93" w:rsidRDefault="00664D93" w:rsidP="00664D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4D93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EB2661" w:rsidRPr="00664D93" w:rsidRDefault="00EB2661" w:rsidP="00664D9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B2661" w:rsidRPr="00664D93" w:rsidSect="00C24AE0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3"/>
    <w:rsid w:val="00664D93"/>
    <w:rsid w:val="006F300C"/>
    <w:rsid w:val="00C24AE0"/>
    <w:rsid w:val="00EB2661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4B55-7279-450A-8DD9-1B5D36E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2022-10-10T16:55:00Z</dcterms:created>
  <dcterms:modified xsi:type="dcterms:W3CDTF">2022-10-10T17:18:00Z</dcterms:modified>
</cp:coreProperties>
</file>