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5787"/>
        <w:gridCol w:w="3858"/>
      </w:tblGrid>
      <w:tr w:rsidR="00424529" w:rsidRPr="00424529" w:rsidTr="00424529">
        <w:tc>
          <w:tcPr>
            <w:tcW w:w="3000" w:type="pct"/>
            <w:tcBorders>
              <w:top w:val="single" w:sz="2" w:space="0" w:color="auto"/>
              <w:left w:val="single" w:sz="2" w:space="0" w:color="auto"/>
              <w:bottom w:val="single" w:sz="2" w:space="0" w:color="auto"/>
              <w:right w:val="single" w:sz="2" w:space="0" w:color="auto"/>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b/>
                <w:bCs/>
                <w:sz w:val="24"/>
                <w:szCs w:val="24"/>
                <w:lang w:eastAsia="uk-UA"/>
              </w:rPr>
              <w:t>ЗАТВЕРДЖЕНО</w:t>
            </w:r>
            <w:r w:rsidRPr="00424529">
              <w:rPr>
                <w:rFonts w:ascii="Times New Roman" w:eastAsia="Times New Roman" w:hAnsi="Times New Roman" w:cs="Times New Roman"/>
                <w:sz w:val="24"/>
                <w:szCs w:val="24"/>
                <w:lang w:eastAsia="uk-UA"/>
              </w:rPr>
              <w:br/>
            </w:r>
            <w:r w:rsidRPr="00424529">
              <w:rPr>
                <w:rFonts w:ascii="Times New Roman" w:eastAsia="Times New Roman" w:hAnsi="Times New Roman" w:cs="Times New Roman"/>
                <w:b/>
                <w:bCs/>
                <w:sz w:val="24"/>
                <w:szCs w:val="24"/>
                <w:lang w:eastAsia="uk-UA"/>
              </w:rPr>
              <w:t>Наказ Міністерства охорони</w:t>
            </w:r>
            <w:r w:rsidRPr="00424529">
              <w:rPr>
                <w:rFonts w:ascii="Times New Roman" w:eastAsia="Times New Roman" w:hAnsi="Times New Roman" w:cs="Times New Roman"/>
                <w:sz w:val="24"/>
                <w:szCs w:val="24"/>
                <w:lang w:eastAsia="uk-UA"/>
              </w:rPr>
              <w:br/>
            </w:r>
            <w:r w:rsidRPr="00424529">
              <w:rPr>
                <w:rFonts w:ascii="Times New Roman" w:eastAsia="Times New Roman" w:hAnsi="Times New Roman" w:cs="Times New Roman"/>
                <w:b/>
                <w:bCs/>
                <w:sz w:val="24"/>
                <w:szCs w:val="24"/>
                <w:lang w:eastAsia="uk-UA"/>
              </w:rPr>
              <w:t>здоров’я України</w:t>
            </w:r>
            <w:r w:rsidRPr="00424529">
              <w:rPr>
                <w:rFonts w:ascii="Times New Roman" w:eastAsia="Times New Roman" w:hAnsi="Times New Roman" w:cs="Times New Roman"/>
                <w:sz w:val="24"/>
                <w:szCs w:val="24"/>
                <w:lang w:eastAsia="uk-UA"/>
              </w:rPr>
              <w:br/>
            </w:r>
            <w:r w:rsidRPr="00424529">
              <w:rPr>
                <w:rFonts w:ascii="Times New Roman" w:eastAsia="Times New Roman" w:hAnsi="Times New Roman" w:cs="Times New Roman"/>
                <w:b/>
                <w:bCs/>
                <w:sz w:val="24"/>
                <w:szCs w:val="24"/>
                <w:lang w:eastAsia="uk-UA"/>
              </w:rPr>
              <w:t>24.03.2016  № 234</w:t>
            </w:r>
          </w:p>
        </w:tc>
      </w:tr>
      <w:tr w:rsidR="00424529" w:rsidRPr="00424529" w:rsidTr="00424529">
        <w:tc>
          <w:tcPr>
            <w:tcW w:w="3000" w:type="pct"/>
            <w:tcBorders>
              <w:top w:val="single" w:sz="2" w:space="0" w:color="auto"/>
              <w:left w:val="single" w:sz="2" w:space="0" w:color="auto"/>
              <w:bottom w:val="single" w:sz="2" w:space="0" w:color="auto"/>
              <w:right w:val="single" w:sz="2" w:space="0" w:color="auto"/>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bookmarkStart w:id="0" w:name="n13"/>
            <w:bookmarkEnd w:id="0"/>
            <w:r w:rsidRPr="00424529">
              <w:rPr>
                <w:rFonts w:ascii="Times New Roman" w:eastAsia="Times New Roman" w:hAnsi="Times New Roman" w:cs="Times New Roman"/>
                <w:b/>
                <w:bCs/>
                <w:sz w:val="24"/>
                <w:szCs w:val="24"/>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b/>
                <w:bCs/>
                <w:sz w:val="24"/>
                <w:szCs w:val="24"/>
                <w:lang w:eastAsia="uk-UA"/>
              </w:rPr>
              <w:t>Зареєстровано в Міністерстві</w:t>
            </w:r>
            <w:r w:rsidRPr="00424529">
              <w:rPr>
                <w:rFonts w:ascii="Times New Roman" w:eastAsia="Times New Roman" w:hAnsi="Times New Roman" w:cs="Times New Roman"/>
                <w:sz w:val="24"/>
                <w:szCs w:val="24"/>
                <w:lang w:eastAsia="uk-UA"/>
              </w:rPr>
              <w:br/>
            </w:r>
            <w:r w:rsidRPr="00424529">
              <w:rPr>
                <w:rFonts w:ascii="Times New Roman" w:eastAsia="Times New Roman" w:hAnsi="Times New Roman" w:cs="Times New Roman"/>
                <w:b/>
                <w:bCs/>
                <w:sz w:val="24"/>
                <w:szCs w:val="24"/>
                <w:lang w:eastAsia="uk-UA"/>
              </w:rPr>
              <w:t>юстиції України</w:t>
            </w:r>
            <w:r w:rsidRPr="00424529">
              <w:rPr>
                <w:rFonts w:ascii="Times New Roman" w:eastAsia="Times New Roman" w:hAnsi="Times New Roman" w:cs="Times New Roman"/>
                <w:sz w:val="24"/>
                <w:szCs w:val="24"/>
                <w:lang w:eastAsia="uk-UA"/>
              </w:rPr>
              <w:br/>
            </w:r>
            <w:r w:rsidRPr="00424529">
              <w:rPr>
                <w:rFonts w:ascii="Times New Roman" w:eastAsia="Times New Roman" w:hAnsi="Times New Roman" w:cs="Times New Roman"/>
                <w:b/>
                <w:bCs/>
                <w:sz w:val="24"/>
                <w:szCs w:val="24"/>
                <w:lang w:eastAsia="uk-UA"/>
              </w:rPr>
              <w:t>14 квітня 2016 р.</w:t>
            </w:r>
            <w:r w:rsidRPr="00424529">
              <w:rPr>
                <w:rFonts w:ascii="Times New Roman" w:eastAsia="Times New Roman" w:hAnsi="Times New Roman" w:cs="Times New Roman"/>
                <w:sz w:val="24"/>
                <w:szCs w:val="24"/>
                <w:lang w:eastAsia="uk-UA"/>
              </w:rPr>
              <w:br/>
            </w:r>
            <w:r w:rsidRPr="00424529">
              <w:rPr>
                <w:rFonts w:ascii="Times New Roman" w:eastAsia="Times New Roman" w:hAnsi="Times New Roman" w:cs="Times New Roman"/>
                <w:b/>
                <w:bCs/>
                <w:sz w:val="24"/>
                <w:szCs w:val="24"/>
                <w:lang w:eastAsia="uk-UA"/>
              </w:rPr>
              <w:t>за № 563/28693</w:t>
            </w:r>
          </w:p>
        </w:tc>
      </w:tr>
    </w:tbl>
    <w:p w:rsidR="00424529" w:rsidRPr="00424529" w:rsidRDefault="00424529" w:rsidP="00424529">
      <w:pPr>
        <w:spacing w:before="300" w:after="450" w:line="240" w:lineRule="auto"/>
        <w:ind w:left="450" w:right="450"/>
        <w:jc w:val="center"/>
        <w:rPr>
          <w:rFonts w:ascii="Times New Roman" w:eastAsia="Times New Roman" w:hAnsi="Times New Roman" w:cs="Times New Roman"/>
          <w:sz w:val="24"/>
          <w:szCs w:val="24"/>
          <w:lang w:eastAsia="uk-UA"/>
        </w:rPr>
      </w:pPr>
      <w:bookmarkStart w:id="1" w:name="n14"/>
      <w:bookmarkEnd w:id="1"/>
      <w:r w:rsidRPr="00424529">
        <w:rPr>
          <w:rFonts w:ascii="Times New Roman" w:eastAsia="Times New Roman" w:hAnsi="Times New Roman" w:cs="Times New Roman"/>
          <w:b/>
          <w:bCs/>
          <w:sz w:val="32"/>
          <w:szCs w:val="32"/>
          <w:lang w:eastAsia="uk-UA"/>
        </w:rPr>
        <w:t>САНІТАРНИЙ РЕГЛАМЕНТ</w:t>
      </w:r>
      <w:r w:rsidRPr="00424529">
        <w:rPr>
          <w:rFonts w:ascii="Times New Roman" w:eastAsia="Times New Roman" w:hAnsi="Times New Roman" w:cs="Times New Roman"/>
          <w:sz w:val="24"/>
          <w:szCs w:val="24"/>
          <w:lang w:eastAsia="uk-UA"/>
        </w:rPr>
        <w:br/>
      </w:r>
      <w:r w:rsidRPr="00424529">
        <w:rPr>
          <w:rFonts w:ascii="Times New Roman" w:eastAsia="Times New Roman" w:hAnsi="Times New Roman" w:cs="Times New Roman"/>
          <w:b/>
          <w:bCs/>
          <w:sz w:val="32"/>
          <w:szCs w:val="32"/>
          <w:lang w:eastAsia="uk-UA"/>
        </w:rPr>
        <w:t>для дошкільних навчальних закладів</w:t>
      </w:r>
    </w:p>
    <w:p w:rsidR="00424529" w:rsidRPr="00424529" w:rsidRDefault="00424529" w:rsidP="00424529">
      <w:pPr>
        <w:spacing w:before="150" w:after="150" w:line="240" w:lineRule="auto"/>
        <w:ind w:left="450" w:right="450"/>
        <w:jc w:val="center"/>
        <w:rPr>
          <w:rFonts w:ascii="Times New Roman" w:eastAsia="Times New Roman" w:hAnsi="Times New Roman" w:cs="Times New Roman"/>
          <w:sz w:val="24"/>
          <w:szCs w:val="24"/>
          <w:lang w:eastAsia="uk-UA"/>
        </w:rPr>
      </w:pPr>
      <w:bookmarkStart w:id="2" w:name="n15"/>
      <w:bookmarkEnd w:id="2"/>
      <w:r w:rsidRPr="00424529">
        <w:rPr>
          <w:rFonts w:ascii="Times New Roman" w:eastAsia="Times New Roman" w:hAnsi="Times New Roman" w:cs="Times New Roman"/>
          <w:b/>
          <w:bCs/>
          <w:sz w:val="28"/>
          <w:szCs w:val="28"/>
          <w:lang w:eastAsia="uk-UA"/>
        </w:rPr>
        <w:t>І. Загальні положення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3" w:name="n16"/>
      <w:bookmarkEnd w:id="3"/>
      <w:r w:rsidRPr="00424529">
        <w:rPr>
          <w:rFonts w:ascii="Times New Roman" w:eastAsia="Times New Roman" w:hAnsi="Times New Roman" w:cs="Times New Roman"/>
          <w:sz w:val="24"/>
          <w:szCs w:val="24"/>
          <w:lang w:eastAsia="uk-UA"/>
        </w:rPr>
        <w:t>1. Цей санітарний регламент (далі - Регламент) визначає санітарно-епідеміологічні вимоги до дошкільних навчальних закладів усіх форм власності (створених у тому числі в житлових та нежитлових приміщеннях), виконання яких дозволяє створити нешкідливі умови розвитку, виховання, навчання дітей, режим роботи, умови для фізичного розвитку та зміцнення здоров’я дітей.</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4" w:name="n17"/>
      <w:bookmarkEnd w:id="4"/>
      <w:r w:rsidRPr="00424529">
        <w:rPr>
          <w:rFonts w:ascii="Times New Roman" w:eastAsia="Times New Roman" w:hAnsi="Times New Roman" w:cs="Times New Roman"/>
          <w:sz w:val="24"/>
          <w:szCs w:val="24"/>
          <w:lang w:eastAsia="uk-UA"/>
        </w:rPr>
        <w:t>2. Використання території, будівель, приміщень, споруд, обладнання дошкільних навчальних закладів іншими юридичними та фізичними особами з метою, що не пов`язана з навчально-виховним процесом та життєдіяльністю дітей, забороняється.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5" w:name="n18"/>
      <w:bookmarkEnd w:id="5"/>
      <w:r w:rsidRPr="00424529">
        <w:rPr>
          <w:rFonts w:ascii="Times New Roman" w:eastAsia="Times New Roman" w:hAnsi="Times New Roman" w:cs="Times New Roman"/>
          <w:sz w:val="24"/>
          <w:szCs w:val="24"/>
          <w:lang w:eastAsia="uk-UA"/>
        </w:rPr>
        <w:t>3. Виробники та/або постачальники харчових продуктів, питної води (у тому числі фасованої), нового ігрового і спортивного/фізкультурного обладнання, меблів, засобів навчання, комп’ютерної техніки, іграшок (ігор), поліграфічної продукції, предметів дитячої гігієни, мийних та дезінфекційних засобів повинні інформувати про ризики, які може становити ця продукція, або їх відсутність.</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6" w:name="n19"/>
      <w:bookmarkEnd w:id="6"/>
      <w:r w:rsidRPr="00424529">
        <w:rPr>
          <w:rFonts w:ascii="Times New Roman" w:eastAsia="Times New Roman" w:hAnsi="Times New Roman" w:cs="Times New Roman"/>
          <w:sz w:val="24"/>
          <w:szCs w:val="24"/>
          <w:lang w:eastAsia="uk-UA"/>
        </w:rPr>
        <w:t>4. Засновник (власник) та керівник дошкільного навчального закладу є відповідальними за дотримання вимог цього Регламенту.</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7" w:name="n20"/>
      <w:bookmarkEnd w:id="7"/>
      <w:r w:rsidRPr="00424529">
        <w:rPr>
          <w:rFonts w:ascii="Times New Roman" w:eastAsia="Times New Roman" w:hAnsi="Times New Roman" w:cs="Times New Roman"/>
          <w:sz w:val="24"/>
          <w:szCs w:val="24"/>
          <w:lang w:eastAsia="uk-UA"/>
        </w:rPr>
        <w:t xml:space="preserve">5. З метою створення умов для впровадження інклюзивної форми освіти будинки та споруди дошкільних навчальних закладів або будинки та споруди, у яких вони розміщені, повинні відповідати положенням ДБН В.2.2-13-2003 «Будинки і споруди. Спортивні та фізкультурно-оздоровчі споруди»; ДБН В.2.2-3-97 «Будинки і споруди. Будинки та споруди навчальних закладів»; ДБН В.2.2-17:2006 «Будинки і споруди. Доступність будинків і споруд для </w:t>
      </w:r>
      <w:proofErr w:type="spellStart"/>
      <w:r w:rsidRPr="00424529">
        <w:rPr>
          <w:rFonts w:ascii="Times New Roman" w:eastAsia="Times New Roman" w:hAnsi="Times New Roman" w:cs="Times New Roman"/>
          <w:sz w:val="24"/>
          <w:szCs w:val="24"/>
          <w:lang w:eastAsia="uk-UA"/>
        </w:rPr>
        <w:t>маломобільних</w:t>
      </w:r>
      <w:proofErr w:type="spellEnd"/>
      <w:r w:rsidRPr="00424529">
        <w:rPr>
          <w:rFonts w:ascii="Times New Roman" w:eastAsia="Times New Roman" w:hAnsi="Times New Roman" w:cs="Times New Roman"/>
          <w:sz w:val="24"/>
          <w:szCs w:val="24"/>
          <w:lang w:eastAsia="uk-UA"/>
        </w:rPr>
        <w:t xml:space="preserve"> груп населення».</w:t>
      </w:r>
    </w:p>
    <w:p w:rsidR="00424529" w:rsidRPr="00424529" w:rsidRDefault="00424529" w:rsidP="00424529">
      <w:pPr>
        <w:spacing w:before="150" w:after="150" w:line="240" w:lineRule="auto"/>
        <w:ind w:left="450" w:right="450"/>
        <w:jc w:val="center"/>
        <w:rPr>
          <w:rFonts w:ascii="Times New Roman" w:eastAsia="Times New Roman" w:hAnsi="Times New Roman" w:cs="Times New Roman"/>
          <w:sz w:val="24"/>
          <w:szCs w:val="24"/>
          <w:lang w:eastAsia="uk-UA"/>
        </w:rPr>
      </w:pPr>
      <w:bookmarkStart w:id="8" w:name="n21"/>
      <w:bookmarkEnd w:id="8"/>
      <w:r w:rsidRPr="00424529">
        <w:rPr>
          <w:rFonts w:ascii="Times New Roman" w:eastAsia="Times New Roman" w:hAnsi="Times New Roman" w:cs="Times New Roman"/>
          <w:b/>
          <w:bCs/>
          <w:sz w:val="28"/>
          <w:szCs w:val="28"/>
          <w:lang w:eastAsia="uk-UA"/>
        </w:rPr>
        <w:t>II. Санітарно-гігієнічні вимоги до улаштування території</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9" w:name="n22"/>
      <w:bookmarkEnd w:id="9"/>
      <w:r w:rsidRPr="00424529">
        <w:rPr>
          <w:rFonts w:ascii="Times New Roman" w:eastAsia="Times New Roman" w:hAnsi="Times New Roman" w:cs="Times New Roman"/>
          <w:sz w:val="24"/>
          <w:szCs w:val="24"/>
          <w:lang w:eastAsia="uk-UA"/>
        </w:rPr>
        <w:t>1. Обладнання території дошкільного навчального закладу (груп) повинно бути справним.</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0" w:name="n23"/>
      <w:bookmarkEnd w:id="10"/>
      <w:r w:rsidRPr="00424529">
        <w:rPr>
          <w:rFonts w:ascii="Times New Roman" w:eastAsia="Times New Roman" w:hAnsi="Times New Roman" w:cs="Times New Roman"/>
          <w:sz w:val="24"/>
          <w:szCs w:val="24"/>
          <w:lang w:eastAsia="uk-UA"/>
        </w:rPr>
        <w:t>Територія повинна бути освітлена відповідно до діючих норм (не менше 10 лк на рівні землі в темну пору доби).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1" w:name="n24"/>
      <w:bookmarkEnd w:id="11"/>
      <w:r w:rsidRPr="00424529">
        <w:rPr>
          <w:rFonts w:ascii="Times New Roman" w:eastAsia="Times New Roman" w:hAnsi="Times New Roman" w:cs="Times New Roman"/>
          <w:sz w:val="24"/>
          <w:szCs w:val="24"/>
          <w:lang w:eastAsia="uk-UA"/>
        </w:rPr>
        <w:t>2. Для озеленення території дошкільних навчальних закладів забороняється використовувати дерева, кущі, рослини з колючками (біла акація, глід, шипшина тощо), отруйними плодами та рослини згідно з Переліком рослин, дерев, кущів з колючками, отруйними плодами, наведеним у </w:t>
      </w:r>
      <w:hyperlink r:id="rId5" w:anchor="n272" w:history="1">
        <w:r w:rsidRPr="00424529">
          <w:rPr>
            <w:rFonts w:ascii="Times New Roman" w:eastAsia="Times New Roman" w:hAnsi="Times New Roman" w:cs="Times New Roman"/>
            <w:color w:val="006600"/>
            <w:sz w:val="24"/>
            <w:szCs w:val="24"/>
            <w:u w:val="single"/>
            <w:lang w:eastAsia="uk-UA"/>
          </w:rPr>
          <w:t>додатку 1</w:t>
        </w:r>
      </w:hyperlink>
      <w:r w:rsidRPr="00424529">
        <w:rPr>
          <w:rFonts w:ascii="Times New Roman" w:eastAsia="Times New Roman" w:hAnsi="Times New Roman" w:cs="Times New Roman"/>
          <w:sz w:val="24"/>
          <w:szCs w:val="24"/>
          <w:lang w:eastAsia="uk-UA"/>
        </w:rPr>
        <w:t> до Регламенту.</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2" w:name="n25"/>
      <w:bookmarkEnd w:id="12"/>
      <w:r w:rsidRPr="00424529">
        <w:rPr>
          <w:rFonts w:ascii="Times New Roman" w:eastAsia="Times New Roman" w:hAnsi="Times New Roman" w:cs="Times New Roman"/>
          <w:sz w:val="24"/>
          <w:szCs w:val="24"/>
          <w:lang w:eastAsia="uk-UA"/>
        </w:rPr>
        <w:t>3. Пісочниці на групових майданчиках повинні бути огороджені бортиками. На ніч пісочниці необхідно закривати.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3" w:name="n26"/>
      <w:bookmarkEnd w:id="13"/>
      <w:r w:rsidRPr="00424529">
        <w:rPr>
          <w:rFonts w:ascii="Times New Roman" w:eastAsia="Times New Roman" w:hAnsi="Times New Roman" w:cs="Times New Roman"/>
          <w:sz w:val="24"/>
          <w:szCs w:val="24"/>
          <w:lang w:eastAsia="uk-UA"/>
        </w:rPr>
        <w:lastRenderedPageBreak/>
        <w:t>Заміна піску проводиться не рідше одного разу на рік. Щоденно перед грою пісок перемішується і злегка зволожується, перекопується. У міру забруднення пісок замінюється на чистий.</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4" w:name="n27"/>
      <w:bookmarkEnd w:id="14"/>
      <w:r w:rsidRPr="00424529">
        <w:rPr>
          <w:rFonts w:ascii="Times New Roman" w:eastAsia="Times New Roman" w:hAnsi="Times New Roman" w:cs="Times New Roman"/>
          <w:sz w:val="24"/>
          <w:szCs w:val="24"/>
          <w:lang w:eastAsia="uk-UA"/>
        </w:rPr>
        <w:t>У теплу пору року, з квітня по жовтень, 2 рази впродовж всього періоду засновник (власник) організовує лабораторні дослідження піску на наявність яєць гельмінтів.</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5" w:name="n28"/>
      <w:bookmarkEnd w:id="15"/>
      <w:r w:rsidRPr="00424529">
        <w:rPr>
          <w:rFonts w:ascii="Times New Roman" w:eastAsia="Times New Roman" w:hAnsi="Times New Roman" w:cs="Times New Roman"/>
          <w:sz w:val="24"/>
          <w:szCs w:val="24"/>
          <w:lang w:eastAsia="uk-UA"/>
        </w:rPr>
        <w:t xml:space="preserve">4. Для загартовування дітей та організації ігор з водою допускається організовувати облаштування </w:t>
      </w:r>
      <w:proofErr w:type="spellStart"/>
      <w:r w:rsidRPr="00424529">
        <w:rPr>
          <w:rFonts w:ascii="Times New Roman" w:eastAsia="Times New Roman" w:hAnsi="Times New Roman" w:cs="Times New Roman"/>
          <w:sz w:val="24"/>
          <w:szCs w:val="24"/>
          <w:lang w:eastAsia="uk-UA"/>
        </w:rPr>
        <w:t>плескальних</w:t>
      </w:r>
      <w:proofErr w:type="spellEnd"/>
      <w:r w:rsidRPr="00424529">
        <w:rPr>
          <w:rFonts w:ascii="Times New Roman" w:eastAsia="Times New Roman" w:hAnsi="Times New Roman" w:cs="Times New Roman"/>
          <w:sz w:val="24"/>
          <w:szCs w:val="24"/>
          <w:lang w:eastAsia="uk-UA"/>
        </w:rPr>
        <w:t xml:space="preserve"> басейнів глибиною 0,25 м (з підводом водопровідної води та відводом стічних вод до каналізації).</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6" w:name="n29"/>
      <w:bookmarkEnd w:id="16"/>
      <w:r w:rsidRPr="00424529">
        <w:rPr>
          <w:rFonts w:ascii="Times New Roman" w:eastAsia="Times New Roman" w:hAnsi="Times New Roman" w:cs="Times New Roman"/>
          <w:sz w:val="24"/>
          <w:szCs w:val="24"/>
          <w:lang w:eastAsia="uk-UA"/>
        </w:rPr>
        <w:t xml:space="preserve">У </w:t>
      </w:r>
      <w:proofErr w:type="spellStart"/>
      <w:r w:rsidRPr="00424529">
        <w:rPr>
          <w:rFonts w:ascii="Times New Roman" w:eastAsia="Times New Roman" w:hAnsi="Times New Roman" w:cs="Times New Roman"/>
          <w:sz w:val="24"/>
          <w:szCs w:val="24"/>
          <w:lang w:eastAsia="uk-UA"/>
        </w:rPr>
        <w:t>плескальних</w:t>
      </w:r>
      <w:proofErr w:type="spellEnd"/>
      <w:r w:rsidRPr="00424529">
        <w:rPr>
          <w:rFonts w:ascii="Times New Roman" w:eastAsia="Times New Roman" w:hAnsi="Times New Roman" w:cs="Times New Roman"/>
          <w:sz w:val="24"/>
          <w:szCs w:val="24"/>
          <w:lang w:eastAsia="uk-UA"/>
        </w:rPr>
        <w:t xml:space="preserve"> басейнах вода замінюється кожного дня. Басейн після спускання води миється проточною водою, а 1 раз на тиждень - з використанням мийних і дезінфекційних засобів.</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7" w:name="n30"/>
      <w:bookmarkEnd w:id="17"/>
      <w:r w:rsidRPr="00424529">
        <w:rPr>
          <w:rFonts w:ascii="Times New Roman" w:eastAsia="Times New Roman" w:hAnsi="Times New Roman" w:cs="Times New Roman"/>
          <w:sz w:val="24"/>
          <w:szCs w:val="24"/>
          <w:lang w:eastAsia="uk-UA"/>
        </w:rPr>
        <w:t>5. На території дошкільного навчального закладу допускається обладнання теплиці та вольєра для тварин, які розташовуються на відстані не менше 25 м від будівлі дошкільного навчального закладу та найближчих житлових будинків.</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8" w:name="n31"/>
      <w:bookmarkEnd w:id="18"/>
      <w:r w:rsidRPr="00424529">
        <w:rPr>
          <w:rFonts w:ascii="Times New Roman" w:eastAsia="Times New Roman" w:hAnsi="Times New Roman" w:cs="Times New Roman"/>
          <w:sz w:val="24"/>
          <w:szCs w:val="24"/>
          <w:lang w:eastAsia="uk-UA"/>
        </w:rPr>
        <w:t>У дошкільних навчальних закладах можливе обладнання ділянки для рослин, зокрема овочевих і плодово-ягідних культур. Застосування пестицидів та агрохімікатів у дошкільних навчальних закладах, у тому числі на земельній ділянці, забороняється.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9" w:name="n32"/>
      <w:bookmarkEnd w:id="19"/>
      <w:r w:rsidRPr="00424529">
        <w:rPr>
          <w:rFonts w:ascii="Times New Roman" w:eastAsia="Times New Roman" w:hAnsi="Times New Roman" w:cs="Times New Roman"/>
          <w:sz w:val="24"/>
          <w:szCs w:val="24"/>
          <w:lang w:eastAsia="uk-UA"/>
        </w:rPr>
        <w:t>6. Санітарне очищення території дошкільних навчальних закладів повинно здійснюватись згідно з вимогами </w:t>
      </w:r>
      <w:hyperlink r:id="rId6" w:tgtFrame="_blank" w:history="1">
        <w:r w:rsidRPr="00424529">
          <w:rPr>
            <w:rFonts w:ascii="Times New Roman" w:eastAsia="Times New Roman" w:hAnsi="Times New Roman" w:cs="Times New Roman"/>
            <w:color w:val="000099"/>
            <w:sz w:val="24"/>
            <w:szCs w:val="24"/>
            <w:u w:val="single"/>
            <w:lang w:eastAsia="uk-UA"/>
          </w:rPr>
          <w:t>Державних санітарних норм та правил утримання територій населених місць</w:t>
        </w:r>
      </w:hyperlink>
      <w:r w:rsidRPr="00424529">
        <w:rPr>
          <w:rFonts w:ascii="Times New Roman" w:eastAsia="Times New Roman" w:hAnsi="Times New Roman" w:cs="Times New Roman"/>
          <w:sz w:val="24"/>
          <w:szCs w:val="24"/>
          <w:lang w:eastAsia="uk-UA"/>
        </w:rPr>
        <w:t>, затверджених наказом Міністерства охорони здоров'я України від 17 березня 2011 року № 145, зареєстрованих в Міністерстві юстиції України 05 квітня 2011 року за № 457/19195.</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0" w:name="n33"/>
      <w:bookmarkEnd w:id="20"/>
      <w:r w:rsidRPr="00424529">
        <w:rPr>
          <w:rFonts w:ascii="Times New Roman" w:eastAsia="Times New Roman" w:hAnsi="Times New Roman" w:cs="Times New Roman"/>
          <w:sz w:val="24"/>
          <w:szCs w:val="24"/>
          <w:lang w:eastAsia="uk-UA"/>
        </w:rPr>
        <w:t>Територія підлягає прибиранню 2 рази на день, у тому числі вранці за 1-2 години до приходу дітей, та у разі забруднення (за умови відсутності дітей на ігрових майданчиках). Влітку прибирання необхідно супроводжувати поливом зі шланга (2 рази на день) і миттям підлоги тіньових навісів. Восени проводиться очищення території від листя, сухої трави, взимку - від снігу та криги. У дошкільному навчальному закладі спалювання сміття і листя заборонено. Взимку і навесні, за відсутності дітей, з даху будівлі необхідно збивати бурульки та у разі очевидної небезпеки зсуву згрібати сніг. У разі неможливості термінової ліквідації загрози небезпечні місця огороджуються та вживаються заходи щодо недопущення до них дітей.</w:t>
      </w:r>
    </w:p>
    <w:p w:rsidR="00424529" w:rsidRPr="00424529" w:rsidRDefault="00424529" w:rsidP="00424529">
      <w:pPr>
        <w:spacing w:before="150" w:after="150" w:line="240" w:lineRule="auto"/>
        <w:ind w:left="450" w:right="450"/>
        <w:jc w:val="center"/>
        <w:rPr>
          <w:rFonts w:ascii="Times New Roman" w:eastAsia="Times New Roman" w:hAnsi="Times New Roman" w:cs="Times New Roman"/>
          <w:sz w:val="24"/>
          <w:szCs w:val="24"/>
          <w:lang w:eastAsia="uk-UA"/>
        </w:rPr>
      </w:pPr>
      <w:bookmarkStart w:id="21" w:name="n34"/>
      <w:bookmarkEnd w:id="21"/>
      <w:r w:rsidRPr="00424529">
        <w:rPr>
          <w:rFonts w:ascii="Times New Roman" w:eastAsia="Times New Roman" w:hAnsi="Times New Roman" w:cs="Times New Roman"/>
          <w:b/>
          <w:bCs/>
          <w:sz w:val="28"/>
          <w:szCs w:val="28"/>
          <w:lang w:eastAsia="uk-UA"/>
        </w:rPr>
        <w:t>III. Гігієнічні вимоги до будівель та приміщень дошкільних навчальних закладів</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2" w:name="n35"/>
      <w:bookmarkEnd w:id="22"/>
      <w:r w:rsidRPr="00424529">
        <w:rPr>
          <w:rFonts w:ascii="Times New Roman" w:eastAsia="Times New Roman" w:hAnsi="Times New Roman" w:cs="Times New Roman"/>
          <w:sz w:val="24"/>
          <w:szCs w:val="24"/>
          <w:lang w:eastAsia="uk-UA"/>
        </w:rPr>
        <w:t>1. У будівлі дошкільного навчального закладу та на території земельної ділянки необхідно дотримуватися принципів раціонального розміщення приміщень, максимально уникаючи контакту між різними групами та адміністративно-господарськими приміщеннями.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3" w:name="n36"/>
      <w:bookmarkEnd w:id="23"/>
      <w:r w:rsidRPr="00424529">
        <w:rPr>
          <w:rFonts w:ascii="Times New Roman" w:eastAsia="Times New Roman" w:hAnsi="Times New Roman" w:cs="Times New Roman"/>
          <w:sz w:val="24"/>
          <w:szCs w:val="24"/>
          <w:lang w:eastAsia="uk-UA"/>
        </w:rPr>
        <w:t>Забороняється винесення групових майданчиків на дахи дошкільних навчальних закладів або будівель, до яких вони добудовані.</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4" w:name="n37"/>
      <w:bookmarkEnd w:id="24"/>
      <w:r w:rsidRPr="00424529">
        <w:rPr>
          <w:rFonts w:ascii="Times New Roman" w:eastAsia="Times New Roman" w:hAnsi="Times New Roman" w:cs="Times New Roman"/>
          <w:sz w:val="24"/>
          <w:szCs w:val="24"/>
          <w:lang w:eastAsia="uk-UA"/>
        </w:rPr>
        <w:t xml:space="preserve">При розміщенні дошкільного навчального закладу на </w:t>
      </w:r>
      <w:proofErr w:type="spellStart"/>
      <w:r w:rsidRPr="00424529">
        <w:rPr>
          <w:rFonts w:ascii="Times New Roman" w:eastAsia="Times New Roman" w:hAnsi="Times New Roman" w:cs="Times New Roman"/>
          <w:sz w:val="24"/>
          <w:szCs w:val="24"/>
          <w:lang w:eastAsia="uk-UA"/>
        </w:rPr>
        <w:t>радононебезпечних</w:t>
      </w:r>
      <w:proofErr w:type="spellEnd"/>
      <w:r w:rsidRPr="00424529">
        <w:rPr>
          <w:rFonts w:ascii="Times New Roman" w:eastAsia="Times New Roman" w:hAnsi="Times New Roman" w:cs="Times New Roman"/>
          <w:sz w:val="24"/>
          <w:szCs w:val="24"/>
          <w:lang w:eastAsia="uk-UA"/>
        </w:rPr>
        <w:t xml:space="preserve"> ділянках на першому поверсі можуть розташовуватися службово-побутові, медичні приміщення, харчоблок, пральня тощо. Недоцільним є розміщення приміщень для дітей на першому поверсі. При цьому необхідно посилювати герметизацію перекриття над підвалом.</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5" w:name="n38"/>
      <w:bookmarkEnd w:id="25"/>
      <w:r w:rsidRPr="00424529">
        <w:rPr>
          <w:rFonts w:ascii="Times New Roman" w:eastAsia="Times New Roman" w:hAnsi="Times New Roman" w:cs="Times New Roman"/>
          <w:sz w:val="24"/>
          <w:szCs w:val="24"/>
          <w:lang w:eastAsia="uk-UA"/>
        </w:rPr>
        <w:t>2. Бажано обладнання будівель дошкільних навчальних закладів окремими входами: загальним; для раннього віку; дошкільного віку; для харчоблоку, ізолятора, пральні.</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6" w:name="n39"/>
      <w:bookmarkEnd w:id="26"/>
      <w:r w:rsidRPr="00424529">
        <w:rPr>
          <w:rFonts w:ascii="Times New Roman" w:eastAsia="Times New Roman" w:hAnsi="Times New Roman" w:cs="Times New Roman"/>
          <w:sz w:val="24"/>
          <w:szCs w:val="24"/>
          <w:lang w:eastAsia="uk-UA"/>
        </w:rPr>
        <w:t xml:space="preserve">3. Групові осередки для дітей раннього віку доцільно розташовувати на першому поверсі та забезпечувати окремими входами. У приймальні першої групи раннього віку (від 1-го до </w:t>
      </w:r>
      <w:r w:rsidRPr="00424529">
        <w:rPr>
          <w:rFonts w:ascii="Times New Roman" w:eastAsia="Times New Roman" w:hAnsi="Times New Roman" w:cs="Times New Roman"/>
          <w:sz w:val="24"/>
          <w:szCs w:val="24"/>
          <w:lang w:eastAsia="uk-UA"/>
        </w:rPr>
        <w:lastRenderedPageBreak/>
        <w:t>2-х років) виділяється за потреби місце для роздягання батьків і місце для грудного годування дітей матерями.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7" w:name="n40"/>
      <w:bookmarkEnd w:id="27"/>
      <w:r w:rsidRPr="00424529">
        <w:rPr>
          <w:rFonts w:ascii="Times New Roman" w:eastAsia="Times New Roman" w:hAnsi="Times New Roman" w:cs="Times New Roman"/>
          <w:sz w:val="24"/>
          <w:szCs w:val="24"/>
          <w:lang w:eastAsia="uk-UA"/>
        </w:rPr>
        <w:t>4. У туалетних приміщеннях недоцільно улаштовувати сходинки, пороги або будь-які перепади рівнів підлоги. Ванно-душову кімнату у групах цілодобового перебування дітей у дошкільних навчальних закладах та у дитячих будинках необхідно відокремлювати вологонепроникною перегородкою в окреме приміщення.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8" w:name="n41"/>
      <w:bookmarkEnd w:id="28"/>
      <w:r w:rsidRPr="00424529">
        <w:rPr>
          <w:rFonts w:ascii="Times New Roman" w:eastAsia="Times New Roman" w:hAnsi="Times New Roman" w:cs="Times New Roman"/>
          <w:sz w:val="24"/>
          <w:szCs w:val="24"/>
          <w:lang w:eastAsia="uk-UA"/>
        </w:rPr>
        <w:t>Бажана наявність окремих туалетних приміщень для хлопчиків та дівчат.</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9" w:name="n42"/>
      <w:bookmarkEnd w:id="29"/>
      <w:r w:rsidRPr="00424529">
        <w:rPr>
          <w:rFonts w:ascii="Times New Roman" w:eastAsia="Times New Roman" w:hAnsi="Times New Roman" w:cs="Times New Roman"/>
          <w:sz w:val="24"/>
          <w:szCs w:val="24"/>
          <w:lang w:eastAsia="uk-UA"/>
        </w:rPr>
        <w:t xml:space="preserve">5. У дошкільних навчальних закладах допускається додаткове обладнання стоматологічного кабінету, </w:t>
      </w:r>
      <w:proofErr w:type="spellStart"/>
      <w:r w:rsidRPr="00424529">
        <w:rPr>
          <w:rFonts w:ascii="Times New Roman" w:eastAsia="Times New Roman" w:hAnsi="Times New Roman" w:cs="Times New Roman"/>
          <w:sz w:val="24"/>
          <w:szCs w:val="24"/>
          <w:lang w:eastAsia="uk-UA"/>
        </w:rPr>
        <w:t>фітокімнати</w:t>
      </w:r>
      <w:proofErr w:type="spellEnd"/>
      <w:r w:rsidRPr="00424529">
        <w:rPr>
          <w:rFonts w:ascii="Times New Roman" w:eastAsia="Times New Roman" w:hAnsi="Times New Roman" w:cs="Times New Roman"/>
          <w:sz w:val="24"/>
          <w:szCs w:val="24"/>
          <w:lang w:eastAsia="uk-UA"/>
        </w:rPr>
        <w:t>, кабінету лікувальної фізкультури. </w:t>
      </w:r>
      <w:hyperlink r:id="rId7" w:tgtFrame="_blank" w:history="1">
        <w:r w:rsidRPr="00424529">
          <w:rPr>
            <w:rFonts w:ascii="Times New Roman" w:eastAsia="Times New Roman" w:hAnsi="Times New Roman" w:cs="Times New Roman"/>
            <w:color w:val="000099"/>
            <w:sz w:val="24"/>
            <w:szCs w:val="24"/>
            <w:u w:val="single"/>
            <w:lang w:eastAsia="uk-UA"/>
          </w:rPr>
          <w:t>Перелік оснащення медичного кабінету дошкільного навчального закладу</w:t>
        </w:r>
      </w:hyperlink>
      <w:r w:rsidRPr="00424529">
        <w:rPr>
          <w:rFonts w:ascii="Times New Roman" w:eastAsia="Times New Roman" w:hAnsi="Times New Roman" w:cs="Times New Roman"/>
          <w:sz w:val="24"/>
          <w:szCs w:val="24"/>
          <w:lang w:eastAsia="uk-UA"/>
        </w:rPr>
        <w:t> затверджений наказом Міністерства охорони здоров’я України, Міністерства освіти і науки України від 30 серпня 2005 року </w:t>
      </w:r>
      <w:hyperlink r:id="rId8" w:tgtFrame="_blank" w:history="1">
        <w:r w:rsidRPr="00424529">
          <w:rPr>
            <w:rFonts w:ascii="Times New Roman" w:eastAsia="Times New Roman" w:hAnsi="Times New Roman" w:cs="Times New Roman"/>
            <w:color w:val="000099"/>
            <w:sz w:val="24"/>
            <w:szCs w:val="24"/>
            <w:u w:val="single"/>
            <w:lang w:eastAsia="uk-UA"/>
          </w:rPr>
          <w:t>№ 432/496</w:t>
        </w:r>
      </w:hyperlink>
      <w:r w:rsidRPr="00424529">
        <w:rPr>
          <w:rFonts w:ascii="Times New Roman" w:eastAsia="Times New Roman" w:hAnsi="Times New Roman" w:cs="Times New Roman"/>
          <w:sz w:val="24"/>
          <w:szCs w:val="24"/>
          <w:lang w:eastAsia="uk-UA"/>
        </w:rPr>
        <w:t>, зареєстрований в Міністерстві юстиції України 22 вересня 2005 року за № 1091/11371.</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30" w:name="n43"/>
      <w:bookmarkEnd w:id="30"/>
      <w:r w:rsidRPr="00424529">
        <w:rPr>
          <w:rFonts w:ascii="Times New Roman" w:eastAsia="Times New Roman" w:hAnsi="Times New Roman" w:cs="Times New Roman"/>
          <w:sz w:val="24"/>
          <w:szCs w:val="24"/>
          <w:lang w:eastAsia="uk-UA"/>
        </w:rPr>
        <w:t>6. Для прання, сушіння та прасування білизни, рушників тощо у дошкільних навчальних закладах передбачаються відповідні приміщення. Прання та прасування особистих речей персоналу у дошкільному навчальному закладі забороняються.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31" w:name="n44"/>
      <w:bookmarkEnd w:id="31"/>
      <w:r w:rsidRPr="00424529">
        <w:rPr>
          <w:rFonts w:ascii="Times New Roman" w:eastAsia="Times New Roman" w:hAnsi="Times New Roman" w:cs="Times New Roman"/>
          <w:sz w:val="24"/>
          <w:szCs w:val="24"/>
          <w:lang w:eastAsia="uk-UA"/>
        </w:rPr>
        <w:t>У разі відсутності власної пральні прання білизни може здійснюватись іншими пральнями, за винятком пралень, що обслуговують інфекційні заклади охорони здоров'я, об’єкти хімічної та іншої небезпечної промисловості.</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32" w:name="n45"/>
      <w:bookmarkEnd w:id="32"/>
      <w:r w:rsidRPr="00424529">
        <w:rPr>
          <w:rFonts w:ascii="Times New Roman" w:eastAsia="Times New Roman" w:hAnsi="Times New Roman" w:cs="Times New Roman"/>
          <w:sz w:val="24"/>
          <w:szCs w:val="24"/>
          <w:lang w:eastAsia="uk-UA"/>
        </w:rPr>
        <w:t>7. Підлога у приміщеннях групових (житлових) осередків повинна мати вологостійкість, низьку теплопровідність, стійкість до мийних і дезінфекційних засобів та бути неслизькою. Допускається влаштування безпечних систем підігріву.</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33" w:name="n46"/>
      <w:bookmarkEnd w:id="33"/>
      <w:r w:rsidRPr="00424529">
        <w:rPr>
          <w:rFonts w:ascii="Times New Roman" w:eastAsia="Times New Roman" w:hAnsi="Times New Roman" w:cs="Times New Roman"/>
          <w:sz w:val="24"/>
          <w:szCs w:val="24"/>
          <w:lang w:eastAsia="uk-UA"/>
        </w:rPr>
        <w:t>Підлога у харчоблоках, пральнях, туалетних, ванно-душових, душових повинна мати ухил у каналізацію (зливні трапи з нахилом підлоги до отвору трапу не менше 0,03 %) або інші технологічні рішення, які дозволяють забезпечити чистоту приміщень. Отвори трапу мають бути закриті решітками.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34" w:name="n47"/>
      <w:bookmarkEnd w:id="34"/>
      <w:r w:rsidRPr="00424529">
        <w:rPr>
          <w:rFonts w:ascii="Times New Roman" w:eastAsia="Times New Roman" w:hAnsi="Times New Roman" w:cs="Times New Roman"/>
          <w:sz w:val="24"/>
          <w:szCs w:val="24"/>
          <w:lang w:eastAsia="uk-UA"/>
        </w:rPr>
        <w:t>8. Матеріали, що використовуються для влаштування, оздоблення дошкільних навчальних закладів, повинні бути безпечними.</w:t>
      </w:r>
    </w:p>
    <w:p w:rsidR="00424529" w:rsidRPr="00424529" w:rsidRDefault="00424529" w:rsidP="00424529">
      <w:pPr>
        <w:spacing w:before="150" w:after="150" w:line="240" w:lineRule="auto"/>
        <w:ind w:left="450" w:right="450"/>
        <w:jc w:val="center"/>
        <w:rPr>
          <w:rFonts w:ascii="Times New Roman" w:eastAsia="Times New Roman" w:hAnsi="Times New Roman" w:cs="Times New Roman"/>
          <w:sz w:val="24"/>
          <w:szCs w:val="24"/>
          <w:lang w:eastAsia="uk-UA"/>
        </w:rPr>
      </w:pPr>
      <w:bookmarkStart w:id="35" w:name="n48"/>
      <w:bookmarkEnd w:id="35"/>
      <w:r w:rsidRPr="00424529">
        <w:rPr>
          <w:rFonts w:ascii="Times New Roman" w:eastAsia="Times New Roman" w:hAnsi="Times New Roman" w:cs="Times New Roman"/>
          <w:b/>
          <w:bCs/>
          <w:sz w:val="28"/>
          <w:szCs w:val="28"/>
          <w:lang w:eastAsia="uk-UA"/>
        </w:rPr>
        <w:t>IV. Санітарно-гігієнічні вимоги до освітлення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36" w:name="n49"/>
      <w:bookmarkEnd w:id="36"/>
      <w:r w:rsidRPr="00424529">
        <w:rPr>
          <w:rFonts w:ascii="Times New Roman" w:eastAsia="Times New Roman" w:hAnsi="Times New Roman" w:cs="Times New Roman"/>
          <w:sz w:val="24"/>
          <w:szCs w:val="24"/>
          <w:lang w:eastAsia="uk-UA"/>
        </w:rPr>
        <w:t>1. Основні приміщення дошкільних навчальних закладів (групові (житлові) осередки, медичні кабінети, приймально-карантинні відділення, зали для музичних та фізкультурних занять, кабінети для роботи з комп`ютерами та технічними засобами навчання тощо) повинні мати природне освітлення.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37" w:name="n50"/>
      <w:bookmarkEnd w:id="37"/>
      <w:r w:rsidRPr="00424529">
        <w:rPr>
          <w:rFonts w:ascii="Times New Roman" w:eastAsia="Times New Roman" w:hAnsi="Times New Roman" w:cs="Times New Roman"/>
          <w:sz w:val="24"/>
          <w:szCs w:val="24"/>
          <w:lang w:eastAsia="uk-UA"/>
        </w:rPr>
        <w:t>Доцільна тривалість інсоляції зазначених приміщень - не менше 3 годин на день. Мінімальний коефіцієнт природної освітленості приміщень (далі - КПО) має становити не менше 1,5 %.</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38" w:name="n51"/>
      <w:bookmarkEnd w:id="38"/>
      <w:r w:rsidRPr="00424529">
        <w:rPr>
          <w:rFonts w:ascii="Times New Roman" w:eastAsia="Times New Roman" w:hAnsi="Times New Roman" w:cs="Times New Roman"/>
          <w:sz w:val="24"/>
          <w:szCs w:val="24"/>
          <w:lang w:eastAsia="uk-UA"/>
        </w:rPr>
        <w:t>Без природного освітлення можуть функціонувати буфетні, роздягальні, комори, включаючи комори для чистої білизни (за наявності у будинку каштелянської), душові при ізоляторі та басейні, туалети та інші технічні приміщення.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39" w:name="n52"/>
      <w:bookmarkEnd w:id="39"/>
      <w:r w:rsidRPr="00424529">
        <w:rPr>
          <w:rFonts w:ascii="Times New Roman" w:eastAsia="Times New Roman" w:hAnsi="Times New Roman" w:cs="Times New Roman"/>
          <w:sz w:val="24"/>
          <w:szCs w:val="24"/>
          <w:lang w:eastAsia="uk-UA"/>
        </w:rPr>
        <w:t>2. Для захисту від прямих променів сонця, запобігання перегріванню приміщень, у яких перебувають діти, необхідно передбачати жалюзі, козирки, штори або інші види захисту.</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40" w:name="n53"/>
      <w:bookmarkEnd w:id="40"/>
      <w:r w:rsidRPr="00424529">
        <w:rPr>
          <w:rFonts w:ascii="Times New Roman" w:eastAsia="Times New Roman" w:hAnsi="Times New Roman" w:cs="Times New Roman"/>
          <w:sz w:val="24"/>
          <w:szCs w:val="24"/>
          <w:lang w:eastAsia="uk-UA"/>
        </w:rPr>
        <w:t>Штори на вікнах групових приміщень не повинні зменшувати рівень природного освітлення та інсоляції. При розміщенні над вікнами основних приміщень дошкільного навчального закладу ламбрекенів не допускається їх звисання нижче верхнього краю вікна. Закривання вікон шторами допускається під час сну дітей, використання телевізора тощо.</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41" w:name="n54"/>
      <w:bookmarkEnd w:id="41"/>
      <w:r w:rsidRPr="00424529">
        <w:rPr>
          <w:rFonts w:ascii="Times New Roman" w:eastAsia="Times New Roman" w:hAnsi="Times New Roman" w:cs="Times New Roman"/>
          <w:sz w:val="24"/>
          <w:szCs w:val="24"/>
          <w:lang w:eastAsia="uk-UA"/>
        </w:rPr>
        <w:lastRenderedPageBreak/>
        <w:t>3. При висаджуванні рослин слід запобігати затіненню приміщень. Густі крони дерев підлягають своєчасному розрідженню, що запобігатиме погіршенню показників природного освітлення. Щороку необхідно проводити декоративну обрізку кущів, вирубку сухих і низьких гілок та молодої порослі дерев.</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42" w:name="n55"/>
      <w:bookmarkEnd w:id="42"/>
      <w:r w:rsidRPr="00424529">
        <w:rPr>
          <w:rFonts w:ascii="Times New Roman" w:eastAsia="Times New Roman" w:hAnsi="Times New Roman" w:cs="Times New Roman"/>
          <w:sz w:val="24"/>
          <w:szCs w:val="24"/>
          <w:lang w:eastAsia="uk-UA"/>
        </w:rPr>
        <w:t>4. Мити вікна необхідно регулярно, не рідше 3 разів на рік та у разі забруднення. Вікна не дозволяється затіняти кімнатними рослинами, що в'ються, а також рослинами великих розмірів. Рослини дозволяється розміщувати у підвісних вазонах на стінах приміщень або в кутах приміщень на підставках висотою до 70 см, що можна переміщувати.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43" w:name="n56"/>
      <w:bookmarkEnd w:id="43"/>
      <w:r w:rsidRPr="00424529">
        <w:rPr>
          <w:rFonts w:ascii="Times New Roman" w:eastAsia="Times New Roman" w:hAnsi="Times New Roman" w:cs="Times New Roman"/>
          <w:sz w:val="24"/>
          <w:szCs w:val="24"/>
          <w:lang w:eastAsia="uk-UA"/>
        </w:rPr>
        <w:t>5. Джерела штучного освітлення повинні забезпечувати достатнє та рівномірне освітлення всіх приміщень.</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44" w:name="n57"/>
      <w:bookmarkEnd w:id="44"/>
      <w:r w:rsidRPr="00424529">
        <w:rPr>
          <w:rFonts w:ascii="Times New Roman" w:eastAsia="Times New Roman" w:hAnsi="Times New Roman" w:cs="Times New Roman"/>
          <w:sz w:val="24"/>
          <w:szCs w:val="24"/>
          <w:lang w:eastAsia="uk-UA"/>
        </w:rPr>
        <w:t>Під час проведення занять в умовах недостатності природного освітлення необхідно використовувати джерела штучного освітлення.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45" w:name="n58"/>
      <w:bookmarkEnd w:id="45"/>
      <w:r w:rsidRPr="00424529">
        <w:rPr>
          <w:rFonts w:ascii="Times New Roman" w:eastAsia="Times New Roman" w:hAnsi="Times New Roman" w:cs="Times New Roman"/>
          <w:sz w:val="24"/>
          <w:szCs w:val="24"/>
          <w:lang w:eastAsia="uk-UA"/>
        </w:rPr>
        <w:t>Нормативи штучної освітленості основних приміщень наведено у </w:t>
      </w:r>
      <w:hyperlink r:id="rId9" w:anchor="n275" w:history="1">
        <w:r w:rsidRPr="00424529">
          <w:rPr>
            <w:rFonts w:ascii="Times New Roman" w:eastAsia="Times New Roman" w:hAnsi="Times New Roman" w:cs="Times New Roman"/>
            <w:color w:val="006600"/>
            <w:sz w:val="24"/>
            <w:szCs w:val="24"/>
            <w:u w:val="single"/>
            <w:lang w:eastAsia="uk-UA"/>
          </w:rPr>
          <w:t>додатку 2</w:t>
        </w:r>
      </w:hyperlink>
      <w:r w:rsidRPr="00424529">
        <w:rPr>
          <w:rFonts w:ascii="Times New Roman" w:eastAsia="Times New Roman" w:hAnsi="Times New Roman" w:cs="Times New Roman"/>
          <w:sz w:val="24"/>
          <w:szCs w:val="24"/>
          <w:lang w:eastAsia="uk-UA"/>
        </w:rPr>
        <w:t> до Регламенту.</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46" w:name="n59"/>
      <w:bookmarkEnd w:id="46"/>
      <w:r w:rsidRPr="00424529">
        <w:rPr>
          <w:rFonts w:ascii="Times New Roman" w:eastAsia="Times New Roman" w:hAnsi="Times New Roman" w:cs="Times New Roman"/>
          <w:sz w:val="24"/>
          <w:szCs w:val="24"/>
          <w:lang w:eastAsia="uk-UA"/>
        </w:rPr>
        <w:t>Як джерела освітлення використовуються лампи типу ЛБ (білого кольору), ТБС (тепло-білого світла). Застосування ксенонових ламп не допускається.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47" w:name="n60"/>
      <w:bookmarkEnd w:id="47"/>
      <w:r w:rsidRPr="00424529">
        <w:rPr>
          <w:rFonts w:ascii="Times New Roman" w:eastAsia="Times New Roman" w:hAnsi="Times New Roman" w:cs="Times New Roman"/>
          <w:sz w:val="24"/>
          <w:szCs w:val="24"/>
          <w:lang w:eastAsia="uk-UA"/>
        </w:rPr>
        <w:t>Світильники з люмінесцентними лампами повинні забезпечувати розсіяне світло, а з лампами розжарювання - повністю відбите світло (наприклад з використанням плафонів, що перешкоджають засліпленню). При використанні ламп розжарювання рівень освітленості має бути не менше 200 лк.</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48" w:name="n61"/>
      <w:bookmarkEnd w:id="48"/>
      <w:r w:rsidRPr="00424529">
        <w:rPr>
          <w:rFonts w:ascii="Times New Roman" w:eastAsia="Times New Roman" w:hAnsi="Times New Roman" w:cs="Times New Roman"/>
          <w:sz w:val="24"/>
          <w:szCs w:val="24"/>
          <w:lang w:eastAsia="uk-UA"/>
        </w:rPr>
        <w:t>Недоцільним є одночасне використання в одному приміщенні люмінесцентних ламп і ламп розжарювання, а також використання ламп ЛД (люмінесцентного денного світла).</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49" w:name="n62"/>
      <w:bookmarkEnd w:id="49"/>
      <w:r w:rsidRPr="00424529">
        <w:rPr>
          <w:rFonts w:ascii="Times New Roman" w:eastAsia="Times New Roman" w:hAnsi="Times New Roman" w:cs="Times New Roman"/>
          <w:sz w:val="24"/>
          <w:szCs w:val="24"/>
          <w:lang w:eastAsia="uk-UA"/>
        </w:rPr>
        <w:t>Світильники на стелі групових, ігрових, приймальних, роздягальних приміщень, у залах для занять музикою, фізичною культурою розміщують рівномірно. Світильники, що можуть пошкодитися, повинні мати захисну арматуру. В ігрових необхідно передбачити окреме вмикання кожного ряду світильників, що розташовані паралельно вікнам.</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50" w:name="n63"/>
      <w:bookmarkEnd w:id="50"/>
      <w:r w:rsidRPr="00424529">
        <w:rPr>
          <w:rFonts w:ascii="Times New Roman" w:eastAsia="Times New Roman" w:hAnsi="Times New Roman" w:cs="Times New Roman"/>
          <w:sz w:val="24"/>
          <w:szCs w:val="24"/>
          <w:lang w:eastAsia="uk-UA"/>
        </w:rPr>
        <w:t>6. Електричні розетки та вимикачі не бажано встановлювати на висоті менше 1,8 м від підлоги, при цьому у приміщеннях із перебуванням дітей необхідно передбачити встановлення розеток, що закриваються.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51" w:name="n64"/>
      <w:bookmarkEnd w:id="51"/>
      <w:r w:rsidRPr="00424529">
        <w:rPr>
          <w:rFonts w:ascii="Times New Roman" w:eastAsia="Times New Roman" w:hAnsi="Times New Roman" w:cs="Times New Roman"/>
          <w:sz w:val="24"/>
          <w:szCs w:val="24"/>
          <w:lang w:eastAsia="uk-UA"/>
        </w:rPr>
        <w:t>У залах для занять фізичною культурою на світильниках та вікнах повинні бути захисні засоби.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52" w:name="n65"/>
      <w:bookmarkEnd w:id="52"/>
      <w:r w:rsidRPr="00424529">
        <w:rPr>
          <w:rFonts w:ascii="Times New Roman" w:eastAsia="Times New Roman" w:hAnsi="Times New Roman" w:cs="Times New Roman"/>
          <w:sz w:val="24"/>
          <w:szCs w:val="24"/>
          <w:lang w:eastAsia="uk-UA"/>
        </w:rPr>
        <w:t>7. Лампи, що перегоріли, підлягають своєчасній заміні. Також заміні підлягають люмінесцентні лампи, які під час роботи створюють шум, миготіння та стробоскопічний ефект. Несправні, перегорілі люмінесцентні лампи збирають у спеціальну тару - герметично закриті металеві ємності, контейнери, які зберігають у спеціально відведених ізольованих технічних приміщеннях, стіни, стеля та підлога яких не межують із приміщеннями групових осередків. При цьому доступ до такого технічного приміщення повинен мати лише спеціально призначений працівник дошкільного навчального закладу. При накопиченні чотирьох і більше перегорілих люмінесцентних ламп їх вивозять із дошкільного навчального закладу відповідно до </w:t>
      </w:r>
      <w:hyperlink r:id="rId10" w:tgtFrame="_blank" w:history="1">
        <w:r w:rsidRPr="00424529">
          <w:rPr>
            <w:rFonts w:ascii="Times New Roman" w:eastAsia="Times New Roman" w:hAnsi="Times New Roman" w:cs="Times New Roman"/>
            <w:color w:val="000099"/>
            <w:sz w:val="24"/>
            <w:szCs w:val="24"/>
            <w:u w:val="single"/>
            <w:lang w:eastAsia="uk-UA"/>
          </w:rPr>
          <w:t>Правил надання послуг з вивезення побутових відходів</w:t>
        </w:r>
      </w:hyperlink>
      <w:r w:rsidRPr="00424529">
        <w:rPr>
          <w:rFonts w:ascii="Times New Roman" w:eastAsia="Times New Roman" w:hAnsi="Times New Roman" w:cs="Times New Roman"/>
          <w:sz w:val="24"/>
          <w:szCs w:val="24"/>
          <w:lang w:eastAsia="uk-UA"/>
        </w:rPr>
        <w:t>, затверджених постановою Кабінету Міністрів України від 10 грудня 2008 року № 1070. Зберігання перегорілих люмінесцентних ламп у будівлі закладу довше 2-х місяців не допускається.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53" w:name="n66"/>
      <w:bookmarkEnd w:id="53"/>
      <w:r w:rsidRPr="00424529">
        <w:rPr>
          <w:rFonts w:ascii="Times New Roman" w:eastAsia="Times New Roman" w:hAnsi="Times New Roman" w:cs="Times New Roman"/>
          <w:sz w:val="24"/>
          <w:szCs w:val="24"/>
          <w:lang w:eastAsia="uk-UA"/>
        </w:rPr>
        <w:t xml:space="preserve">8. Не дозволяється розміщення світильників над плитами, технологічним обладнанням, виробничими столами харчоблоків. Світильники (крім </w:t>
      </w:r>
      <w:proofErr w:type="spellStart"/>
      <w:r w:rsidRPr="00424529">
        <w:rPr>
          <w:rFonts w:ascii="Times New Roman" w:eastAsia="Times New Roman" w:hAnsi="Times New Roman" w:cs="Times New Roman"/>
          <w:sz w:val="24"/>
          <w:szCs w:val="24"/>
          <w:lang w:eastAsia="uk-UA"/>
        </w:rPr>
        <w:t>світлодіодних</w:t>
      </w:r>
      <w:proofErr w:type="spellEnd"/>
      <w:r w:rsidRPr="00424529">
        <w:rPr>
          <w:rFonts w:ascii="Times New Roman" w:eastAsia="Times New Roman" w:hAnsi="Times New Roman" w:cs="Times New Roman"/>
          <w:sz w:val="24"/>
          <w:szCs w:val="24"/>
          <w:lang w:eastAsia="uk-UA"/>
        </w:rPr>
        <w:t>) у харчоблоці повинні мати захисну арматуру.</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54" w:name="n67"/>
      <w:bookmarkEnd w:id="54"/>
      <w:r w:rsidRPr="00424529">
        <w:rPr>
          <w:rFonts w:ascii="Times New Roman" w:eastAsia="Times New Roman" w:hAnsi="Times New Roman" w:cs="Times New Roman"/>
          <w:sz w:val="24"/>
          <w:szCs w:val="24"/>
          <w:lang w:eastAsia="uk-UA"/>
        </w:rPr>
        <w:lastRenderedPageBreak/>
        <w:t>9. Лабораторний контроль рівня освітленості у дошкільних навчальних закладах організовується засновником не рідше одного разу на рік (не менше 3 вимірів у 3-5 приміщеннях).</w:t>
      </w:r>
    </w:p>
    <w:p w:rsidR="00424529" w:rsidRPr="00424529" w:rsidRDefault="00424529" w:rsidP="00424529">
      <w:pPr>
        <w:spacing w:before="150" w:after="150" w:line="240" w:lineRule="auto"/>
        <w:ind w:left="450" w:right="450"/>
        <w:jc w:val="center"/>
        <w:rPr>
          <w:rFonts w:ascii="Times New Roman" w:eastAsia="Times New Roman" w:hAnsi="Times New Roman" w:cs="Times New Roman"/>
          <w:sz w:val="24"/>
          <w:szCs w:val="24"/>
          <w:lang w:eastAsia="uk-UA"/>
        </w:rPr>
      </w:pPr>
      <w:bookmarkStart w:id="55" w:name="n68"/>
      <w:bookmarkEnd w:id="55"/>
      <w:r w:rsidRPr="00424529">
        <w:rPr>
          <w:rFonts w:ascii="Times New Roman" w:eastAsia="Times New Roman" w:hAnsi="Times New Roman" w:cs="Times New Roman"/>
          <w:b/>
          <w:bCs/>
          <w:sz w:val="28"/>
          <w:szCs w:val="28"/>
          <w:lang w:eastAsia="uk-UA"/>
        </w:rPr>
        <w:t>V. Вимоги щодо водопостачання, водовідведення та опалення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56" w:name="n69"/>
      <w:bookmarkEnd w:id="56"/>
      <w:r w:rsidRPr="00424529">
        <w:rPr>
          <w:rFonts w:ascii="Times New Roman" w:eastAsia="Times New Roman" w:hAnsi="Times New Roman" w:cs="Times New Roman"/>
          <w:sz w:val="24"/>
          <w:szCs w:val="24"/>
          <w:lang w:eastAsia="uk-UA"/>
        </w:rPr>
        <w:t>1. Вода, що постачається у дошкільний навчальний заклад, повинна відповідати вимогам </w:t>
      </w:r>
      <w:hyperlink r:id="rId11" w:tgtFrame="_blank" w:history="1">
        <w:r w:rsidRPr="00424529">
          <w:rPr>
            <w:rFonts w:ascii="Times New Roman" w:eastAsia="Times New Roman" w:hAnsi="Times New Roman" w:cs="Times New Roman"/>
            <w:color w:val="000099"/>
            <w:sz w:val="24"/>
            <w:szCs w:val="24"/>
            <w:u w:val="single"/>
            <w:lang w:eastAsia="uk-UA"/>
          </w:rPr>
          <w:t>Державних санітарних норм та правил «Гігієнічні вимоги до води питної, призначеної для споживання людиною» (</w:t>
        </w:r>
        <w:proofErr w:type="spellStart"/>
        <w:r w:rsidRPr="00424529">
          <w:rPr>
            <w:rFonts w:ascii="Times New Roman" w:eastAsia="Times New Roman" w:hAnsi="Times New Roman" w:cs="Times New Roman"/>
            <w:color w:val="000099"/>
            <w:sz w:val="24"/>
            <w:szCs w:val="24"/>
            <w:u w:val="single"/>
            <w:lang w:eastAsia="uk-UA"/>
          </w:rPr>
          <w:t>ДСанПіН</w:t>
        </w:r>
        <w:proofErr w:type="spellEnd"/>
        <w:r w:rsidRPr="00424529">
          <w:rPr>
            <w:rFonts w:ascii="Times New Roman" w:eastAsia="Times New Roman" w:hAnsi="Times New Roman" w:cs="Times New Roman"/>
            <w:color w:val="000099"/>
            <w:sz w:val="24"/>
            <w:szCs w:val="24"/>
            <w:u w:val="single"/>
            <w:lang w:eastAsia="uk-UA"/>
          </w:rPr>
          <w:t xml:space="preserve"> 2.2.4-171-10)</w:t>
        </w:r>
      </w:hyperlink>
      <w:r w:rsidRPr="00424529">
        <w:rPr>
          <w:rFonts w:ascii="Times New Roman" w:eastAsia="Times New Roman" w:hAnsi="Times New Roman" w:cs="Times New Roman"/>
          <w:sz w:val="24"/>
          <w:szCs w:val="24"/>
          <w:lang w:eastAsia="uk-UA"/>
        </w:rPr>
        <w:t xml:space="preserve">, затверджених наказом Міністерства охорони здоров'я України від 12 травня 2010 року № 400, зареєстрованих у Міністерстві юстиції України 01 липня 2010 року за № 452/17747 (далі - </w:t>
      </w:r>
      <w:proofErr w:type="spellStart"/>
      <w:r w:rsidRPr="00424529">
        <w:rPr>
          <w:rFonts w:ascii="Times New Roman" w:eastAsia="Times New Roman" w:hAnsi="Times New Roman" w:cs="Times New Roman"/>
          <w:sz w:val="24"/>
          <w:szCs w:val="24"/>
          <w:lang w:eastAsia="uk-UA"/>
        </w:rPr>
        <w:t>ДСанПіН</w:t>
      </w:r>
      <w:proofErr w:type="spellEnd"/>
      <w:r w:rsidRPr="00424529">
        <w:rPr>
          <w:rFonts w:ascii="Times New Roman" w:eastAsia="Times New Roman" w:hAnsi="Times New Roman" w:cs="Times New Roman"/>
          <w:sz w:val="24"/>
          <w:szCs w:val="24"/>
          <w:lang w:eastAsia="uk-UA"/>
        </w:rPr>
        <w:t xml:space="preserve"> 2.2.4-171-10).</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57" w:name="n70"/>
      <w:bookmarkEnd w:id="57"/>
      <w:r w:rsidRPr="00424529">
        <w:rPr>
          <w:rFonts w:ascii="Times New Roman" w:eastAsia="Times New Roman" w:hAnsi="Times New Roman" w:cs="Times New Roman"/>
          <w:sz w:val="24"/>
          <w:szCs w:val="24"/>
          <w:lang w:eastAsia="uk-UA"/>
        </w:rPr>
        <w:t>2. Дошкільні навчальні заклади обладнуються мережами господарсько-питного водопостачання, мережами каналізації, водостоку, опалення, вентиляції. Гарячою проточною водою дошкільні заклади повинні бути забезпечені впродовж усього року.</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58" w:name="n71"/>
      <w:bookmarkEnd w:id="58"/>
      <w:r w:rsidRPr="00424529">
        <w:rPr>
          <w:rFonts w:ascii="Times New Roman" w:eastAsia="Times New Roman" w:hAnsi="Times New Roman" w:cs="Times New Roman"/>
          <w:sz w:val="24"/>
          <w:szCs w:val="24"/>
          <w:lang w:eastAsia="uk-UA"/>
        </w:rPr>
        <w:t>У випадку відсутності в населеному пункті централізованих мереж водопроводу і каналізації для дошкільного навчального закладу необхідно передбачити водопостачання від артезіанської свердловини з подачею води до приміщень дошкільного навчального закладу та обладнання внутрішньої каналізаційної мережі з відведенням стоків на місцеві очисні споруди.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59" w:name="n72"/>
      <w:bookmarkEnd w:id="59"/>
      <w:r w:rsidRPr="00424529">
        <w:rPr>
          <w:rFonts w:ascii="Times New Roman" w:eastAsia="Times New Roman" w:hAnsi="Times New Roman" w:cs="Times New Roman"/>
          <w:sz w:val="24"/>
          <w:szCs w:val="24"/>
          <w:lang w:eastAsia="uk-UA"/>
        </w:rPr>
        <w:t xml:space="preserve">У сільських населених пунктах при відсутності централізованого водопостачання допускається також використання громадських свердловин, колодязів, каптажів у разі </w:t>
      </w:r>
      <w:proofErr w:type="spellStart"/>
      <w:r w:rsidRPr="00424529">
        <w:rPr>
          <w:rFonts w:ascii="Times New Roman" w:eastAsia="Times New Roman" w:hAnsi="Times New Roman" w:cs="Times New Roman"/>
          <w:sz w:val="24"/>
          <w:szCs w:val="24"/>
          <w:lang w:eastAsia="uk-UA"/>
        </w:rPr>
        <w:t>підтвердженння</w:t>
      </w:r>
      <w:proofErr w:type="spellEnd"/>
      <w:r w:rsidRPr="00424529">
        <w:rPr>
          <w:rFonts w:ascii="Times New Roman" w:eastAsia="Times New Roman" w:hAnsi="Times New Roman" w:cs="Times New Roman"/>
          <w:sz w:val="24"/>
          <w:szCs w:val="24"/>
          <w:lang w:eastAsia="uk-UA"/>
        </w:rPr>
        <w:t xml:space="preserve"> безпечності питної води.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60" w:name="n73"/>
      <w:bookmarkEnd w:id="60"/>
      <w:r w:rsidRPr="00424529">
        <w:rPr>
          <w:rFonts w:ascii="Times New Roman" w:eastAsia="Times New Roman" w:hAnsi="Times New Roman" w:cs="Times New Roman"/>
          <w:sz w:val="24"/>
          <w:szCs w:val="24"/>
          <w:lang w:eastAsia="uk-UA"/>
        </w:rPr>
        <w:t>3. Холодною і гарячою проточною водою повинні бути забезпечені групові (житлові) осередки, кімната природи, їдальня, буфетні, медичні приміщення, пральня, ванно-душові, туалетні кімнати, зали басейнів тощо з установленням кранів-змішувачів. Забороняється використовувати гарячу воду із системи водяного опалення для будь-яких цілей.</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61" w:name="n74"/>
      <w:bookmarkEnd w:id="61"/>
      <w:r w:rsidRPr="00424529">
        <w:rPr>
          <w:rFonts w:ascii="Times New Roman" w:eastAsia="Times New Roman" w:hAnsi="Times New Roman" w:cs="Times New Roman"/>
          <w:sz w:val="24"/>
          <w:szCs w:val="24"/>
          <w:lang w:eastAsia="uk-UA"/>
        </w:rPr>
        <w:t>На випадок перебоїв у постачанні гарячої проточної води необхідно передбачати резервне гаряче водопостачання.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62" w:name="n75"/>
      <w:bookmarkEnd w:id="62"/>
      <w:r w:rsidRPr="00424529">
        <w:rPr>
          <w:rFonts w:ascii="Times New Roman" w:eastAsia="Times New Roman" w:hAnsi="Times New Roman" w:cs="Times New Roman"/>
          <w:sz w:val="24"/>
          <w:szCs w:val="24"/>
          <w:lang w:eastAsia="uk-UA"/>
        </w:rPr>
        <w:t>Допускається обладнання приймальних і роздягальних спеціальними шафами для сушіння.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63" w:name="n76"/>
      <w:bookmarkEnd w:id="63"/>
      <w:r w:rsidRPr="00424529">
        <w:rPr>
          <w:rFonts w:ascii="Times New Roman" w:eastAsia="Times New Roman" w:hAnsi="Times New Roman" w:cs="Times New Roman"/>
          <w:sz w:val="24"/>
          <w:szCs w:val="24"/>
          <w:lang w:eastAsia="uk-UA"/>
        </w:rPr>
        <w:t>4. Температура гарячої води, що подається до приміщень дошкільних навчальних закладів, повинна бути не нижче 37 </w:t>
      </w:r>
      <w:r w:rsidRPr="00424529">
        <w:rPr>
          <w:rFonts w:ascii="Arial Unicode MS" w:eastAsia="Arial Unicode MS" w:hAnsi="Arial Unicode MS" w:cs="Arial Unicode MS" w:hint="eastAsia"/>
          <w:b/>
          <w:bCs/>
          <w:sz w:val="24"/>
          <w:szCs w:val="24"/>
          <w:lang w:eastAsia="uk-UA"/>
        </w:rPr>
        <w:t>°</w:t>
      </w:r>
      <w:r w:rsidRPr="00424529">
        <w:rPr>
          <w:rFonts w:ascii="Times New Roman" w:eastAsia="Times New Roman" w:hAnsi="Times New Roman" w:cs="Times New Roman"/>
          <w:sz w:val="24"/>
          <w:szCs w:val="24"/>
          <w:lang w:eastAsia="uk-UA"/>
        </w:rPr>
        <w:t>С та не вище 60 </w:t>
      </w:r>
      <w:r w:rsidRPr="00424529">
        <w:rPr>
          <w:rFonts w:ascii="Arial Unicode MS" w:eastAsia="Arial Unicode MS" w:hAnsi="Arial Unicode MS" w:cs="Arial Unicode MS" w:hint="eastAsia"/>
          <w:b/>
          <w:bCs/>
          <w:sz w:val="24"/>
          <w:szCs w:val="24"/>
          <w:lang w:eastAsia="uk-UA"/>
        </w:rPr>
        <w:t>°</w:t>
      </w:r>
      <w:r w:rsidRPr="00424529">
        <w:rPr>
          <w:rFonts w:ascii="Times New Roman" w:eastAsia="Times New Roman" w:hAnsi="Times New Roman" w:cs="Times New Roman"/>
          <w:sz w:val="24"/>
          <w:szCs w:val="24"/>
          <w:lang w:eastAsia="uk-UA"/>
        </w:rPr>
        <w:t>С.</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64" w:name="n77"/>
      <w:bookmarkEnd w:id="64"/>
      <w:r w:rsidRPr="00424529">
        <w:rPr>
          <w:rFonts w:ascii="Times New Roman" w:eastAsia="Times New Roman" w:hAnsi="Times New Roman" w:cs="Times New Roman"/>
          <w:sz w:val="24"/>
          <w:szCs w:val="24"/>
          <w:lang w:eastAsia="uk-UA"/>
        </w:rPr>
        <w:t>5. Організація питного режиму повинна сприяти оптимальному задоволенню потреб дітей у безпечній та якісній воді. Кожна дитина за потреби повинна отримати кип’ячену або фасовану воду в індивідуальній чашці.</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65" w:name="n78"/>
      <w:bookmarkEnd w:id="65"/>
      <w:r w:rsidRPr="00424529">
        <w:rPr>
          <w:rFonts w:ascii="Times New Roman" w:eastAsia="Times New Roman" w:hAnsi="Times New Roman" w:cs="Times New Roman"/>
          <w:sz w:val="24"/>
          <w:szCs w:val="24"/>
          <w:lang w:eastAsia="uk-UA"/>
        </w:rPr>
        <w:t xml:space="preserve">Фасована негазована вода промислового виробництва, а також вода з установок із дозованим розливом негазованої фасованої питної води повинні відповідати </w:t>
      </w:r>
      <w:proofErr w:type="spellStart"/>
      <w:r w:rsidRPr="00424529">
        <w:rPr>
          <w:rFonts w:ascii="Times New Roman" w:eastAsia="Times New Roman" w:hAnsi="Times New Roman" w:cs="Times New Roman"/>
          <w:sz w:val="24"/>
          <w:szCs w:val="24"/>
          <w:lang w:eastAsia="uk-UA"/>
        </w:rPr>
        <w:t>вимогам </w:t>
      </w:r>
      <w:hyperlink r:id="rId12" w:tgtFrame="_blank" w:history="1">
        <w:r w:rsidRPr="00424529">
          <w:rPr>
            <w:rFonts w:ascii="Times New Roman" w:eastAsia="Times New Roman" w:hAnsi="Times New Roman" w:cs="Times New Roman"/>
            <w:color w:val="000099"/>
            <w:sz w:val="24"/>
            <w:szCs w:val="24"/>
            <w:u w:val="single"/>
            <w:lang w:eastAsia="uk-UA"/>
          </w:rPr>
          <w:t>ДСанПі</w:t>
        </w:r>
        <w:proofErr w:type="spellEnd"/>
        <w:r w:rsidRPr="00424529">
          <w:rPr>
            <w:rFonts w:ascii="Times New Roman" w:eastAsia="Times New Roman" w:hAnsi="Times New Roman" w:cs="Times New Roman"/>
            <w:color w:val="000099"/>
            <w:sz w:val="24"/>
            <w:szCs w:val="24"/>
            <w:u w:val="single"/>
            <w:lang w:eastAsia="uk-UA"/>
          </w:rPr>
          <w:t>Н 2.2.4-171-10</w:t>
        </w:r>
      </w:hyperlink>
      <w:r w:rsidRPr="00424529">
        <w:rPr>
          <w:rFonts w:ascii="Times New Roman" w:eastAsia="Times New Roman" w:hAnsi="Times New Roman" w:cs="Times New Roman"/>
          <w:sz w:val="24"/>
          <w:szCs w:val="24"/>
          <w:lang w:eastAsia="uk-UA"/>
        </w:rPr>
        <w:t>.</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66" w:name="n79"/>
      <w:bookmarkEnd w:id="66"/>
      <w:r w:rsidRPr="00424529">
        <w:rPr>
          <w:rFonts w:ascii="Times New Roman" w:eastAsia="Times New Roman" w:hAnsi="Times New Roman" w:cs="Times New Roman"/>
          <w:sz w:val="24"/>
          <w:szCs w:val="24"/>
          <w:lang w:eastAsia="uk-UA"/>
        </w:rPr>
        <w:t>При використанні установок із дозованим розливом негазованої фасованої води заміна ємності повинна здійснюватися не рідше одного разу на 2 тижні.</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67" w:name="n80"/>
      <w:bookmarkEnd w:id="67"/>
      <w:r w:rsidRPr="00424529">
        <w:rPr>
          <w:rFonts w:ascii="Times New Roman" w:eastAsia="Times New Roman" w:hAnsi="Times New Roman" w:cs="Times New Roman"/>
          <w:sz w:val="24"/>
          <w:szCs w:val="24"/>
          <w:lang w:eastAsia="uk-UA"/>
        </w:rPr>
        <w:t>6. У харчоблоці в місцях приєднання ванн до каналізаційної мережі бажано улаштувати повітряний розрив не менше 20 мм від верху приймальної воронки.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68" w:name="n81"/>
      <w:bookmarkEnd w:id="68"/>
      <w:r w:rsidRPr="00424529">
        <w:rPr>
          <w:rFonts w:ascii="Times New Roman" w:eastAsia="Times New Roman" w:hAnsi="Times New Roman" w:cs="Times New Roman"/>
          <w:sz w:val="24"/>
          <w:szCs w:val="24"/>
          <w:lang w:eastAsia="uk-UA"/>
        </w:rPr>
        <w:t>При проведенні стояків побутової каналізації через приміщення дошкільного навчального закладу передбачається їх закриття оштукатуреними коробами та забезпечення устаткуванням для ревізії.</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69" w:name="n82"/>
      <w:bookmarkEnd w:id="69"/>
      <w:r w:rsidRPr="00424529">
        <w:rPr>
          <w:rFonts w:ascii="Times New Roman" w:eastAsia="Times New Roman" w:hAnsi="Times New Roman" w:cs="Times New Roman"/>
          <w:sz w:val="24"/>
          <w:szCs w:val="24"/>
          <w:lang w:eastAsia="uk-UA"/>
        </w:rPr>
        <w:t>Забороняється проведення стояків побутової каналізації через виробничі приміщення харчоблоку.</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70" w:name="n83"/>
      <w:bookmarkEnd w:id="70"/>
      <w:r w:rsidRPr="00424529">
        <w:rPr>
          <w:rFonts w:ascii="Times New Roman" w:eastAsia="Times New Roman" w:hAnsi="Times New Roman" w:cs="Times New Roman"/>
          <w:sz w:val="24"/>
          <w:szCs w:val="24"/>
          <w:lang w:eastAsia="uk-UA"/>
        </w:rPr>
        <w:lastRenderedPageBreak/>
        <w:t>7. Дошкільні навчальні заклади повинні мати централізовану систему теплопостачання або безпечну автономну систему теплопостачання, які спроможні забезпечити оптимальні показники мікроклімату.</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71" w:name="n84"/>
      <w:bookmarkEnd w:id="71"/>
      <w:r w:rsidRPr="00424529">
        <w:rPr>
          <w:rFonts w:ascii="Times New Roman" w:eastAsia="Times New Roman" w:hAnsi="Times New Roman" w:cs="Times New Roman"/>
          <w:sz w:val="24"/>
          <w:szCs w:val="24"/>
          <w:lang w:eastAsia="uk-UA"/>
        </w:rPr>
        <w:t>За умови організації автономного гарячого водопостачання наявність циркуляційного контуру або іншого обладнання, що забезпечить стабільну температуру води на момент відкриття крана в будь-якій точці розбору, є обов’язковим.</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72" w:name="n85"/>
      <w:bookmarkEnd w:id="72"/>
      <w:r w:rsidRPr="00424529">
        <w:rPr>
          <w:rFonts w:ascii="Times New Roman" w:eastAsia="Times New Roman" w:hAnsi="Times New Roman" w:cs="Times New Roman"/>
          <w:sz w:val="24"/>
          <w:szCs w:val="24"/>
          <w:lang w:eastAsia="uk-UA"/>
        </w:rPr>
        <w:t>В одноповерхових дошкільних закладах місткістю до 50 місць, що розташовані в сільській місцевості, допускається пічне опалення. Пічні отвори з герметичними дверцятами необхідно розміщувати тільки у коридорах. Пічки потрібно топити за відсутності дітей і закінчувати не пізніше ніж за 2 години до приходу дітей.</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73" w:name="n86"/>
      <w:bookmarkEnd w:id="73"/>
      <w:r w:rsidRPr="00424529">
        <w:rPr>
          <w:rFonts w:ascii="Times New Roman" w:eastAsia="Times New Roman" w:hAnsi="Times New Roman" w:cs="Times New Roman"/>
          <w:sz w:val="24"/>
          <w:szCs w:val="24"/>
          <w:lang w:eastAsia="uk-UA"/>
        </w:rPr>
        <w:t>Лабораторний контроль за вмістом окису вуглецю в повітрі приміщень дошкільних навчальних закладів з пічним опаленням організовується засновником двічі впродовж опалювального сезону.</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74" w:name="n87"/>
      <w:bookmarkEnd w:id="74"/>
      <w:r w:rsidRPr="00424529">
        <w:rPr>
          <w:rFonts w:ascii="Times New Roman" w:eastAsia="Times New Roman" w:hAnsi="Times New Roman" w:cs="Times New Roman"/>
          <w:sz w:val="24"/>
          <w:szCs w:val="24"/>
          <w:lang w:eastAsia="uk-UA"/>
        </w:rPr>
        <w:t>В основних приміщеннях дошкільного навчального закладу вміст СО</w:t>
      </w:r>
      <w:r w:rsidRPr="00424529">
        <w:rPr>
          <w:rFonts w:ascii="Times New Roman" w:eastAsia="Times New Roman" w:hAnsi="Times New Roman" w:cs="Times New Roman"/>
          <w:b/>
          <w:bCs/>
          <w:sz w:val="16"/>
          <w:szCs w:val="16"/>
          <w:vertAlign w:val="subscript"/>
          <w:lang w:eastAsia="uk-UA"/>
        </w:rPr>
        <w:t>2</w:t>
      </w:r>
      <w:r w:rsidRPr="00424529">
        <w:rPr>
          <w:rFonts w:ascii="Times New Roman" w:eastAsia="Times New Roman" w:hAnsi="Times New Roman" w:cs="Times New Roman"/>
          <w:sz w:val="24"/>
          <w:szCs w:val="24"/>
          <w:lang w:eastAsia="uk-UA"/>
        </w:rPr>
        <w:t xml:space="preserve"> повинен бути не більше 0,07%, запиленість - 1,75 </w:t>
      </w:r>
      <w:proofErr w:type="spellStart"/>
      <w:r w:rsidRPr="00424529">
        <w:rPr>
          <w:rFonts w:ascii="Times New Roman" w:eastAsia="Times New Roman" w:hAnsi="Times New Roman" w:cs="Times New Roman"/>
          <w:sz w:val="24"/>
          <w:szCs w:val="24"/>
          <w:lang w:eastAsia="uk-UA"/>
        </w:rPr>
        <w:t>млн</w:t>
      </w:r>
      <w:proofErr w:type="spellEnd"/>
      <w:r w:rsidRPr="00424529">
        <w:rPr>
          <w:rFonts w:ascii="Times New Roman" w:eastAsia="Times New Roman" w:hAnsi="Times New Roman" w:cs="Times New Roman"/>
          <w:sz w:val="24"/>
          <w:szCs w:val="24"/>
          <w:lang w:eastAsia="uk-UA"/>
        </w:rPr>
        <w:t xml:space="preserve"> пилинок у 1 м</w:t>
      </w:r>
      <w:r w:rsidRPr="00424529">
        <w:rPr>
          <w:rFonts w:ascii="Times New Roman" w:eastAsia="Times New Roman" w:hAnsi="Times New Roman" w:cs="Times New Roman"/>
          <w:b/>
          <w:bCs/>
          <w:sz w:val="2"/>
          <w:szCs w:val="2"/>
          <w:vertAlign w:val="superscript"/>
          <w:lang w:eastAsia="uk-UA"/>
        </w:rPr>
        <w:t>-</w:t>
      </w:r>
      <w:r w:rsidRPr="00424529">
        <w:rPr>
          <w:rFonts w:ascii="Times New Roman" w:eastAsia="Times New Roman" w:hAnsi="Times New Roman" w:cs="Times New Roman"/>
          <w:b/>
          <w:bCs/>
          <w:sz w:val="16"/>
          <w:szCs w:val="16"/>
          <w:vertAlign w:val="superscript"/>
          <w:lang w:eastAsia="uk-UA"/>
        </w:rPr>
        <w:t>3</w:t>
      </w:r>
      <w:r w:rsidRPr="00424529">
        <w:rPr>
          <w:rFonts w:ascii="Times New Roman" w:eastAsia="Times New Roman" w:hAnsi="Times New Roman" w:cs="Times New Roman"/>
          <w:sz w:val="24"/>
          <w:szCs w:val="24"/>
          <w:lang w:eastAsia="uk-UA"/>
        </w:rPr>
        <w:t xml:space="preserve"> повітря, </w:t>
      </w:r>
      <w:proofErr w:type="spellStart"/>
      <w:r w:rsidRPr="00424529">
        <w:rPr>
          <w:rFonts w:ascii="Times New Roman" w:eastAsia="Times New Roman" w:hAnsi="Times New Roman" w:cs="Times New Roman"/>
          <w:sz w:val="24"/>
          <w:szCs w:val="24"/>
          <w:lang w:eastAsia="uk-UA"/>
        </w:rPr>
        <w:t>окислюваність</w:t>
      </w:r>
      <w:proofErr w:type="spellEnd"/>
      <w:r w:rsidRPr="00424529">
        <w:rPr>
          <w:rFonts w:ascii="Times New Roman" w:eastAsia="Times New Roman" w:hAnsi="Times New Roman" w:cs="Times New Roman"/>
          <w:sz w:val="24"/>
          <w:szCs w:val="24"/>
          <w:lang w:eastAsia="uk-UA"/>
        </w:rPr>
        <w:t xml:space="preserve"> повітря - 6-9 мг О</w:t>
      </w:r>
      <w:r w:rsidRPr="00424529">
        <w:rPr>
          <w:rFonts w:ascii="Times New Roman" w:eastAsia="Times New Roman" w:hAnsi="Times New Roman" w:cs="Times New Roman"/>
          <w:b/>
          <w:bCs/>
          <w:sz w:val="16"/>
          <w:szCs w:val="16"/>
          <w:vertAlign w:val="subscript"/>
          <w:lang w:eastAsia="uk-UA"/>
        </w:rPr>
        <w:t>2</w:t>
      </w:r>
      <w:r w:rsidRPr="00424529">
        <w:rPr>
          <w:rFonts w:ascii="Times New Roman" w:eastAsia="Times New Roman" w:hAnsi="Times New Roman" w:cs="Times New Roman"/>
          <w:sz w:val="24"/>
          <w:szCs w:val="24"/>
          <w:lang w:eastAsia="uk-UA"/>
        </w:rPr>
        <w:t> в 1 м</w:t>
      </w:r>
      <w:r w:rsidRPr="00424529">
        <w:rPr>
          <w:rFonts w:ascii="Times New Roman" w:eastAsia="Times New Roman" w:hAnsi="Times New Roman" w:cs="Times New Roman"/>
          <w:b/>
          <w:bCs/>
          <w:sz w:val="2"/>
          <w:szCs w:val="2"/>
          <w:vertAlign w:val="superscript"/>
          <w:lang w:eastAsia="uk-UA"/>
        </w:rPr>
        <w:t>-</w:t>
      </w:r>
      <w:r w:rsidRPr="00424529">
        <w:rPr>
          <w:rFonts w:ascii="Times New Roman" w:eastAsia="Times New Roman" w:hAnsi="Times New Roman" w:cs="Times New Roman"/>
          <w:b/>
          <w:bCs/>
          <w:sz w:val="16"/>
          <w:szCs w:val="16"/>
          <w:vertAlign w:val="superscript"/>
          <w:lang w:eastAsia="uk-UA"/>
        </w:rPr>
        <w:t>3</w:t>
      </w:r>
      <w:r w:rsidRPr="00424529">
        <w:rPr>
          <w:rFonts w:ascii="Times New Roman" w:eastAsia="Times New Roman" w:hAnsi="Times New Roman" w:cs="Times New Roman"/>
          <w:sz w:val="24"/>
          <w:szCs w:val="24"/>
          <w:lang w:eastAsia="uk-UA"/>
        </w:rPr>
        <w:t>, кількість мікроорганізмів - 4000 в 1 м</w:t>
      </w:r>
      <w:r w:rsidRPr="00424529">
        <w:rPr>
          <w:rFonts w:ascii="Times New Roman" w:eastAsia="Times New Roman" w:hAnsi="Times New Roman" w:cs="Times New Roman"/>
          <w:b/>
          <w:bCs/>
          <w:sz w:val="2"/>
          <w:szCs w:val="2"/>
          <w:vertAlign w:val="superscript"/>
          <w:lang w:eastAsia="uk-UA"/>
        </w:rPr>
        <w:t>-</w:t>
      </w:r>
      <w:r w:rsidRPr="00424529">
        <w:rPr>
          <w:rFonts w:ascii="Times New Roman" w:eastAsia="Times New Roman" w:hAnsi="Times New Roman" w:cs="Times New Roman"/>
          <w:b/>
          <w:bCs/>
          <w:sz w:val="16"/>
          <w:szCs w:val="16"/>
          <w:vertAlign w:val="superscript"/>
          <w:lang w:eastAsia="uk-UA"/>
        </w:rPr>
        <w:t>3</w:t>
      </w:r>
      <w:r w:rsidRPr="00424529">
        <w:rPr>
          <w:rFonts w:ascii="Times New Roman" w:eastAsia="Times New Roman" w:hAnsi="Times New Roman" w:cs="Times New Roman"/>
          <w:sz w:val="24"/>
          <w:szCs w:val="24"/>
          <w:lang w:eastAsia="uk-UA"/>
        </w:rPr>
        <w:t> повітря взимку, граничнодопустима концентрація (далі - ГДК) аміаку - 0,1 мг/м</w:t>
      </w:r>
      <w:r w:rsidRPr="00424529">
        <w:rPr>
          <w:rFonts w:ascii="Times New Roman" w:eastAsia="Times New Roman" w:hAnsi="Times New Roman" w:cs="Times New Roman"/>
          <w:b/>
          <w:bCs/>
          <w:sz w:val="2"/>
          <w:szCs w:val="2"/>
          <w:vertAlign w:val="superscript"/>
          <w:lang w:eastAsia="uk-UA"/>
        </w:rPr>
        <w:t>-</w:t>
      </w:r>
      <w:r w:rsidRPr="00424529">
        <w:rPr>
          <w:rFonts w:ascii="Times New Roman" w:eastAsia="Times New Roman" w:hAnsi="Times New Roman" w:cs="Times New Roman"/>
          <w:b/>
          <w:bCs/>
          <w:sz w:val="16"/>
          <w:szCs w:val="16"/>
          <w:vertAlign w:val="superscript"/>
          <w:lang w:eastAsia="uk-UA"/>
        </w:rPr>
        <w:t>3</w:t>
      </w:r>
      <w:r w:rsidRPr="00424529">
        <w:rPr>
          <w:rFonts w:ascii="Times New Roman" w:eastAsia="Times New Roman" w:hAnsi="Times New Roman" w:cs="Times New Roman"/>
          <w:sz w:val="24"/>
          <w:szCs w:val="24"/>
          <w:lang w:eastAsia="uk-UA"/>
        </w:rPr>
        <w:t>, фенолу - 0,006 мг/м</w:t>
      </w:r>
      <w:r w:rsidRPr="00424529">
        <w:rPr>
          <w:rFonts w:ascii="Times New Roman" w:eastAsia="Times New Roman" w:hAnsi="Times New Roman" w:cs="Times New Roman"/>
          <w:b/>
          <w:bCs/>
          <w:sz w:val="2"/>
          <w:szCs w:val="2"/>
          <w:vertAlign w:val="superscript"/>
          <w:lang w:eastAsia="uk-UA"/>
        </w:rPr>
        <w:t>-</w:t>
      </w:r>
      <w:r w:rsidRPr="00424529">
        <w:rPr>
          <w:rFonts w:ascii="Times New Roman" w:eastAsia="Times New Roman" w:hAnsi="Times New Roman" w:cs="Times New Roman"/>
          <w:b/>
          <w:bCs/>
          <w:sz w:val="16"/>
          <w:szCs w:val="16"/>
          <w:vertAlign w:val="superscript"/>
          <w:lang w:eastAsia="uk-UA"/>
        </w:rPr>
        <w:t>3</w:t>
      </w:r>
      <w:r w:rsidRPr="00424529">
        <w:rPr>
          <w:rFonts w:ascii="Times New Roman" w:eastAsia="Times New Roman" w:hAnsi="Times New Roman" w:cs="Times New Roman"/>
          <w:sz w:val="24"/>
          <w:szCs w:val="24"/>
          <w:lang w:eastAsia="uk-UA"/>
        </w:rPr>
        <w:t>, формальдегіду - 0,003 мг/м</w:t>
      </w:r>
      <w:r w:rsidRPr="00424529">
        <w:rPr>
          <w:rFonts w:ascii="Times New Roman" w:eastAsia="Times New Roman" w:hAnsi="Times New Roman" w:cs="Times New Roman"/>
          <w:b/>
          <w:bCs/>
          <w:sz w:val="2"/>
          <w:szCs w:val="2"/>
          <w:vertAlign w:val="superscript"/>
          <w:lang w:eastAsia="uk-UA"/>
        </w:rPr>
        <w:t>-</w:t>
      </w:r>
      <w:r w:rsidRPr="00424529">
        <w:rPr>
          <w:rFonts w:ascii="Times New Roman" w:eastAsia="Times New Roman" w:hAnsi="Times New Roman" w:cs="Times New Roman"/>
          <w:b/>
          <w:bCs/>
          <w:sz w:val="16"/>
          <w:szCs w:val="16"/>
          <w:vertAlign w:val="superscript"/>
          <w:lang w:eastAsia="uk-UA"/>
        </w:rPr>
        <w:t>3</w:t>
      </w:r>
      <w:r w:rsidRPr="00424529">
        <w:rPr>
          <w:rFonts w:ascii="Times New Roman" w:eastAsia="Times New Roman" w:hAnsi="Times New Roman" w:cs="Times New Roman"/>
          <w:sz w:val="24"/>
          <w:szCs w:val="24"/>
          <w:lang w:eastAsia="uk-UA"/>
        </w:rPr>
        <w:t>.</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75" w:name="n88"/>
      <w:bookmarkEnd w:id="75"/>
      <w:r w:rsidRPr="00424529">
        <w:rPr>
          <w:rFonts w:ascii="Times New Roman" w:eastAsia="Times New Roman" w:hAnsi="Times New Roman" w:cs="Times New Roman"/>
          <w:sz w:val="24"/>
          <w:szCs w:val="24"/>
          <w:lang w:eastAsia="uk-UA"/>
        </w:rPr>
        <w:t xml:space="preserve">8. У дошкільних закладах доцільним є встановлення регуляторів інтенсивності нагріву опалювальних приладів. Для запобігання опікам і травмам у дітей опалювальні прилади повинні бути огороджені дерев`яними решітками (або металевими за умови безпечної температури), що періодично знімаються під час прибирання. Забороняється огородження опалювальних приладів </w:t>
      </w:r>
      <w:proofErr w:type="spellStart"/>
      <w:r w:rsidRPr="00424529">
        <w:rPr>
          <w:rFonts w:ascii="Times New Roman" w:eastAsia="Times New Roman" w:hAnsi="Times New Roman" w:cs="Times New Roman"/>
          <w:sz w:val="24"/>
          <w:szCs w:val="24"/>
          <w:lang w:eastAsia="uk-UA"/>
        </w:rPr>
        <w:t>дерев’яно-стружковими</w:t>
      </w:r>
      <w:proofErr w:type="spellEnd"/>
      <w:r w:rsidRPr="00424529">
        <w:rPr>
          <w:rFonts w:ascii="Times New Roman" w:eastAsia="Times New Roman" w:hAnsi="Times New Roman" w:cs="Times New Roman"/>
          <w:sz w:val="24"/>
          <w:szCs w:val="24"/>
          <w:lang w:eastAsia="uk-UA"/>
        </w:rPr>
        <w:t xml:space="preserve"> і дерев’яно-волокнистими плитами та використання огорожі з полімерних матеріалів.</w:t>
      </w:r>
    </w:p>
    <w:p w:rsidR="00424529" w:rsidRPr="00424529" w:rsidRDefault="00424529" w:rsidP="00424529">
      <w:pPr>
        <w:spacing w:before="150" w:after="150" w:line="240" w:lineRule="auto"/>
        <w:ind w:left="450" w:right="450"/>
        <w:jc w:val="center"/>
        <w:rPr>
          <w:rFonts w:ascii="Times New Roman" w:eastAsia="Times New Roman" w:hAnsi="Times New Roman" w:cs="Times New Roman"/>
          <w:sz w:val="24"/>
          <w:szCs w:val="24"/>
          <w:lang w:eastAsia="uk-UA"/>
        </w:rPr>
      </w:pPr>
      <w:bookmarkStart w:id="76" w:name="n89"/>
      <w:bookmarkEnd w:id="76"/>
      <w:r w:rsidRPr="00424529">
        <w:rPr>
          <w:rFonts w:ascii="Times New Roman" w:eastAsia="Times New Roman" w:hAnsi="Times New Roman" w:cs="Times New Roman"/>
          <w:b/>
          <w:bCs/>
          <w:sz w:val="28"/>
          <w:szCs w:val="28"/>
          <w:lang w:eastAsia="uk-UA"/>
        </w:rPr>
        <w:t>VI. Повітряно-тепловий режим</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77" w:name="n90"/>
      <w:bookmarkEnd w:id="77"/>
      <w:r w:rsidRPr="00424529">
        <w:rPr>
          <w:rFonts w:ascii="Times New Roman" w:eastAsia="Times New Roman" w:hAnsi="Times New Roman" w:cs="Times New Roman"/>
          <w:sz w:val="24"/>
          <w:szCs w:val="24"/>
          <w:lang w:eastAsia="uk-UA"/>
        </w:rPr>
        <w:t>1. Оптимальною температурою у групових осередках дошкільних навчальних закладів є +19-23 </w:t>
      </w:r>
      <w:r w:rsidRPr="00424529">
        <w:rPr>
          <w:rFonts w:ascii="Arial Unicode MS" w:eastAsia="Arial Unicode MS" w:hAnsi="Arial Unicode MS" w:cs="Arial Unicode MS" w:hint="eastAsia"/>
          <w:b/>
          <w:bCs/>
          <w:sz w:val="24"/>
          <w:szCs w:val="24"/>
          <w:lang w:eastAsia="uk-UA"/>
        </w:rPr>
        <w:t>°</w:t>
      </w:r>
      <w:r w:rsidRPr="00424529">
        <w:rPr>
          <w:rFonts w:ascii="Times New Roman" w:eastAsia="Times New Roman" w:hAnsi="Times New Roman" w:cs="Times New Roman"/>
          <w:sz w:val="24"/>
          <w:szCs w:val="24"/>
          <w:lang w:eastAsia="uk-UA"/>
        </w:rPr>
        <w:t>С. У приміщеннях басейну - +29-30 </w:t>
      </w:r>
      <w:r w:rsidRPr="00424529">
        <w:rPr>
          <w:rFonts w:ascii="Arial Unicode MS" w:eastAsia="Arial Unicode MS" w:hAnsi="Arial Unicode MS" w:cs="Arial Unicode MS" w:hint="eastAsia"/>
          <w:b/>
          <w:bCs/>
          <w:sz w:val="24"/>
          <w:szCs w:val="24"/>
          <w:lang w:eastAsia="uk-UA"/>
        </w:rPr>
        <w:t>°</w:t>
      </w:r>
      <w:r w:rsidRPr="00424529">
        <w:rPr>
          <w:rFonts w:ascii="Times New Roman" w:eastAsia="Times New Roman" w:hAnsi="Times New Roman" w:cs="Times New Roman"/>
          <w:sz w:val="24"/>
          <w:szCs w:val="24"/>
          <w:lang w:eastAsia="uk-UA"/>
        </w:rPr>
        <w:t>С. У залах для занять музикою та фізичною культурою +18-19 </w:t>
      </w:r>
      <w:r w:rsidRPr="00424529">
        <w:rPr>
          <w:rFonts w:ascii="Arial Unicode MS" w:eastAsia="Arial Unicode MS" w:hAnsi="Arial Unicode MS" w:cs="Arial Unicode MS" w:hint="eastAsia"/>
          <w:b/>
          <w:bCs/>
          <w:sz w:val="24"/>
          <w:szCs w:val="24"/>
          <w:lang w:eastAsia="uk-UA"/>
        </w:rPr>
        <w:t>°</w:t>
      </w:r>
      <w:r w:rsidRPr="00424529">
        <w:rPr>
          <w:rFonts w:ascii="Times New Roman" w:eastAsia="Times New Roman" w:hAnsi="Times New Roman" w:cs="Times New Roman"/>
          <w:sz w:val="24"/>
          <w:szCs w:val="24"/>
          <w:lang w:eastAsia="uk-UA"/>
        </w:rPr>
        <w:t>С. У теплих переходах - не менше +15 </w:t>
      </w:r>
      <w:r w:rsidRPr="00424529">
        <w:rPr>
          <w:rFonts w:ascii="Arial Unicode MS" w:eastAsia="Arial Unicode MS" w:hAnsi="Arial Unicode MS" w:cs="Arial Unicode MS" w:hint="eastAsia"/>
          <w:b/>
          <w:bCs/>
          <w:sz w:val="24"/>
          <w:szCs w:val="24"/>
          <w:lang w:eastAsia="uk-UA"/>
        </w:rPr>
        <w:t>°</w:t>
      </w:r>
      <w:r w:rsidRPr="00424529">
        <w:rPr>
          <w:rFonts w:ascii="Times New Roman" w:eastAsia="Times New Roman" w:hAnsi="Times New Roman" w:cs="Times New Roman"/>
          <w:sz w:val="24"/>
          <w:szCs w:val="24"/>
          <w:lang w:eastAsia="uk-UA"/>
        </w:rPr>
        <w:t>С.</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78" w:name="n91"/>
      <w:bookmarkEnd w:id="78"/>
      <w:r w:rsidRPr="00424529">
        <w:rPr>
          <w:rFonts w:ascii="Times New Roman" w:eastAsia="Times New Roman" w:hAnsi="Times New Roman" w:cs="Times New Roman"/>
          <w:sz w:val="24"/>
          <w:szCs w:val="24"/>
          <w:lang w:eastAsia="uk-UA"/>
        </w:rPr>
        <w:t>У приміщеннях, що займають кутове положення або знаходяться в торці будівлі дошкільного навчального закладу, температура повітря повинна бути не менше +21 </w:t>
      </w:r>
      <w:r w:rsidRPr="00424529">
        <w:rPr>
          <w:rFonts w:ascii="Arial Unicode MS" w:eastAsia="Arial Unicode MS" w:hAnsi="Arial Unicode MS" w:cs="Arial Unicode MS" w:hint="eastAsia"/>
          <w:b/>
          <w:bCs/>
          <w:sz w:val="24"/>
          <w:szCs w:val="24"/>
          <w:lang w:eastAsia="uk-UA"/>
        </w:rPr>
        <w:t>°</w:t>
      </w:r>
      <w:r w:rsidRPr="00424529">
        <w:rPr>
          <w:rFonts w:ascii="Times New Roman" w:eastAsia="Times New Roman" w:hAnsi="Times New Roman" w:cs="Times New Roman"/>
          <w:sz w:val="24"/>
          <w:szCs w:val="24"/>
          <w:lang w:eastAsia="uk-UA"/>
        </w:rPr>
        <w:t>С.</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79" w:name="n92"/>
      <w:bookmarkEnd w:id="79"/>
      <w:r w:rsidRPr="00424529">
        <w:rPr>
          <w:rFonts w:ascii="Times New Roman" w:eastAsia="Times New Roman" w:hAnsi="Times New Roman" w:cs="Times New Roman"/>
          <w:sz w:val="24"/>
          <w:szCs w:val="24"/>
          <w:lang w:eastAsia="uk-UA"/>
        </w:rPr>
        <w:t>Кімнатні термометри мають бути розміщені на внутрішній поверхні кожного приміщення, де перебувають діти, на рівні 0,8-1,2 м від підлоги залежно від зросту дітей.</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80" w:name="n93"/>
      <w:bookmarkEnd w:id="80"/>
      <w:r w:rsidRPr="00424529">
        <w:rPr>
          <w:rFonts w:ascii="Times New Roman" w:eastAsia="Times New Roman" w:hAnsi="Times New Roman" w:cs="Times New Roman"/>
          <w:sz w:val="24"/>
          <w:szCs w:val="24"/>
          <w:lang w:eastAsia="uk-UA"/>
        </w:rPr>
        <w:t>2. Природна вентиляція приміщень дошкільних навчальних закладів здійснюється через вентиляційні канали. Окремі системи вентиляції повинні бути в харчоблоці, ізоляторі, роздягальнях, туалетних кімнатах.</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81" w:name="n94"/>
      <w:bookmarkEnd w:id="81"/>
      <w:r w:rsidRPr="00424529">
        <w:rPr>
          <w:rFonts w:ascii="Times New Roman" w:eastAsia="Times New Roman" w:hAnsi="Times New Roman" w:cs="Times New Roman"/>
          <w:sz w:val="24"/>
          <w:szCs w:val="24"/>
          <w:lang w:eastAsia="uk-UA"/>
        </w:rPr>
        <w:t>За відсутності дітей приміщення дошкільних навчальних закладів повинні періодично провітрюватися. Ефективним є наскрізне або кутове провітрювання. Забороняється провітрювання через туалетні кімнати. Тривалість провітрювання залежить від температури зовнішнього повітря, напрямку вітру та ефективності роботи опалювальної системи. Наскрізне провітрювання має проводитися кожні 1,5-2 години з тривалістю не менше 10 хвилин. У спальнях наскрізне провітрювання здійснюється до та після сну дітей.</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82" w:name="n95"/>
      <w:bookmarkEnd w:id="82"/>
      <w:r w:rsidRPr="00424529">
        <w:rPr>
          <w:rFonts w:ascii="Times New Roman" w:eastAsia="Times New Roman" w:hAnsi="Times New Roman" w:cs="Times New Roman"/>
          <w:sz w:val="24"/>
          <w:szCs w:val="24"/>
          <w:lang w:eastAsia="uk-UA"/>
        </w:rPr>
        <w:t xml:space="preserve">3. У холодну пору року провітрювання повинно бути закінчене не пізніше ніж за 30 хвилин до приходу дітей із занять або з прогулянки і за 30 хвилин до сну. Під час сну може бути забезпечено доступ свіжого повітря з одного боку приміщення, але за 30 хвилин до підйому дітей його припиняють. Після короткочасних провітрювань допускається зниження </w:t>
      </w:r>
      <w:r w:rsidRPr="00424529">
        <w:rPr>
          <w:rFonts w:ascii="Times New Roman" w:eastAsia="Times New Roman" w:hAnsi="Times New Roman" w:cs="Times New Roman"/>
          <w:sz w:val="24"/>
          <w:szCs w:val="24"/>
          <w:lang w:eastAsia="uk-UA"/>
        </w:rPr>
        <w:lastRenderedPageBreak/>
        <w:t>температури повітря у групових осередках до +19 </w:t>
      </w:r>
      <w:r w:rsidRPr="00424529">
        <w:rPr>
          <w:rFonts w:ascii="Arial Unicode MS" w:eastAsia="Arial Unicode MS" w:hAnsi="Arial Unicode MS" w:cs="Arial Unicode MS" w:hint="eastAsia"/>
          <w:b/>
          <w:bCs/>
          <w:sz w:val="24"/>
          <w:szCs w:val="24"/>
          <w:lang w:eastAsia="uk-UA"/>
        </w:rPr>
        <w:t>°</w:t>
      </w:r>
      <w:r w:rsidRPr="00424529">
        <w:rPr>
          <w:rFonts w:ascii="Times New Roman" w:eastAsia="Times New Roman" w:hAnsi="Times New Roman" w:cs="Times New Roman"/>
          <w:sz w:val="24"/>
          <w:szCs w:val="24"/>
          <w:lang w:eastAsia="uk-UA"/>
        </w:rPr>
        <w:t>С для дітей 4-5 років і до +18 </w:t>
      </w:r>
      <w:r w:rsidRPr="00424529">
        <w:rPr>
          <w:rFonts w:ascii="Arial Unicode MS" w:eastAsia="Arial Unicode MS" w:hAnsi="Arial Unicode MS" w:cs="Arial Unicode MS" w:hint="eastAsia"/>
          <w:b/>
          <w:bCs/>
          <w:sz w:val="24"/>
          <w:szCs w:val="24"/>
          <w:lang w:eastAsia="uk-UA"/>
        </w:rPr>
        <w:t>°</w:t>
      </w:r>
      <w:r w:rsidRPr="00424529">
        <w:rPr>
          <w:rFonts w:ascii="Times New Roman" w:eastAsia="Times New Roman" w:hAnsi="Times New Roman" w:cs="Times New Roman"/>
          <w:sz w:val="24"/>
          <w:szCs w:val="24"/>
          <w:lang w:eastAsia="uk-UA"/>
        </w:rPr>
        <w:t>С для дітей старше 5 років.</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83" w:name="n96"/>
      <w:bookmarkEnd w:id="83"/>
      <w:r w:rsidRPr="00424529">
        <w:rPr>
          <w:rFonts w:ascii="Times New Roman" w:eastAsia="Times New Roman" w:hAnsi="Times New Roman" w:cs="Times New Roman"/>
          <w:sz w:val="24"/>
          <w:szCs w:val="24"/>
          <w:lang w:eastAsia="uk-UA"/>
        </w:rPr>
        <w:t>У теплу пору року в приміщеннях із постійним перебуванням дітей забезпечується широкий доступ свіжого повітря, а саме через однобічну аерацію приміщень у присутності дітей. Денний і нічний сон має бути при відкритих вікнах, фрамугах, кватирках за відсутності протягів.</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84" w:name="n97"/>
      <w:bookmarkEnd w:id="84"/>
      <w:r w:rsidRPr="00424529">
        <w:rPr>
          <w:rFonts w:ascii="Times New Roman" w:eastAsia="Times New Roman" w:hAnsi="Times New Roman" w:cs="Times New Roman"/>
          <w:sz w:val="24"/>
          <w:szCs w:val="24"/>
          <w:lang w:eastAsia="uk-UA"/>
        </w:rPr>
        <w:t>4. Відносна вологість повітря в приміщеннях, де перебувають діти, повинна бути в межах 40-60 %.</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85" w:name="n98"/>
      <w:bookmarkEnd w:id="85"/>
      <w:r w:rsidRPr="00424529">
        <w:rPr>
          <w:rFonts w:ascii="Times New Roman" w:eastAsia="Times New Roman" w:hAnsi="Times New Roman" w:cs="Times New Roman"/>
          <w:sz w:val="24"/>
          <w:szCs w:val="24"/>
          <w:lang w:eastAsia="uk-UA"/>
        </w:rPr>
        <w:t xml:space="preserve">5. При вході до дошкільного навчального закладу необхідно розміщувати термометр для контролю за температурою повітря на вулиці. Прогулянки на відкритому повітрі повинні проводитися не рідше 2 разів на день. Оптимальний час перебування на відкритому повітрі - 3,5-4 години на день з достатньою руховою активністю. Основними причинами скорочення тривалості перебування на свіжому повітрі є погіршення самопочуття, порушення стану здоров`я дітей, ускладнення </w:t>
      </w:r>
      <w:proofErr w:type="spellStart"/>
      <w:r w:rsidRPr="00424529">
        <w:rPr>
          <w:rFonts w:ascii="Times New Roman" w:eastAsia="Times New Roman" w:hAnsi="Times New Roman" w:cs="Times New Roman"/>
          <w:sz w:val="24"/>
          <w:szCs w:val="24"/>
          <w:lang w:eastAsia="uk-UA"/>
        </w:rPr>
        <w:t>метеоумов</w:t>
      </w:r>
      <w:proofErr w:type="spellEnd"/>
      <w:r w:rsidRPr="00424529">
        <w:rPr>
          <w:rFonts w:ascii="Times New Roman" w:eastAsia="Times New Roman" w:hAnsi="Times New Roman" w:cs="Times New Roman"/>
          <w:sz w:val="24"/>
          <w:szCs w:val="24"/>
          <w:lang w:eastAsia="uk-UA"/>
        </w:rPr>
        <w:t>.</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86" w:name="n99"/>
      <w:bookmarkEnd w:id="86"/>
      <w:r w:rsidRPr="00424529">
        <w:rPr>
          <w:rFonts w:ascii="Times New Roman" w:eastAsia="Times New Roman" w:hAnsi="Times New Roman" w:cs="Times New Roman"/>
          <w:sz w:val="24"/>
          <w:szCs w:val="24"/>
          <w:lang w:eastAsia="uk-UA"/>
        </w:rPr>
        <w:t>6. Прогулянки на вулиці дозволяється проводити при температурі повітря не нижче -16 °С.</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87" w:name="n100"/>
      <w:bookmarkEnd w:id="87"/>
      <w:r w:rsidRPr="00424529">
        <w:rPr>
          <w:rFonts w:ascii="Times New Roman" w:eastAsia="Times New Roman" w:hAnsi="Times New Roman" w:cs="Times New Roman"/>
          <w:sz w:val="24"/>
          <w:szCs w:val="24"/>
          <w:lang w:eastAsia="uk-UA"/>
        </w:rPr>
        <w:t xml:space="preserve">7. Влітку під час прогулянок діти повинні мати головні убори. Для запобігання перегріванню на сонці частину прогулянки необхідно проводити в тіні дерев і під тіньовими навісами. Прогулянки влітку за відсутності вітру бажано супроводжувати водними процедурами, іграми з водою з використанням </w:t>
      </w:r>
      <w:proofErr w:type="spellStart"/>
      <w:r w:rsidRPr="00424529">
        <w:rPr>
          <w:rFonts w:ascii="Times New Roman" w:eastAsia="Times New Roman" w:hAnsi="Times New Roman" w:cs="Times New Roman"/>
          <w:sz w:val="24"/>
          <w:szCs w:val="24"/>
          <w:lang w:eastAsia="uk-UA"/>
        </w:rPr>
        <w:t>плескальних</w:t>
      </w:r>
      <w:proofErr w:type="spellEnd"/>
      <w:r w:rsidRPr="00424529">
        <w:rPr>
          <w:rFonts w:ascii="Times New Roman" w:eastAsia="Times New Roman" w:hAnsi="Times New Roman" w:cs="Times New Roman"/>
          <w:sz w:val="24"/>
          <w:szCs w:val="24"/>
          <w:lang w:eastAsia="uk-UA"/>
        </w:rPr>
        <w:t xml:space="preserve"> басейнів, лійок, </w:t>
      </w:r>
      <w:proofErr w:type="spellStart"/>
      <w:r w:rsidRPr="00424529">
        <w:rPr>
          <w:rFonts w:ascii="Times New Roman" w:eastAsia="Times New Roman" w:hAnsi="Times New Roman" w:cs="Times New Roman"/>
          <w:sz w:val="24"/>
          <w:szCs w:val="24"/>
          <w:lang w:eastAsia="uk-UA"/>
        </w:rPr>
        <w:t>гідроіграшок</w:t>
      </w:r>
      <w:proofErr w:type="spellEnd"/>
      <w:r w:rsidRPr="00424529">
        <w:rPr>
          <w:rFonts w:ascii="Times New Roman" w:eastAsia="Times New Roman" w:hAnsi="Times New Roman" w:cs="Times New Roman"/>
          <w:sz w:val="24"/>
          <w:szCs w:val="24"/>
          <w:lang w:eastAsia="uk-UA"/>
        </w:rPr>
        <w:t>.</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88" w:name="n101"/>
      <w:bookmarkEnd w:id="88"/>
      <w:r w:rsidRPr="00424529">
        <w:rPr>
          <w:rFonts w:ascii="Times New Roman" w:eastAsia="Times New Roman" w:hAnsi="Times New Roman" w:cs="Times New Roman"/>
          <w:sz w:val="24"/>
          <w:szCs w:val="24"/>
          <w:lang w:eastAsia="uk-UA"/>
        </w:rPr>
        <w:t>8. Засновник (власник) організовує лабораторний контроль показників мікроклімату (температура, вологість) у дошкільних навчальних закладах, який проводиться не рідше двох разів на рік (не менше 6 вимірів).</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89" w:name="n102"/>
      <w:bookmarkEnd w:id="89"/>
      <w:r w:rsidRPr="00424529">
        <w:rPr>
          <w:rFonts w:ascii="Times New Roman" w:eastAsia="Times New Roman" w:hAnsi="Times New Roman" w:cs="Times New Roman"/>
          <w:sz w:val="24"/>
          <w:szCs w:val="24"/>
          <w:lang w:eastAsia="uk-UA"/>
        </w:rPr>
        <w:t>9. Встановлення у дошкільному навчальному закладі нових систем, що впливають на мікроклімат приміщення, повинно здійснюватись з письмової згоди батьків (опікунів) та має бути забезпечено відповідним і своєчасним сервісним обслуговуванням та заміною витратних матеріалів. У разі підвищення захворюваності дітей, спричинених функціонуванням таких систем, експлуатація зазначених систем забороняється.</w:t>
      </w:r>
    </w:p>
    <w:p w:rsidR="00424529" w:rsidRPr="00424529" w:rsidRDefault="00424529" w:rsidP="00424529">
      <w:pPr>
        <w:spacing w:before="150" w:after="150" w:line="240" w:lineRule="auto"/>
        <w:ind w:left="450" w:right="450"/>
        <w:jc w:val="center"/>
        <w:rPr>
          <w:rFonts w:ascii="Times New Roman" w:eastAsia="Times New Roman" w:hAnsi="Times New Roman" w:cs="Times New Roman"/>
          <w:sz w:val="24"/>
          <w:szCs w:val="24"/>
          <w:lang w:eastAsia="uk-UA"/>
        </w:rPr>
      </w:pPr>
      <w:bookmarkStart w:id="90" w:name="n103"/>
      <w:bookmarkEnd w:id="90"/>
      <w:r w:rsidRPr="00424529">
        <w:rPr>
          <w:rFonts w:ascii="Times New Roman" w:eastAsia="Times New Roman" w:hAnsi="Times New Roman" w:cs="Times New Roman"/>
          <w:b/>
          <w:bCs/>
          <w:sz w:val="28"/>
          <w:szCs w:val="28"/>
          <w:lang w:eastAsia="uk-UA"/>
        </w:rPr>
        <w:t>VII. Санітарно-гігієнічні вимоги до утримання приміщень та обладнання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91" w:name="n104"/>
      <w:bookmarkEnd w:id="91"/>
      <w:r w:rsidRPr="00424529">
        <w:rPr>
          <w:rFonts w:ascii="Times New Roman" w:eastAsia="Times New Roman" w:hAnsi="Times New Roman" w:cs="Times New Roman"/>
          <w:sz w:val="24"/>
          <w:szCs w:val="24"/>
          <w:lang w:eastAsia="uk-UA"/>
        </w:rPr>
        <w:t>1. Обладнання основних приміщень дошкільного навчального закладу повинно відповідати зросту та віку дітей. Меблі повинні бути світлих тонів, матові, переважно без блиску.</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92" w:name="n105"/>
      <w:bookmarkEnd w:id="92"/>
      <w:r w:rsidRPr="00424529">
        <w:rPr>
          <w:rFonts w:ascii="Times New Roman" w:eastAsia="Times New Roman" w:hAnsi="Times New Roman" w:cs="Times New Roman"/>
          <w:sz w:val="24"/>
          <w:szCs w:val="24"/>
          <w:lang w:eastAsia="uk-UA"/>
        </w:rPr>
        <w:t>Не дозволяється використовувати несправні меблі та обладнання. Матеріали для облицювання меблів повинні бути із низькою теплопровідністю, стійкими до дії теплої води, мийних та дезінфекційних засобів.</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93" w:name="n106"/>
      <w:bookmarkEnd w:id="93"/>
      <w:r w:rsidRPr="00424529">
        <w:rPr>
          <w:rFonts w:ascii="Times New Roman" w:eastAsia="Times New Roman" w:hAnsi="Times New Roman" w:cs="Times New Roman"/>
          <w:sz w:val="24"/>
          <w:szCs w:val="24"/>
          <w:lang w:eastAsia="uk-UA"/>
        </w:rPr>
        <w:t>2. Приймальні та роздягальні групових (житлових) осередків для дітей раннього віку бажано обладнувати шафами для одягу дітей та персоналу, лавами і за необхідності столами для сповивання, умивальною раковиною.</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94" w:name="n107"/>
      <w:bookmarkEnd w:id="94"/>
      <w:r w:rsidRPr="00424529">
        <w:rPr>
          <w:rFonts w:ascii="Times New Roman" w:eastAsia="Times New Roman" w:hAnsi="Times New Roman" w:cs="Times New Roman"/>
          <w:sz w:val="24"/>
          <w:szCs w:val="24"/>
          <w:lang w:eastAsia="uk-UA"/>
        </w:rPr>
        <w:t>3. Для дітей раннього віку в світлій частині групової кімнати на відстані 1,0 м від вікон і паралельно до них повинен бути розміщений безпечний манеж.</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95" w:name="n108"/>
      <w:bookmarkEnd w:id="95"/>
      <w:r w:rsidRPr="00424529">
        <w:rPr>
          <w:rFonts w:ascii="Times New Roman" w:eastAsia="Times New Roman" w:hAnsi="Times New Roman" w:cs="Times New Roman"/>
          <w:sz w:val="24"/>
          <w:szCs w:val="24"/>
          <w:lang w:eastAsia="uk-UA"/>
        </w:rPr>
        <w:t>Для повзання дітей по підлозі виділяється місце (огороджується бар`єром), де можуть встановлюватись гірки з драбинкою, інше безпечне розвиваюче обладнання.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96" w:name="n109"/>
      <w:bookmarkEnd w:id="96"/>
      <w:r w:rsidRPr="00424529">
        <w:rPr>
          <w:rFonts w:ascii="Times New Roman" w:eastAsia="Times New Roman" w:hAnsi="Times New Roman" w:cs="Times New Roman"/>
          <w:sz w:val="24"/>
          <w:szCs w:val="24"/>
          <w:lang w:eastAsia="uk-UA"/>
        </w:rPr>
        <w:t>Спеціальні столики для годування дітей віком 8-12 місяців (висота - 0,70-0,75 м, висота сидіння нижче від поверхні стола на 0,2 м) встановлюються неподалік від буфетної.</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97" w:name="n110"/>
      <w:bookmarkEnd w:id="97"/>
      <w:r w:rsidRPr="00424529">
        <w:rPr>
          <w:rFonts w:ascii="Times New Roman" w:eastAsia="Times New Roman" w:hAnsi="Times New Roman" w:cs="Times New Roman"/>
          <w:sz w:val="24"/>
          <w:szCs w:val="24"/>
          <w:lang w:eastAsia="uk-UA"/>
        </w:rPr>
        <w:lastRenderedPageBreak/>
        <w:t>4. Меблі в групах підбираються відповідно до зросту (довжини тіла) дітей та повинні відповідати вимогам </w:t>
      </w:r>
      <w:hyperlink r:id="rId13" w:anchor="n278" w:history="1">
        <w:r w:rsidRPr="00424529">
          <w:rPr>
            <w:rFonts w:ascii="Times New Roman" w:eastAsia="Times New Roman" w:hAnsi="Times New Roman" w:cs="Times New Roman"/>
            <w:color w:val="006600"/>
            <w:sz w:val="24"/>
            <w:szCs w:val="24"/>
            <w:u w:val="single"/>
            <w:lang w:eastAsia="uk-UA"/>
          </w:rPr>
          <w:t>додатку 3</w:t>
        </w:r>
      </w:hyperlink>
      <w:r w:rsidRPr="00424529">
        <w:rPr>
          <w:rFonts w:ascii="Times New Roman" w:eastAsia="Times New Roman" w:hAnsi="Times New Roman" w:cs="Times New Roman"/>
          <w:sz w:val="24"/>
          <w:szCs w:val="24"/>
          <w:lang w:eastAsia="uk-UA"/>
        </w:rPr>
        <w:t> до Регламенту. У разі використання дитиною компенсаторних засобів (наприклад, інвалідної коляски) висота поверхні стола повинна бути вище ліктя опущеної руки дитини, що сидить у кріслі-колясці, на 2-4 см.</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98" w:name="n111"/>
      <w:bookmarkEnd w:id="98"/>
      <w:r w:rsidRPr="00424529">
        <w:rPr>
          <w:rFonts w:ascii="Times New Roman" w:eastAsia="Times New Roman" w:hAnsi="Times New Roman" w:cs="Times New Roman"/>
          <w:sz w:val="24"/>
          <w:szCs w:val="24"/>
          <w:lang w:eastAsia="uk-UA"/>
        </w:rPr>
        <w:t>5. У групових приміщеннях вздовж вікон або стін дозволяється встановлювати столи для настільних ігор, безпечне фізкультурне обладнання.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99" w:name="n112"/>
      <w:bookmarkEnd w:id="99"/>
      <w:r w:rsidRPr="00424529">
        <w:rPr>
          <w:rFonts w:ascii="Times New Roman" w:eastAsia="Times New Roman" w:hAnsi="Times New Roman" w:cs="Times New Roman"/>
          <w:sz w:val="24"/>
          <w:szCs w:val="24"/>
          <w:lang w:eastAsia="uk-UA"/>
        </w:rPr>
        <w:t>У разі відсутності у закладі спортивної зали дозволяється у груповому (житловому) осередку облаштовувати спортивний/фізкультурний куточок, де розміщується фізкультурне обладнання та інвентар.</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00" w:name="n113"/>
      <w:bookmarkEnd w:id="100"/>
      <w:r w:rsidRPr="00424529">
        <w:rPr>
          <w:rFonts w:ascii="Times New Roman" w:eastAsia="Times New Roman" w:hAnsi="Times New Roman" w:cs="Times New Roman"/>
          <w:sz w:val="24"/>
          <w:szCs w:val="24"/>
          <w:lang w:eastAsia="uk-UA"/>
        </w:rPr>
        <w:t>6. Столи для занять бажано встановлювати на відстані 1 м від вікна, так, щоб світло падало на робочу поверхню зліва. Для ліворуких дітей робочі місця організовують так, щоб світло падало з правого боку. Відстань між рядами та дошкою повинна бути 2,5-3,0 м (кут розглядання дошки на стіні - не менше 45°). Відстань від нижнього краю дошки до підлоги - 0,7-0,8 м.</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01" w:name="n114"/>
      <w:bookmarkEnd w:id="101"/>
      <w:r w:rsidRPr="00424529">
        <w:rPr>
          <w:rFonts w:ascii="Times New Roman" w:eastAsia="Times New Roman" w:hAnsi="Times New Roman" w:cs="Times New Roman"/>
          <w:sz w:val="24"/>
          <w:szCs w:val="24"/>
          <w:lang w:eastAsia="uk-UA"/>
        </w:rPr>
        <w:t>Робоча поверхня столів повинна бути гладкою, матовою або з незначним блиском, у вигляді непрозорого покриття світлих тонів або покриття із збереженням текстури деревини світлих тонів.</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02" w:name="n115"/>
      <w:bookmarkEnd w:id="102"/>
      <w:r w:rsidRPr="00424529">
        <w:rPr>
          <w:rFonts w:ascii="Times New Roman" w:eastAsia="Times New Roman" w:hAnsi="Times New Roman" w:cs="Times New Roman"/>
          <w:sz w:val="24"/>
          <w:szCs w:val="24"/>
          <w:lang w:eastAsia="uk-UA"/>
        </w:rPr>
        <w:t>Під час занять дітей необхідно розсаджувати з урахуванням стану здоров`я, гостроти зору, слуху, а також їх анатомо-фізіологічних показників. Дітей, які часто та тривало хворіють на респіраторні інфекції, розсаджують на значній відстані від вікон та дверей, а дітей зі зниженою гостротою зору та слуху - поруч із дошкою.</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03" w:name="n116"/>
      <w:bookmarkEnd w:id="103"/>
      <w:r w:rsidRPr="00424529">
        <w:rPr>
          <w:rFonts w:ascii="Times New Roman" w:eastAsia="Times New Roman" w:hAnsi="Times New Roman" w:cs="Times New Roman"/>
          <w:sz w:val="24"/>
          <w:szCs w:val="24"/>
          <w:lang w:eastAsia="uk-UA"/>
        </w:rPr>
        <w:t>7. Ігрові в групових осередках обладнуються шафами для іграшок і підсобного матеріалу. У спальнях встановлюються шафи для білизни.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04" w:name="n117"/>
      <w:bookmarkEnd w:id="104"/>
      <w:r w:rsidRPr="00424529">
        <w:rPr>
          <w:rFonts w:ascii="Times New Roman" w:eastAsia="Times New Roman" w:hAnsi="Times New Roman" w:cs="Times New Roman"/>
          <w:sz w:val="24"/>
          <w:szCs w:val="24"/>
          <w:lang w:eastAsia="uk-UA"/>
        </w:rPr>
        <w:t>8. Спальні мають бути обладнані безпечними стаціонарними ліжками, що відповідають зросту та віку дитини.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05" w:name="n118"/>
      <w:bookmarkEnd w:id="105"/>
      <w:r w:rsidRPr="00424529">
        <w:rPr>
          <w:rFonts w:ascii="Times New Roman" w:eastAsia="Times New Roman" w:hAnsi="Times New Roman" w:cs="Times New Roman"/>
          <w:sz w:val="24"/>
          <w:szCs w:val="24"/>
          <w:lang w:eastAsia="uk-UA"/>
        </w:rPr>
        <w:t>Бажано закріпити ліжко за кожною дитиною. Воно повинно бути промарковане однаково з постільною білизною, мішками для зберігання постільної білизни (при використанні розкладних ліжок), рушником, горщиком (для дітей раннього віку), шафою у приймальні та роздягальні (цифрове маркування відповідно до списку дітей групи).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06" w:name="n119"/>
      <w:bookmarkEnd w:id="106"/>
      <w:r w:rsidRPr="00424529">
        <w:rPr>
          <w:rFonts w:ascii="Times New Roman" w:eastAsia="Times New Roman" w:hAnsi="Times New Roman" w:cs="Times New Roman"/>
          <w:sz w:val="24"/>
          <w:szCs w:val="24"/>
          <w:lang w:eastAsia="uk-UA"/>
        </w:rPr>
        <w:t>У дошкільних навчальних закладах, де відсутні спальні приміщення, допускається використання розкладних ліжок з твердим рівним ложем або окремих матраців для дітей садового віку. При складанні розкладних ліжок постільна білизна зберігається у приміщенні (або спеціально відведеній зоні) для тимчасового зберігання розкладних ліжок, а також речей в індивідуальних промаркованих мішках.</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07" w:name="n120"/>
      <w:bookmarkEnd w:id="107"/>
      <w:r w:rsidRPr="00424529">
        <w:rPr>
          <w:rFonts w:ascii="Times New Roman" w:eastAsia="Times New Roman" w:hAnsi="Times New Roman" w:cs="Times New Roman"/>
          <w:sz w:val="24"/>
          <w:szCs w:val="24"/>
          <w:lang w:eastAsia="uk-UA"/>
        </w:rPr>
        <w:t>При розміщенні ліжок повинна бути дотримана мінімальна відстань до опалювальних приладів - 20 см. Оптимальна відстань між узголів`ями двох ліжок - 30 см, між боковими сторонами - від 65 см.</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08" w:name="n121"/>
      <w:bookmarkEnd w:id="108"/>
      <w:r w:rsidRPr="00424529">
        <w:rPr>
          <w:rFonts w:ascii="Times New Roman" w:eastAsia="Times New Roman" w:hAnsi="Times New Roman" w:cs="Times New Roman"/>
          <w:sz w:val="24"/>
          <w:szCs w:val="24"/>
          <w:lang w:eastAsia="uk-UA"/>
        </w:rPr>
        <w:t>Влітку допускається організовувати денний сон дітей на верандах за наявності розкладних ліжок з твердим ложем.</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09" w:name="n122"/>
      <w:bookmarkEnd w:id="109"/>
      <w:r w:rsidRPr="00424529">
        <w:rPr>
          <w:rFonts w:ascii="Times New Roman" w:eastAsia="Times New Roman" w:hAnsi="Times New Roman" w:cs="Times New Roman"/>
          <w:sz w:val="24"/>
          <w:szCs w:val="24"/>
          <w:lang w:eastAsia="uk-UA"/>
        </w:rPr>
        <w:t>9. Кожне спальне місце забезпечується необхідними постільними речами, зокрема матрацом, подушкою, двома ковдрами (для холодного та теплого періоду року), трьома комплектами постільної білизни, двома чохлами на матрац, покривалом, мішком для постільної білизни (при використанні розкладних ліжок), рушниками для обличчя та ніг. До комплекту постільної білизни входить підковдра.</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10" w:name="n123"/>
      <w:bookmarkEnd w:id="110"/>
      <w:r w:rsidRPr="00424529">
        <w:rPr>
          <w:rFonts w:ascii="Times New Roman" w:eastAsia="Times New Roman" w:hAnsi="Times New Roman" w:cs="Times New Roman"/>
          <w:sz w:val="24"/>
          <w:szCs w:val="24"/>
          <w:lang w:eastAsia="uk-UA"/>
        </w:rPr>
        <w:t>Постільна білизна повинна бути промаркованою (з ножного краю).</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11" w:name="n124"/>
      <w:bookmarkEnd w:id="111"/>
      <w:r w:rsidRPr="00424529">
        <w:rPr>
          <w:rFonts w:ascii="Times New Roman" w:eastAsia="Times New Roman" w:hAnsi="Times New Roman" w:cs="Times New Roman"/>
          <w:sz w:val="24"/>
          <w:szCs w:val="24"/>
          <w:lang w:eastAsia="uk-UA"/>
        </w:rPr>
        <w:t xml:space="preserve">Для дітей раннього віку і дітей з нейрогенним сечовим міхуром на ліжках передбачаються пелюшки (у тому числі </w:t>
      </w:r>
      <w:proofErr w:type="spellStart"/>
      <w:r w:rsidRPr="00424529">
        <w:rPr>
          <w:rFonts w:ascii="Times New Roman" w:eastAsia="Times New Roman" w:hAnsi="Times New Roman" w:cs="Times New Roman"/>
          <w:sz w:val="24"/>
          <w:szCs w:val="24"/>
          <w:lang w:eastAsia="uk-UA"/>
        </w:rPr>
        <w:t>вологопоглинаючі</w:t>
      </w:r>
      <w:proofErr w:type="spellEnd"/>
      <w:r w:rsidRPr="00424529">
        <w:rPr>
          <w:rFonts w:ascii="Times New Roman" w:eastAsia="Times New Roman" w:hAnsi="Times New Roman" w:cs="Times New Roman"/>
          <w:sz w:val="24"/>
          <w:szCs w:val="24"/>
          <w:lang w:eastAsia="uk-UA"/>
        </w:rPr>
        <w:t>), використовують підгузки.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12" w:name="n125"/>
      <w:bookmarkEnd w:id="112"/>
      <w:r w:rsidRPr="00424529">
        <w:rPr>
          <w:rFonts w:ascii="Times New Roman" w:eastAsia="Times New Roman" w:hAnsi="Times New Roman" w:cs="Times New Roman"/>
          <w:sz w:val="24"/>
          <w:szCs w:val="24"/>
          <w:lang w:eastAsia="uk-UA"/>
        </w:rPr>
        <w:lastRenderedPageBreak/>
        <w:t>10. Заміна постільної білизни здійснюється при забрудненні, але не рідше одного разу на тиждень, за графіком заміни білизни (знаходиться у пральні).</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13" w:name="n126"/>
      <w:bookmarkEnd w:id="113"/>
      <w:r w:rsidRPr="00424529">
        <w:rPr>
          <w:rFonts w:ascii="Times New Roman" w:eastAsia="Times New Roman" w:hAnsi="Times New Roman" w:cs="Times New Roman"/>
          <w:sz w:val="24"/>
          <w:szCs w:val="24"/>
          <w:lang w:eastAsia="uk-UA"/>
        </w:rPr>
        <w:t>Накопичувати і зберігати брудну білизну в групових (житлових) осередках забороняється.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14" w:name="n127"/>
      <w:bookmarkEnd w:id="114"/>
      <w:r w:rsidRPr="00424529">
        <w:rPr>
          <w:rFonts w:ascii="Times New Roman" w:eastAsia="Times New Roman" w:hAnsi="Times New Roman" w:cs="Times New Roman"/>
          <w:sz w:val="24"/>
          <w:szCs w:val="24"/>
          <w:lang w:eastAsia="uk-UA"/>
        </w:rPr>
        <w:t>Брудна білизна до пральні доставляється у мішках з тканини (2 шари тканини), полімерних матеріалів, пластику, іншої водонепроникної тканини, у інших водонепроникних ємностях з маркуванням «брудна білизна». Чиста білизна транспортується до групових (житлових) осередків у мішках з тканини з маркуванням «чиста білизна» і зберігається у спеціальних шафах. Ємності для брудної та чистої білизни підлягають обробці гарячою водою з милом, мийними засобами, содою. Забороняється прання постільної білизни, дитячого одягу, рушників тощо у групових (житлових) осередках.</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15" w:name="n128"/>
      <w:bookmarkEnd w:id="115"/>
      <w:r w:rsidRPr="00424529">
        <w:rPr>
          <w:rFonts w:ascii="Times New Roman" w:eastAsia="Times New Roman" w:hAnsi="Times New Roman" w:cs="Times New Roman"/>
          <w:sz w:val="24"/>
          <w:szCs w:val="24"/>
          <w:lang w:eastAsia="uk-UA"/>
        </w:rPr>
        <w:t>Щотижня під час генерального прибирання спальні при відкритих вікнах необхідно безпосередньо на ліжках провітрювати матраци, подушки, ковдри, а також один раз на місяць виносити їх на свіже повітря. Не дозволяється струшувати ковдри, постільну білизну в приміщеннях.</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16" w:name="n129"/>
      <w:bookmarkEnd w:id="116"/>
      <w:r w:rsidRPr="00424529">
        <w:rPr>
          <w:rFonts w:ascii="Times New Roman" w:eastAsia="Times New Roman" w:hAnsi="Times New Roman" w:cs="Times New Roman"/>
          <w:sz w:val="24"/>
          <w:szCs w:val="24"/>
          <w:lang w:eastAsia="uk-UA"/>
        </w:rPr>
        <w:t>Один раз на рік постільні речі доцільно піддавати сухому хімічному чищенню або обробці у дезінфекційній камері. При враженні дітей ентеробіозом проводять щоденну зміну постільної та натільної білизни з її прасуванням.</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17" w:name="n130"/>
      <w:bookmarkEnd w:id="117"/>
      <w:r w:rsidRPr="00424529">
        <w:rPr>
          <w:rFonts w:ascii="Times New Roman" w:eastAsia="Times New Roman" w:hAnsi="Times New Roman" w:cs="Times New Roman"/>
          <w:sz w:val="24"/>
          <w:szCs w:val="24"/>
          <w:lang w:eastAsia="uk-UA"/>
        </w:rPr>
        <w:t>11. Туалетні кімнати групових (житлових) осередків обладнуються вішалками для рушників і предметів особистої гігієни, які мають бути закріплені за кожною дитиною та відповідно промарковані. Для дітей раннього віку можуть використовуватися разові підгузки. Запас підгузків необхідно зберігати у сухому місці.</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18" w:name="n131"/>
      <w:bookmarkEnd w:id="118"/>
      <w:r w:rsidRPr="00424529">
        <w:rPr>
          <w:rFonts w:ascii="Times New Roman" w:eastAsia="Times New Roman" w:hAnsi="Times New Roman" w:cs="Times New Roman"/>
          <w:sz w:val="24"/>
          <w:szCs w:val="24"/>
          <w:lang w:eastAsia="uk-UA"/>
        </w:rPr>
        <w:t>У туалетних кімнатах або в інших господарських приміщеннях повинні бути господарські шафи для зберігання інвентарю для прибирання, спеціального одягу тощо. У групах для дітей раннього віку встановлюються стелажі для горщиків.</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19" w:name="n132"/>
      <w:bookmarkEnd w:id="119"/>
      <w:r w:rsidRPr="00424529">
        <w:rPr>
          <w:rFonts w:ascii="Times New Roman" w:eastAsia="Times New Roman" w:hAnsi="Times New Roman" w:cs="Times New Roman"/>
          <w:sz w:val="24"/>
          <w:szCs w:val="24"/>
          <w:lang w:eastAsia="uk-UA"/>
        </w:rPr>
        <w:t>З метою запобігання травматизму стаціонарне обладнання (стелажі, шафи, полиці) необхідно міцно кріпити до стін, підлоги.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20" w:name="n133"/>
      <w:bookmarkEnd w:id="120"/>
      <w:r w:rsidRPr="00424529">
        <w:rPr>
          <w:rFonts w:ascii="Times New Roman" w:eastAsia="Times New Roman" w:hAnsi="Times New Roman" w:cs="Times New Roman"/>
          <w:sz w:val="24"/>
          <w:szCs w:val="24"/>
          <w:lang w:eastAsia="uk-UA"/>
        </w:rPr>
        <w:t>12. При улаштуванні в дошкільному навчальному закладі куточків природи догляд за тваринами та рослинами здійснює персонал дошкільного навчального закладу за участю дітей середнього та старшого дошкільного віку. У клітках для птахів і тварин щоденно проводиться персоналом дошкільного навчального закладу чищення годівниць, заміна підстилок, миття поїлок.</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21" w:name="n134"/>
      <w:bookmarkEnd w:id="121"/>
      <w:r w:rsidRPr="00424529">
        <w:rPr>
          <w:rFonts w:ascii="Times New Roman" w:eastAsia="Times New Roman" w:hAnsi="Times New Roman" w:cs="Times New Roman"/>
          <w:sz w:val="24"/>
          <w:szCs w:val="24"/>
          <w:lang w:eastAsia="uk-UA"/>
        </w:rPr>
        <w:t>Кімнати природи обладнуються стелажами для рослин, тварин, акваріумів та для зберігання інвентарю, сухого корму для тварин за умови забезпечення їх недоступності для дітей. Рослини та тварини таких куточків повинні бути безпечними для здоров'я дітей та персоналу.</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22" w:name="n135"/>
      <w:bookmarkEnd w:id="122"/>
      <w:r w:rsidRPr="00424529">
        <w:rPr>
          <w:rFonts w:ascii="Times New Roman" w:eastAsia="Times New Roman" w:hAnsi="Times New Roman" w:cs="Times New Roman"/>
          <w:sz w:val="24"/>
          <w:szCs w:val="24"/>
          <w:lang w:eastAsia="uk-UA"/>
        </w:rPr>
        <w:t>13. Висота розміщення телеекрана від підлоги має бути від 1,0 до 1,3 м. Відстань від першого ряду дітей до екрана має становити від 2,0 до 5,5 м (ширина екрана - 0,6-1,2 м). Дітей однієї групи необхідно розсаджувати з урахуванням зросту у 3-4 ряди (відстань між рядами - 0,5-0,6 м).</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23" w:name="n136"/>
      <w:bookmarkEnd w:id="123"/>
      <w:r w:rsidRPr="00424529">
        <w:rPr>
          <w:rFonts w:ascii="Times New Roman" w:eastAsia="Times New Roman" w:hAnsi="Times New Roman" w:cs="Times New Roman"/>
          <w:sz w:val="24"/>
          <w:szCs w:val="24"/>
          <w:lang w:eastAsia="uk-UA"/>
        </w:rPr>
        <w:t>Під час денного перегляду телевізійних передач вікна необхідно закривати для попередження відбиття сонячних променів від екрана телевізора. Перегляд телевізійних передач у вечірній час повинен проводитися при штучному освітленні групової кімнати верхнім світлом або місцевим джерелом світла (бра, настільні світильники), які знаходяться поза межами поля зору дітей.</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24" w:name="n137"/>
      <w:bookmarkEnd w:id="124"/>
      <w:r w:rsidRPr="00424529">
        <w:rPr>
          <w:rFonts w:ascii="Times New Roman" w:eastAsia="Times New Roman" w:hAnsi="Times New Roman" w:cs="Times New Roman"/>
          <w:sz w:val="24"/>
          <w:szCs w:val="24"/>
          <w:lang w:eastAsia="uk-UA"/>
        </w:rPr>
        <w:t xml:space="preserve">14. Приміщення дошкільного навчального закладу повинні утримуватися в порядку й чистоті. Роботи, пов’язані з організацією харчування дітей, у тому числі сервірування столів, отримання та </w:t>
      </w:r>
      <w:proofErr w:type="spellStart"/>
      <w:r w:rsidRPr="00424529">
        <w:rPr>
          <w:rFonts w:ascii="Times New Roman" w:eastAsia="Times New Roman" w:hAnsi="Times New Roman" w:cs="Times New Roman"/>
          <w:sz w:val="24"/>
          <w:szCs w:val="24"/>
          <w:lang w:eastAsia="uk-UA"/>
        </w:rPr>
        <w:t>порціонування</w:t>
      </w:r>
      <w:proofErr w:type="spellEnd"/>
      <w:r w:rsidRPr="00424529">
        <w:rPr>
          <w:rFonts w:ascii="Times New Roman" w:eastAsia="Times New Roman" w:hAnsi="Times New Roman" w:cs="Times New Roman"/>
          <w:sz w:val="24"/>
          <w:szCs w:val="24"/>
          <w:lang w:eastAsia="uk-UA"/>
        </w:rPr>
        <w:t xml:space="preserve"> готових страв, годування дітей, прибирання обідніх столів, </w:t>
      </w:r>
      <w:r w:rsidRPr="00424529">
        <w:rPr>
          <w:rFonts w:ascii="Times New Roman" w:eastAsia="Times New Roman" w:hAnsi="Times New Roman" w:cs="Times New Roman"/>
          <w:sz w:val="24"/>
          <w:szCs w:val="24"/>
          <w:lang w:eastAsia="uk-UA"/>
        </w:rPr>
        <w:lastRenderedPageBreak/>
        <w:t>миття посуду тощо, проводяться в санітарному одязі (білий або світлий халат, фартух з тканини для отримання та видачі їжі, косинка, ковпак, фартух з полімерних матеріалів для миття посуду).</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25" w:name="n138"/>
      <w:bookmarkEnd w:id="125"/>
      <w:r w:rsidRPr="00424529">
        <w:rPr>
          <w:rFonts w:ascii="Times New Roman" w:eastAsia="Times New Roman" w:hAnsi="Times New Roman" w:cs="Times New Roman"/>
          <w:sz w:val="24"/>
          <w:szCs w:val="24"/>
          <w:lang w:eastAsia="uk-UA"/>
        </w:rPr>
        <w:t>Санітарний одяг необхідно зберігати на вішалці поруч з буфетною. Забороняється застібати санітарний одяг шпильками, голками та зберігати у кишенях різні сторонні предмети. Для персоналу повинно бути не менше 3 комплектів санітарного одягу на одного працівника.</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26" w:name="n139"/>
      <w:bookmarkEnd w:id="126"/>
      <w:r w:rsidRPr="00424529">
        <w:rPr>
          <w:rFonts w:ascii="Times New Roman" w:eastAsia="Times New Roman" w:hAnsi="Times New Roman" w:cs="Times New Roman"/>
          <w:sz w:val="24"/>
          <w:szCs w:val="24"/>
          <w:lang w:eastAsia="uk-UA"/>
        </w:rPr>
        <w:t>15. Прибирання приміщень необхідно здійснювати при відчинених фрамугах, вікнах у спеціальному одязі. Для прибирання приміщень використовують халати світлих відтінків (які зберігаються в групових кімнатах), а туалетних - халати темного кольору (які зберігаються на вішалці у туалетних кімнатах). По закінченні прибирання здійснюється ретельне миття рук. Санітарний і спеціальний одяг має бути промаркованим. Санітарний одяг необхідно зберігати поруч із буфетною. Дітям з чотирирічного віку, які чергують під час харчування, видаються фартушки, косинки (ковпаки), що зберігаються на вішалках також поруч із буфетною (у куточку чергового).</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27" w:name="n140"/>
      <w:bookmarkEnd w:id="127"/>
      <w:r w:rsidRPr="00424529">
        <w:rPr>
          <w:rFonts w:ascii="Times New Roman" w:eastAsia="Times New Roman" w:hAnsi="Times New Roman" w:cs="Times New Roman"/>
          <w:sz w:val="24"/>
          <w:szCs w:val="24"/>
          <w:lang w:eastAsia="uk-UA"/>
        </w:rPr>
        <w:t>16. Підлогу необхідно мити 2 рази на день (після обіду та наприкінці дня), у тому числі під час одного з прибирань обов`язково проводиться відсування меблів та обладнання для попередження накопичення пилу. Спальні миють після сну (денного, нічного).</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28" w:name="n141"/>
      <w:bookmarkEnd w:id="128"/>
      <w:r w:rsidRPr="00424529">
        <w:rPr>
          <w:rFonts w:ascii="Times New Roman" w:eastAsia="Times New Roman" w:hAnsi="Times New Roman" w:cs="Times New Roman"/>
          <w:sz w:val="24"/>
          <w:szCs w:val="24"/>
          <w:lang w:eastAsia="uk-UA"/>
        </w:rPr>
        <w:t>Меблі, у тому числі шафи для одягу дітей, обладнання (столи для сповивання, манежі, гірки тощо), опалювальні прилади, підвіконня, стіни, ручки дверей тощо щоденно протирають гарячою водою з милом. Ручки дверей миють з окремих ємностей, бажана їх дезінфекція. При забрудненні меблів, обладнання фекаліями проводиться механічне очищення, миття з милом і обробка дезінфекційним засобом. Серветки після миття підлягають обробці дезінфекційними засобами у спеціальній промаркованій ємності відповідно до інструкцій з використання цих засобів. Зали для музичних та фізкультурних занять необхідно провітрювати після кожного заняття і щодня, а за потреби - частіше, а також здійснювати вологе прибирання.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29" w:name="n142"/>
      <w:bookmarkEnd w:id="129"/>
      <w:r w:rsidRPr="00424529">
        <w:rPr>
          <w:rFonts w:ascii="Times New Roman" w:eastAsia="Times New Roman" w:hAnsi="Times New Roman" w:cs="Times New Roman"/>
          <w:sz w:val="24"/>
          <w:szCs w:val="24"/>
          <w:lang w:eastAsia="uk-UA"/>
        </w:rPr>
        <w:t>Столи в ігрових і групових приміщеннях, нагрудники з полімерних матеріалів після кожного прийому їжі миють гарячою водою з милом. Ємності, серветки для миття мають бути промарковані. Після миття серветки необхідно випрати, просушити та зберігати у сухому вигляді у спеціальному посуді з кришкою. Мило у разі необхідності може бути замінено мийним засобом.</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30" w:name="n143"/>
      <w:bookmarkEnd w:id="130"/>
      <w:r w:rsidRPr="00424529">
        <w:rPr>
          <w:rFonts w:ascii="Times New Roman" w:eastAsia="Times New Roman" w:hAnsi="Times New Roman" w:cs="Times New Roman"/>
          <w:sz w:val="24"/>
          <w:szCs w:val="24"/>
          <w:lang w:eastAsia="uk-UA"/>
        </w:rPr>
        <w:t>Жалюзійні решітки на отворах вентиляційної системи не дозволяється прикривати. Жалюзійні решітки на отворах і шахту вентиляційної системи необхідно 2 рази на рік очищати від пилу.</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31" w:name="n144"/>
      <w:bookmarkEnd w:id="131"/>
      <w:r w:rsidRPr="00424529">
        <w:rPr>
          <w:rFonts w:ascii="Times New Roman" w:eastAsia="Times New Roman" w:hAnsi="Times New Roman" w:cs="Times New Roman"/>
          <w:sz w:val="24"/>
          <w:szCs w:val="24"/>
          <w:lang w:eastAsia="uk-UA"/>
        </w:rPr>
        <w:t>17. Генеральне прибирання приміщень проводиться 1 раз на тиждень (наприкінці тижня) з використанням мийних засобів та 1 раз на місяць з використанням дезінфекційних засобів.</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32" w:name="n145"/>
      <w:bookmarkEnd w:id="132"/>
      <w:r w:rsidRPr="00424529">
        <w:rPr>
          <w:rFonts w:ascii="Times New Roman" w:eastAsia="Times New Roman" w:hAnsi="Times New Roman" w:cs="Times New Roman"/>
          <w:sz w:val="24"/>
          <w:szCs w:val="24"/>
          <w:lang w:eastAsia="uk-UA"/>
        </w:rPr>
        <w:t>В умовах ускладнення епідемічної ситуації з метою попередження поширення інфекційних хвороб проводяться профілактичні заходи, у тому числі: миття підлоги приміщень групових осередків 1 раз наприкінці кожного дня, а туалетних - 2 рази на день із застосуванням дозволених до використання дезінфекційних засобів. Воду після прибирання зливають в унітаз з наступною дезінфекцією останнього.</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33" w:name="n146"/>
      <w:bookmarkEnd w:id="133"/>
      <w:r w:rsidRPr="00424529">
        <w:rPr>
          <w:rFonts w:ascii="Times New Roman" w:eastAsia="Times New Roman" w:hAnsi="Times New Roman" w:cs="Times New Roman"/>
          <w:sz w:val="24"/>
          <w:szCs w:val="24"/>
          <w:lang w:eastAsia="uk-UA"/>
        </w:rPr>
        <w:t>18. У приміщеннях дошкільних навчальних закладів можуть бути встановлені бактерицидні лампи (екрановані та відкриті). Дезінфекція приміщень бактерицидними лампами проводиться за відсутності людей відповідно до інструкції.</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34" w:name="n147"/>
      <w:bookmarkEnd w:id="134"/>
      <w:r w:rsidRPr="00424529">
        <w:rPr>
          <w:rFonts w:ascii="Times New Roman" w:eastAsia="Times New Roman" w:hAnsi="Times New Roman" w:cs="Times New Roman"/>
          <w:sz w:val="24"/>
          <w:szCs w:val="24"/>
          <w:lang w:eastAsia="uk-UA"/>
        </w:rPr>
        <w:t>19. Підлогу, умивальні раковини, ванни, душові піддони, унітази тощо у туалетних кімнатах, ванно-душових, умивальнях, буфетних необхідно мити 2 рази на день з використанням мийних засобів, з них останній раз після залишення дітьми дошкільного навчального закладу з використанням дезінфекційних засобів.</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35" w:name="n148"/>
      <w:bookmarkEnd w:id="135"/>
      <w:r w:rsidRPr="00424529">
        <w:rPr>
          <w:rFonts w:ascii="Times New Roman" w:eastAsia="Times New Roman" w:hAnsi="Times New Roman" w:cs="Times New Roman"/>
          <w:sz w:val="24"/>
          <w:szCs w:val="24"/>
          <w:lang w:eastAsia="uk-UA"/>
        </w:rPr>
        <w:lastRenderedPageBreak/>
        <w:t>Сидіння унітазів щоденно миють теплою мильною водою. Унітази очищуються від сечокислих солей 2 рази на місяць. Підлога у туалетних кімнатах груп дітей раннього віку повинна митися після кожного висаджування дітей на горщики.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36" w:name="n149"/>
      <w:bookmarkEnd w:id="136"/>
      <w:r w:rsidRPr="00424529">
        <w:rPr>
          <w:rFonts w:ascii="Times New Roman" w:eastAsia="Times New Roman" w:hAnsi="Times New Roman" w:cs="Times New Roman"/>
          <w:sz w:val="24"/>
          <w:szCs w:val="24"/>
          <w:lang w:eastAsia="uk-UA"/>
        </w:rPr>
        <w:t>Інвентар для миття підлоги у приміщеннях групових осередків і туалетів необхідно маркувати та зберігати окремо з унеможливленням доступу до них дітей. По закінченні прибирання інвентар необхідно промити гарячою водою з мийними засобами.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37" w:name="n150"/>
      <w:bookmarkEnd w:id="137"/>
      <w:r w:rsidRPr="00424529">
        <w:rPr>
          <w:rFonts w:ascii="Times New Roman" w:eastAsia="Times New Roman" w:hAnsi="Times New Roman" w:cs="Times New Roman"/>
          <w:sz w:val="24"/>
          <w:szCs w:val="24"/>
          <w:lang w:eastAsia="uk-UA"/>
        </w:rPr>
        <w:t>20. Щоразу після використання горщики миють з мийними засобами з використанням квачів під протічною водою, а при ускладненні епідемічної ситуації - дезінфекційними засобами.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38" w:name="n151"/>
      <w:bookmarkEnd w:id="138"/>
      <w:r w:rsidRPr="00424529">
        <w:rPr>
          <w:rFonts w:ascii="Times New Roman" w:eastAsia="Times New Roman" w:hAnsi="Times New Roman" w:cs="Times New Roman"/>
          <w:sz w:val="24"/>
          <w:szCs w:val="24"/>
          <w:lang w:eastAsia="uk-UA"/>
        </w:rPr>
        <w:t>21. Дезінфекційні засоби, що використовуються у дошкільному навчальному закладі, повинні бути зареєстровані відповідно до вимог </w:t>
      </w:r>
      <w:hyperlink r:id="rId14" w:anchor="n12" w:tgtFrame="_blank" w:history="1">
        <w:r w:rsidRPr="00424529">
          <w:rPr>
            <w:rFonts w:ascii="Times New Roman" w:eastAsia="Times New Roman" w:hAnsi="Times New Roman" w:cs="Times New Roman"/>
            <w:color w:val="000099"/>
            <w:sz w:val="24"/>
            <w:szCs w:val="24"/>
            <w:u w:val="single"/>
            <w:lang w:eastAsia="uk-UA"/>
          </w:rPr>
          <w:t>Порядку державної реєстрації (перереєстрації) дезінфекційних засобів</w:t>
        </w:r>
      </w:hyperlink>
      <w:r w:rsidRPr="00424529">
        <w:rPr>
          <w:rFonts w:ascii="Times New Roman" w:eastAsia="Times New Roman" w:hAnsi="Times New Roman" w:cs="Times New Roman"/>
          <w:sz w:val="24"/>
          <w:szCs w:val="24"/>
          <w:lang w:eastAsia="uk-UA"/>
        </w:rPr>
        <w:t>, затвердженого постановою Кабінету Міністрів України від 03 липня 2006 року № 908. Як дезінфекційні засоби використовуються розчини препаратів з низькою токсичністю. З метою запобігання розкладу активної речовини дезінфекційні засоби повинні зберігатися у затемнених місцях. Мийні і дезінфекційні засоби зберігаються в недоступних для дітей місцях.</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39" w:name="n152"/>
      <w:bookmarkEnd w:id="139"/>
      <w:r w:rsidRPr="00424529">
        <w:rPr>
          <w:rFonts w:ascii="Times New Roman" w:eastAsia="Times New Roman" w:hAnsi="Times New Roman" w:cs="Times New Roman"/>
          <w:sz w:val="24"/>
          <w:szCs w:val="24"/>
          <w:lang w:eastAsia="uk-UA"/>
        </w:rPr>
        <w:t xml:space="preserve">22. При надходженні у дошкільний навчальний заклад нових іграшок (за винятком </w:t>
      </w:r>
      <w:proofErr w:type="spellStart"/>
      <w:r w:rsidRPr="00424529">
        <w:rPr>
          <w:rFonts w:ascii="Times New Roman" w:eastAsia="Times New Roman" w:hAnsi="Times New Roman" w:cs="Times New Roman"/>
          <w:sz w:val="24"/>
          <w:szCs w:val="24"/>
          <w:lang w:eastAsia="uk-UA"/>
        </w:rPr>
        <w:t>м’яконабивних</w:t>
      </w:r>
      <w:proofErr w:type="spellEnd"/>
      <w:r w:rsidRPr="00424529">
        <w:rPr>
          <w:rFonts w:ascii="Times New Roman" w:eastAsia="Times New Roman" w:hAnsi="Times New Roman" w:cs="Times New Roman"/>
          <w:sz w:val="24"/>
          <w:szCs w:val="24"/>
          <w:lang w:eastAsia="uk-UA"/>
        </w:rPr>
        <w:t xml:space="preserve">) їх миють теплою проточною водою з милом (бажана тривалість миття - 15 хвилин) і сушать на повітрі. Гумові, пінополіуретанові, </w:t>
      </w:r>
      <w:proofErr w:type="spellStart"/>
      <w:r w:rsidRPr="00424529">
        <w:rPr>
          <w:rFonts w:ascii="Times New Roman" w:eastAsia="Times New Roman" w:hAnsi="Times New Roman" w:cs="Times New Roman"/>
          <w:sz w:val="24"/>
          <w:szCs w:val="24"/>
          <w:lang w:eastAsia="uk-UA"/>
        </w:rPr>
        <w:t>пінолатексні</w:t>
      </w:r>
      <w:proofErr w:type="spellEnd"/>
      <w:r w:rsidRPr="00424529">
        <w:rPr>
          <w:rFonts w:ascii="Times New Roman" w:eastAsia="Times New Roman" w:hAnsi="Times New Roman" w:cs="Times New Roman"/>
          <w:sz w:val="24"/>
          <w:szCs w:val="24"/>
          <w:lang w:eastAsia="uk-UA"/>
        </w:rPr>
        <w:t xml:space="preserve"> та </w:t>
      </w:r>
      <w:proofErr w:type="spellStart"/>
      <w:r w:rsidRPr="00424529">
        <w:rPr>
          <w:rFonts w:ascii="Times New Roman" w:eastAsia="Times New Roman" w:hAnsi="Times New Roman" w:cs="Times New Roman"/>
          <w:sz w:val="24"/>
          <w:szCs w:val="24"/>
          <w:lang w:eastAsia="uk-UA"/>
        </w:rPr>
        <w:t>пластизолеві</w:t>
      </w:r>
      <w:proofErr w:type="spellEnd"/>
      <w:r w:rsidRPr="00424529">
        <w:rPr>
          <w:rFonts w:ascii="Times New Roman" w:eastAsia="Times New Roman" w:hAnsi="Times New Roman" w:cs="Times New Roman"/>
          <w:sz w:val="24"/>
          <w:szCs w:val="24"/>
          <w:lang w:eastAsia="uk-UA"/>
        </w:rPr>
        <w:t xml:space="preserve"> іграшки після миття віджимають і висушують.</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40" w:name="n153"/>
      <w:bookmarkEnd w:id="140"/>
      <w:r w:rsidRPr="00424529">
        <w:rPr>
          <w:rFonts w:ascii="Times New Roman" w:eastAsia="Times New Roman" w:hAnsi="Times New Roman" w:cs="Times New Roman"/>
          <w:sz w:val="24"/>
          <w:szCs w:val="24"/>
          <w:lang w:eastAsia="uk-UA"/>
        </w:rPr>
        <w:t>Надалі іграшки необхідно мити гарячою водою з милом або 2% розчином питної соди (у групах для дітей віком до 1,5 року - 2 рази на день, а у групах для дітей старше 1,5 року - наприкінці дня) з наступним полосканням під проточною водою та сушінням на відкритому повітрі або на столах.</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41" w:name="n154"/>
      <w:bookmarkEnd w:id="141"/>
      <w:proofErr w:type="spellStart"/>
      <w:r w:rsidRPr="00424529">
        <w:rPr>
          <w:rFonts w:ascii="Times New Roman" w:eastAsia="Times New Roman" w:hAnsi="Times New Roman" w:cs="Times New Roman"/>
          <w:sz w:val="24"/>
          <w:szCs w:val="24"/>
          <w:lang w:eastAsia="uk-UA"/>
        </w:rPr>
        <w:t>М’яконабивні</w:t>
      </w:r>
      <w:proofErr w:type="spellEnd"/>
      <w:r w:rsidRPr="00424529">
        <w:rPr>
          <w:rFonts w:ascii="Times New Roman" w:eastAsia="Times New Roman" w:hAnsi="Times New Roman" w:cs="Times New Roman"/>
          <w:sz w:val="24"/>
          <w:szCs w:val="24"/>
          <w:lang w:eastAsia="uk-UA"/>
        </w:rPr>
        <w:t xml:space="preserve"> іграшки дезінфікують бактерицидними лампами.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42" w:name="n155"/>
      <w:bookmarkEnd w:id="142"/>
      <w:r w:rsidRPr="00424529">
        <w:rPr>
          <w:rFonts w:ascii="Times New Roman" w:eastAsia="Times New Roman" w:hAnsi="Times New Roman" w:cs="Times New Roman"/>
          <w:sz w:val="24"/>
          <w:szCs w:val="24"/>
          <w:lang w:eastAsia="uk-UA"/>
        </w:rPr>
        <w:t>Під час карантину іграшки обробляють дезінфекційними засобами. Ємності та щітки для миття іграшок повинні бути промарковані та зберігатися у групових осередках.</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43" w:name="n156"/>
      <w:bookmarkEnd w:id="143"/>
      <w:r w:rsidRPr="00424529">
        <w:rPr>
          <w:rFonts w:ascii="Times New Roman" w:eastAsia="Times New Roman" w:hAnsi="Times New Roman" w:cs="Times New Roman"/>
          <w:sz w:val="24"/>
          <w:szCs w:val="24"/>
          <w:lang w:eastAsia="uk-UA"/>
        </w:rPr>
        <w:t>23. У дошкільних навчальних закладах не дозволяється організація пунктів прокату та обміну ігор, іграшок та інвентарю.</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44" w:name="n157"/>
      <w:bookmarkEnd w:id="144"/>
      <w:r w:rsidRPr="00424529">
        <w:rPr>
          <w:rFonts w:ascii="Times New Roman" w:eastAsia="Times New Roman" w:hAnsi="Times New Roman" w:cs="Times New Roman"/>
          <w:sz w:val="24"/>
          <w:szCs w:val="24"/>
          <w:lang w:eastAsia="uk-UA"/>
        </w:rPr>
        <w:t>24. Килими щодня підлягають чистці пилососом, один раз на місяць їх слід вибивати на вулиці і протирати вологою щіткою.</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45" w:name="n158"/>
      <w:bookmarkEnd w:id="145"/>
      <w:r w:rsidRPr="00424529">
        <w:rPr>
          <w:rFonts w:ascii="Times New Roman" w:eastAsia="Times New Roman" w:hAnsi="Times New Roman" w:cs="Times New Roman"/>
          <w:sz w:val="24"/>
          <w:szCs w:val="24"/>
          <w:lang w:eastAsia="uk-UA"/>
        </w:rPr>
        <w:t xml:space="preserve">При лікуванні дітей від ентеробіозу необхідно вилучати: килими (після камерної обробки); </w:t>
      </w:r>
      <w:proofErr w:type="spellStart"/>
      <w:r w:rsidRPr="00424529">
        <w:rPr>
          <w:rFonts w:ascii="Times New Roman" w:eastAsia="Times New Roman" w:hAnsi="Times New Roman" w:cs="Times New Roman"/>
          <w:sz w:val="24"/>
          <w:szCs w:val="24"/>
          <w:lang w:eastAsia="uk-UA"/>
        </w:rPr>
        <w:t>м’яконабивні</w:t>
      </w:r>
      <w:proofErr w:type="spellEnd"/>
      <w:r w:rsidRPr="00424529">
        <w:rPr>
          <w:rFonts w:ascii="Times New Roman" w:eastAsia="Times New Roman" w:hAnsi="Times New Roman" w:cs="Times New Roman"/>
          <w:sz w:val="24"/>
          <w:szCs w:val="24"/>
          <w:lang w:eastAsia="uk-UA"/>
        </w:rPr>
        <w:t xml:space="preserve"> іграшки (після обробки бактерицидними лампами).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46" w:name="n159"/>
      <w:bookmarkEnd w:id="146"/>
      <w:r w:rsidRPr="00424529">
        <w:rPr>
          <w:rFonts w:ascii="Times New Roman" w:eastAsia="Times New Roman" w:hAnsi="Times New Roman" w:cs="Times New Roman"/>
          <w:sz w:val="24"/>
          <w:szCs w:val="24"/>
          <w:lang w:eastAsia="uk-UA"/>
        </w:rPr>
        <w:t>25. У дошкільному навчальному закладі потрібно унеможливити проникнення гризунів та використовувати механічні засоби для запобігання потраплянню комах (наприклад сітки).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47" w:name="n160"/>
      <w:bookmarkEnd w:id="147"/>
      <w:r w:rsidRPr="00424529">
        <w:rPr>
          <w:rFonts w:ascii="Times New Roman" w:eastAsia="Times New Roman" w:hAnsi="Times New Roman" w:cs="Times New Roman"/>
          <w:sz w:val="24"/>
          <w:szCs w:val="24"/>
          <w:lang w:eastAsia="uk-UA"/>
        </w:rPr>
        <w:t>26. За епідемічними показаннями в дошкільному навчальному закладі повинна проводитись дезінсекція і дератизація (за відсутності дітей).</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48" w:name="n161"/>
      <w:bookmarkEnd w:id="148"/>
      <w:r w:rsidRPr="00424529">
        <w:rPr>
          <w:rFonts w:ascii="Times New Roman" w:eastAsia="Times New Roman" w:hAnsi="Times New Roman" w:cs="Times New Roman"/>
          <w:sz w:val="24"/>
          <w:szCs w:val="24"/>
          <w:lang w:eastAsia="uk-UA"/>
        </w:rPr>
        <w:t>27. У дошкільному навчальному закладі під час функціонування груп забороняється проведення капітального ремонту, а також проведення малярних ремонтних робіт. Поточний ремонт проводиться за відсутності дітей у приміщенні, де такий ремонт здійснюється.</w:t>
      </w:r>
    </w:p>
    <w:p w:rsidR="00424529" w:rsidRPr="00424529" w:rsidRDefault="00424529" w:rsidP="00424529">
      <w:pPr>
        <w:spacing w:before="150" w:after="150" w:line="240" w:lineRule="auto"/>
        <w:ind w:left="450" w:right="450"/>
        <w:jc w:val="center"/>
        <w:rPr>
          <w:rFonts w:ascii="Times New Roman" w:eastAsia="Times New Roman" w:hAnsi="Times New Roman" w:cs="Times New Roman"/>
          <w:sz w:val="24"/>
          <w:szCs w:val="24"/>
          <w:lang w:eastAsia="uk-UA"/>
        </w:rPr>
      </w:pPr>
      <w:bookmarkStart w:id="149" w:name="n162"/>
      <w:bookmarkEnd w:id="149"/>
      <w:r w:rsidRPr="00424529">
        <w:rPr>
          <w:rFonts w:ascii="Times New Roman" w:eastAsia="Times New Roman" w:hAnsi="Times New Roman" w:cs="Times New Roman"/>
          <w:b/>
          <w:bCs/>
          <w:sz w:val="28"/>
          <w:szCs w:val="28"/>
          <w:lang w:eastAsia="uk-UA"/>
        </w:rPr>
        <w:t>VIІI. Санітарно-гігієнічні вимоги до утримання басейнів</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50" w:name="n163"/>
      <w:bookmarkEnd w:id="150"/>
      <w:r w:rsidRPr="00424529">
        <w:rPr>
          <w:rFonts w:ascii="Times New Roman" w:eastAsia="Times New Roman" w:hAnsi="Times New Roman" w:cs="Times New Roman"/>
          <w:sz w:val="24"/>
          <w:szCs w:val="24"/>
          <w:lang w:eastAsia="uk-UA"/>
        </w:rPr>
        <w:t>1. У складі дошкільного навчального закладу на першому поверсі в окремому блоці допускається будівництво басейну.</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51" w:name="n164"/>
      <w:bookmarkEnd w:id="151"/>
      <w:r w:rsidRPr="00424529">
        <w:rPr>
          <w:rFonts w:ascii="Times New Roman" w:eastAsia="Times New Roman" w:hAnsi="Times New Roman" w:cs="Times New Roman"/>
          <w:sz w:val="24"/>
          <w:szCs w:val="24"/>
          <w:lang w:eastAsia="uk-UA"/>
        </w:rPr>
        <w:t>Глибина басейну повинна бути від 0,6 до 0,8 м. Внутрішня поверхня дна та стін ванни повинна бути гладенькою, неслизькою.</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52" w:name="n165"/>
      <w:bookmarkEnd w:id="152"/>
      <w:r w:rsidRPr="00424529">
        <w:rPr>
          <w:rFonts w:ascii="Times New Roman" w:eastAsia="Times New Roman" w:hAnsi="Times New Roman" w:cs="Times New Roman"/>
          <w:sz w:val="24"/>
          <w:szCs w:val="24"/>
          <w:lang w:eastAsia="uk-UA"/>
        </w:rPr>
        <w:lastRenderedPageBreak/>
        <w:t>По периметру ванни басейну передбачається обхідна доріжка. У місцях виходу з душової на обхідну доріжку повинен бути передбачений прохідний душ для ніг з безперервним потоком свіжої теплої води.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53" w:name="n166"/>
      <w:bookmarkEnd w:id="153"/>
      <w:r w:rsidRPr="00424529">
        <w:rPr>
          <w:rFonts w:ascii="Times New Roman" w:eastAsia="Times New Roman" w:hAnsi="Times New Roman" w:cs="Times New Roman"/>
          <w:sz w:val="24"/>
          <w:szCs w:val="24"/>
          <w:lang w:eastAsia="uk-UA"/>
        </w:rPr>
        <w:t xml:space="preserve">2. Ванну басейну необхідно заповнювати питною водою, що відповідає </w:t>
      </w:r>
      <w:proofErr w:type="spellStart"/>
      <w:r w:rsidRPr="00424529">
        <w:rPr>
          <w:rFonts w:ascii="Times New Roman" w:eastAsia="Times New Roman" w:hAnsi="Times New Roman" w:cs="Times New Roman"/>
          <w:sz w:val="24"/>
          <w:szCs w:val="24"/>
          <w:lang w:eastAsia="uk-UA"/>
        </w:rPr>
        <w:t>вимогам </w:t>
      </w:r>
      <w:hyperlink r:id="rId15" w:tgtFrame="_blank" w:history="1">
        <w:r w:rsidRPr="00424529">
          <w:rPr>
            <w:rFonts w:ascii="Times New Roman" w:eastAsia="Times New Roman" w:hAnsi="Times New Roman" w:cs="Times New Roman"/>
            <w:color w:val="000099"/>
            <w:sz w:val="24"/>
            <w:szCs w:val="24"/>
            <w:u w:val="single"/>
            <w:lang w:eastAsia="uk-UA"/>
          </w:rPr>
          <w:t>ДСанПі</w:t>
        </w:r>
        <w:proofErr w:type="spellEnd"/>
        <w:r w:rsidRPr="00424529">
          <w:rPr>
            <w:rFonts w:ascii="Times New Roman" w:eastAsia="Times New Roman" w:hAnsi="Times New Roman" w:cs="Times New Roman"/>
            <w:color w:val="000099"/>
            <w:sz w:val="24"/>
            <w:szCs w:val="24"/>
            <w:u w:val="single"/>
            <w:lang w:eastAsia="uk-UA"/>
          </w:rPr>
          <w:t>Н 2.2.4-171-10</w:t>
        </w:r>
      </w:hyperlink>
      <w:r w:rsidRPr="00424529">
        <w:rPr>
          <w:rFonts w:ascii="Times New Roman" w:eastAsia="Times New Roman" w:hAnsi="Times New Roman" w:cs="Times New Roman"/>
          <w:sz w:val="24"/>
          <w:szCs w:val="24"/>
          <w:lang w:eastAsia="uk-UA"/>
        </w:rPr>
        <w:t>. Температуру води у ванні необхідно підтримувати на рівні +28-30 </w:t>
      </w:r>
      <w:r w:rsidRPr="00424529">
        <w:rPr>
          <w:rFonts w:ascii="Arial Unicode MS" w:eastAsia="Arial Unicode MS" w:hAnsi="Arial Unicode MS" w:cs="Arial Unicode MS" w:hint="eastAsia"/>
          <w:b/>
          <w:bCs/>
          <w:sz w:val="24"/>
          <w:szCs w:val="24"/>
          <w:lang w:eastAsia="uk-UA"/>
        </w:rPr>
        <w:t>°</w:t>
      </w:r>
      <w:r w:rsidRPr="00424529">
        <w:rPr>
          <w:rFonts w:ascii="Times New Roman" w:eastAsia="Times New Roman" w:hAnsi="Times New Roman" w:cs="Times New Roman"/>
          <w:sz w:val="24"/>
          <w:szCs w:val="24"/>
          <w:lang w:eastAsia="uk-UA"/>
        </w:rPr>
        <w:t>С, а температуру повітря в залі з ванною - на 1-2 </w:t>
      </w:r>
      <w:r w:rsidRPr="00424529">
        <w:rPr>
          <w:rFonts w:ascii="Arial Unicode MS" w:eastAsia="Arial Unicode MS" w:hAnsi="Arial Unicode MS" w:cs="Arial Unicode MS" w:hint="eastAsia"/>
          <w:b/>
          <w:bCs/>
          <w:sz w:val="24"/>
          <w:szCs w:val="24"/>
          <w:lang w:eastAsia="uk-UA"/>
        </w:rPr>
        <w:t>°</w:t>
      </w:r>
      <w:r w:rsidRPr="00424529">
        <w:rPr>
          <w:rFonts w:ascii="Times New Roman" w:eastAsia="Times New Roman" w:hAnsi="Times New Roman" w:cs="Times New Roman"/>
          <w:sz w:val="24"/>
          <w:szCs w:val="24"/>
          <w:lang w:eastAsia="uk-UA"/>
        </w:rPr>
        <w:t>С вищою від температури води.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54" w:name="n167"/>
      <w:bookmarkEnd w:id="154"/>
      <w:r w:rsidRPr="00424529">
        <w:rPr>
          <w:rFonts w:ascii="Times New Roman" w:eastAsia="Times New Roman" w:hAnsi="Times New Roman" w:cs="Times New Roman"/>
          <w:sz w:val="24"/>
          <w:szCs w:val="24"/>
          <w:lang w:eastAsia="uk-UA"/>
        </w:rPr>
        <w:t>3. До купання у басейні допускаються діти з довідками від лікаря щодо стану їх здоров`я, а також результатами обстеження на наявність гельмінтів (гострики тощо).</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55" w:name="n168"/>
      <w:bookmarkEnd w:id="155"/>
      <w:r w:rsidRPr="00424529">
        <w:rPr>
          <w:rFonts w:ascii="Times New Roman" w:eastAsia="Times New Roman" w:hAnsi="Times New Roman" w:cs="Times New Roman"/>
          <w:sz w:val="24"/>
          <w:szCs w:val="24"/>
          <w:lang w:eastAsia="uk-UA"/>
        </w:rPr>
        <w:t>Перед купанням кожна дитина повинна бути оглянута медичним працівником із відміткою результатів огляду у відповідному журналі (термометрія, огляд зіва, шкірних покровів) під особистий підпис щодо допуску дитини до купання.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56" w:name="n169"/>
      <w:bookmarkEnd w:id="156"/>
      <w:r w:rsidRPr="00424529">
        <w:rPr>
          <w:rFonts w:ascii="Times New Roman" w:eastAsia="Times New Roman" w:hAnsi="Times New Roman" w:cs="Times New Roman"/>
          <w:sz w:val="24"/>
          <w:szCs w:val="24"/>
          <w:lang w:eastAsia="uk-UA"/>
        </w:rPr>
        <w:t>Купання дозволяється не раніше години після вживання їжі.</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57" w:name="n170"/>
      <w:bookmarkEnd w:id="157"/>
      <w:r w:rsidRPr="00424529">
        <w:rPr>
          <w:rFonts w:ascii="Times New Roman" w:eastAsia="Times New Roman" w:hAnsi="Times New Roman" w:cs="Times New Roman"/>
          <w:sz w:val="24"/>
          <w:szCs w:val="24"/>
          <w:lang w:eastAsia="uk-UA"/>
        </w:rPr>
        <w:t>4. Вхід до зали з ванною дозволяється після відвідування дітьми туалету та прийняття душу (окремо для хлопчиків і дівчат). Гарячий душ діти повинні приймати без плавок з використанням мила і мочалок. Через прохідний душ для ніг із безперервним потоком свіжої води дозволяється виходити на обхідну доріжку біля ванни басейну. Діти повинні мати індивідуальні мочалку, плавки, рушник, шапочку, тапочки. Також на групу дітей дозволяється видавати комплект рушників для одноразового використання (після заняття комплект здають до пральні).</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58" w:name="n171"/>
      <w:bookmarkEnd w:id="158"/>
      <w:r w:rsidRPr="00424529">
        <w:rPr>
          <w:rFonts w:ascii="Times New Roman" w:eastAsia="Times New Roman" w:hAnsi="Times New Roman" w:cs="Times New Roman"/>
          <w:sz w:val="24"/>
          <w:szCs w:val="24"/>
          <w:lang w:eastAsia="uk-UA"/>
        </w:rPr>
        <w:t>Наповнюваність груп для купання повинна бути для вихованців раннього віку 2-4 дитини, для вихованців дошкільного - 10 дітей. Під час купання інструктор повинен перебувати у воді разом з дітьми. Для сушіння волосся в кожній роздягальні повинні бути стаціонарні електрорушники чи побутові фени.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59" w:name="n172"/>
      <w:bookmarkEnd w:id="159"/>
      <w:r w:rsidRPr="00424529">
        <w:rPr>
          <w:rFonts w:ascii="Times New Roman" w:eastAsia="Times New Roman" w:hAnsi="Times New Roman" w:cs="Times New Roman"/>
          <w:sz w:val="24"/>
          <w:szCs w:val="24"/>
          <w:lang w:eastAsia="uk-UA"/>
        </w:rPr>
        <w:t>5. Воду у ванні басейну з частковою рециркуляцією необхідно знезаражувати.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60" w:name="n173"/>
      <w:bookmarkEnd w:id="160"/>
      <w:r w:rsidRPr="00424529">
        <w:rPr>
          <w:rFonts w:ascii="Times New Roman" w:eastAsia="Times New Roman" w:hAnsi="Times New Roman" w:cs="Times New Roman"/>
          <w:sz w:val="24"/>
          <w:szCs w:val="24"/>
          <w:lang w:eastAsia="uk-UA"/>
        </w:rPr>
        <w:t>Для знезаражування води у спеціальному приміщенні повинні готуватися концентровані розчини, що додаються до води при її надходженні на фільтри. Залишкова кількість хлору у воді басейну повинна бути 0,5-0,7 мг/дм</w:t>
      </w:r>
      <w:r w:rsidRPr="00424529">
        <w:rPr>
          <w:rFonts w:ascii="Times New Roman" w:eastAsia="Times New Roman" w:hAnsi="Times New Roman" w:cs="Times New Roman"/>
          <w:b/>
          <w:bCs/>
          <w:sz w:val="2"/>
          <w:szCs w:val="2"/>
          <w:vertAlign w:val="superscript"/>
          <w:lang w:eastAsia="uk-UA"/>
        </w:rPr>
        <w:t>-</w:t>
      </w:r>
      <w:r w:rsidRPr="00424529">
        <w:rPr>
          <w:rFonts w:ascii="Times New Roman" w:eastAsia="Times New Roman" w:hAnsi="Times New Roman" w:cs="Times New Roman"/>
          <w:b/>
          <w:bCs/>
          <w:sz w:val="16"/>
          <w:szCs w:val="16"/>
          <w:vertAlign w:val="superscript"/>
          <w:lang w:eastAsia="uk-UA"/>
        </w:rPr>
        <w:t>3</w:t>
      </w:r>
      <w:r w:rsidRPr="00424529">
        <w:rPr>
          <w:rFonts w:ascii="Times New Roman" w:eastAsia="Times New Roman" w:hAnsi="Times New Roman" w:cs="Times New Roman"/>
          <w:sz w:val="24"/>
          <w:szCs w:val="24"/>
          <w:lang w:eastAsia="uk-UA"/>
        </w:rPr>
        <w:t>, брому - 1,2 мг/дм</w:t>
      </w:r>
      <w:r w:rsidRPr="00424529">
        <w:rPr>
          <w:rFonts w:ascii="Times New Roman" w:eastAsia="Times New Roman" w:hAnsi="Times New Roman" w:cs="Times New Roman"/>
          <w:b/>
          <w:bCs/>
          <w:sz w:val="2"/>
          <w:szCs w:val="2"/>
          <w:vertAlign w:val="superscript"/>
          <w:lang w:eastAsia="uk-UA"/>
        </w:rPr>
        <w:t>-</w:t>
      </w:r>
      <w:r w:rsidRPr="00424529">
        <w:rPr>
          <w:rFonts w:ascii="Times New Roman" w:eastAsia="Times New Roman" w:hAnsi="Times New Roman" w:cs="Times New Roman"/>
          <w:b/>
          <w:bCs/>
          <w:sz w:val="16"/>
          <w:szCs w:val="16"/>
          <w:vertAlign w:val="superscript"/>
          <w:lang w:eastAsia="uk-UA"/>
        </w:rPr>
        <w:t>3</w:t>
      </w:r>
      <w:r w:rsidRPr="00424529">
        <w:rPr>
          <w:rFonts w:ascii="Times New Roman" w:eastAsia="Times New Roman" w:hAnsi="Times New Roman" w:cs="Times New Roman"/>
          <w:sz w:val="24"/>
          <w:szCs w:val="24"/>
          <w:lang w:eastAsia="uk-UA"/>
        </w:rPr>
        <w:t>, вночі концентрацію хлору дозволяється доводити до 1,5 мг/дм</w:t>
      </w:r>
      <w:r w:rsidRPr="00424529">
        <w:rPr>
          <w:rFonts w:ascii="Times New Roman" w:eastAsia="Times New Roman" w:hAnsi="Times New Roman" w:cs="Times New Roman"/>
          <w:b/>
          <w:bCs/>
          <w:sz w:val="2"/>
          <w:szCs w:val="2"/>
          <w:vertAlign w:val="superscript"/>
          <w:lang w:eastAsia="uk-UA"/>
        </w:rPr>
        <w:t>-</w:t>
      </w:r>
      <w:r w:rsidRPr="00424529">
        <w:rPr>
          <w:rFonts w:ascii="Times New Roman" w:eastAsia="Times New Roman" w:hAnsi="Times New Roman" w:cs="Times New Roman"/>
          <w:b/>
          <w:bCs/>
          <w:sz w:val="16"/>
          <w:szCs w:val="16"/>
          <w:vertAlign w:val="superscript"/>
          <w:lang w:eastAsia="uk-UA"/>
        </w:rPr>
        <w:t>3</w:t>
      </w:r>
      <w:r w:rsidRPr="00424529">
        <w:rPr>
          <w:rFonts w:ascii="Times New Roman" w:eastAsia="Times New Roman" w:hAnsi="Times New Roman" w:cs="Times New Roman"/>
          <w:sz w:val="24"/>
          <w:szCs w:val="24"/>
          <w:lang w:eastAsia="uk-UA"/>
        </w:rPr>
        <w:t>.</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61" w:name="n174"/>
      <w:bookmarkEnd w:id="161"/>
      <w:r w:rsidRPr="00424529">
        <w:rPr>
          <w:rFonts w:ascii="Times New Roman" w:eastAsia="Times New Roman" w:hAnsi="Times New Roman" w:cs="Times New Roman"/>
          <w:sz w:val="24"/>
          <w:szCs w:val="24"/>
          <w:lang w:eastAsia="uk-UA"/>
        </w:rPr>
        <w:t>При наповнюванні басейну водопровідною водою її необхідно замінювати повністю щодня.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62" w:name="n175"/>
      <w:bookmarkEnd w:id="162"/>
      <w:r w:rsidRPr="00424529">
        <w:rPr>
          <w:rFonts w:ascii="Times New Roman" w:eastAsia="Times New Roman" w:hAnsi="Times New Roman" w:cs="Times New Roman"/>
          <w:sz w:val="24"/>
          <w:szCs w:val="24"/>
          <w:lang w:eastAsia="uk-UA"/>
        </w:rPr>
        <w:t>6. Незалежно від системи заповнення ванни басейну водою (протічна або з рециркуляцією) випуск води з ванни з наступною дезінфекцією проводиться не рідше 1 разу на 10 днів навіть при задовільних санітарно-хімічних та бактеріологічних показниках води. У випадку отримання незадовільних показників лабораторного дослідження води басейн необхідно закрити на дезінфекцію поза графіком.</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63" w:name="n176"/>
      <w:bookmarkEnd w:id="163"/>
      <w:r w:rsidRPr="00424529">
        <w:rPr>
          <w:rFonts w:ascii="Times New Roman" w:eastAsia="Times New Roman" w:hAnsi="Times New Roman" w:cs="Times New Roman"/>
          <w:sz w:val="24"/>
          <w:szCs w:val="24"/>
          <w:lang w:eastAsia="uk-UA"/>
        </w:rPr>
        <w:t>Перед дезінфекцією ванну басейну необхідно почистити щітками та промити мильно-содовим розчином з наступним ополіскуванням гарячою водою зі шланга. Для дезінфекції ванни повинен використовуватися дозволений дезінфекційний засіб. Після дезінфекції засіб, що використовувався, ретельно змивають зі шланга значною кількістю води.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64" w:name="n177"/>
      <w:bookmarkEnd w:id="164"/>
      <w:r w:rsidRPr="00424529">
        <w:rPr>
          <w:rFonts w:ascii="Times New Roman" w:eastAsia="Times New Roman" w:hAnsi="Times New Roman" w:cs="Times New Roman"/>
          <w:sz w:val="24"/>
          <w:szCs w:val="24"/>
          <w:lang w:eastAsia="uk-UA"/>
        </w:rPr>
        <w:t>7. Поточне прибирання басейну повинно проводитися щодня з використанням мийних і дезінфекційних засобів. Підлягають дезінфекції підлога приміщень, стіни залу басейну (на відстані 2 м від підлоги), обхідні доріжки, обладнання, ручки дверей, санітарно-технічне обладнання тощо.</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65" w:name="n178"/>
      <w:bookmarkEnd w:id="165"/>
      <w:r w:rsidRPr="00424529">
        <w:rPr>
          <w:rFonts w:ascii="Times New Roman" w:eastAsia="Times New Roman" w:hAnsi="Times New Roman" w:cs="Times New Roman"/>
          <w:sz w:val="24"/>
          <w:szCs w:val="24"/>
          <w:lang w:eastAsia="uk-UA"/>
        </w:rPr>
        <w:t xml:space="preserve">Для прибирання зали з ванною басейну повинен бути окремий промаркований інвентар. Окремим промаркованим інвентарем прибираються: туалети; душові та роздягальні; зал для розминки дітей, кімнати тренера і медичної сестри. </w:t>
      </w:r>
      <w:proofErr w:type="spellStart"/>
      <w:r w:rsidRPr="00424529">
        <w:rPr>
          <w:rFonts w:ascii="Times New Roman" w:eastAsia="Times New Roman" w:hAnsi="Times New Roman" w:cs="Times New Roman"/>
          <w:sz w:val="24"/>
          <w:szCs w:val="24"/>
          <w:lang w:eastAsia="uk-UA"/>
        </w:rPr>
        <w:t>Прибиральний</w:t>
      </w:r>
      <w:proofErr w:type="spellEnd"/>
      <w:r w:rsidRPr="00424529">
        <w:rPr>
          <w:rFonts w:ascii="Times New Roman" w:eastAsia="Times New Roman" w:hAnsi="Times New Roman" w:cs="Times New Roman"/>
          <w:sz w:val="24"/>
          <w:szCs w:val="24"/>
          <w:lang w:eastAsia="uk-UA"/>
        </w:rPr>
        <w:t xml:space="preserve"> інвентар зберігається окремо у недоступних для дітей місцях.</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66" w:name="n179"/>
      <w:bookmarkEnd w:id="166"/>
      <w:r w:rsidRPr="00424529">
        <w:rPr>
          <w:rFonts w:ascii="Times New Roman" w:eastAsia="Times New Roman" w:hAnsi="Times New Roman" w:cs="Times New Roman"/>
          <w:sz w:val="24"/>
          <w:szCs w:val="24"/>
          <w:lang w:eastAsia="uk-UA"/>
        </w:rPr>
        <w:lastRenderedPageBreak/>
        <w:t xml:space="preserve">Лабораторний контроль за якістю води плавальних басейнів включає визначення органолептичних, мікробіологічних і </w:t>
      </w:r>
      <w:proofErr w:type="spellStart"/>
      <w:r w:rsidRPr="00424529">
        <w:rPr>
          <w:rFonts w:ascii="Times New Roman" w:eastAsia="Times New Roman" w:hAnsi="Times New Roman" w:cs="Times New Roman"/>
          <w:sz w:val="24"/>
          <w:szCs w:val="24"/>
          <w:lang w:eastAsia="uk-UA"/>
        </w:rPr>
        <w:t>паразитологічних</w:t>
      </w:r>
      <w:proofErr w:type="spellEnd"/>
      <w:r w:rsidRPr="00424529">
        <w:rPr>
          <w:rFonts w:ascii="Times New Roman" w:eastAsia="Times New Roman" w:hAnsi="Times New Roman" w:cs="Times New Roman"/>
          <w:sz w:val="24"/>
          <w:szCs w:val="24"/>
          <w:lang w:eastAsia="uk-UA"/>
        </w:rPr>
        <w:t xml:space="preserve"> показників.</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67" w:name="n180"/>
      <w:bookmarkEnd w:id="167"/>
      <w:r w:rsidRPr="00424529">
        <w:rPr>
          <w:rFonts w:ascii="Times New Roman" w:eastAsia="Times New Roman" w:hAnsi="Times New Roman" w:cs="Times New Roman"/>
          <w:sz w:val="24"/>
          <w:szCs w:val="24"/>
          <w:lang w:eastAsia="uk-UA"/>
        </w:rPr>
        <w:t xml:space="preserve">У разі отримання незадовільних результатів лабораторних досліджень якості води вживаються заходи щодо покращення показників якості води. При повторному виявленні незадовільних результатів досліджень вирішується питання про необхідність проведення додаткових мікробіологічних і </w:t>
      </w:r>
      <w:proofErr w:type="spellStart"/>
      <w:r w:rsidRPr="00424529">
        <w:rPr>
          <w:rFonts w:ascii="Times New Roman" w:eastAsia="Times New Roman" w:hAnsi="Times New Roman" w:cs="Times New Roman"/>
          <w:sz w:val="24"/>
          <w:szCs w:val="24"/>
          <w:lang w:eastAsia="uk-UA"/>
        </w:rPr>
        <w:t>паразитологічних</w:t>
      </w:r>
      <w:proofErr w:type="spellEnd"/>
      <w:r w:rsidRPr="00424529">
        <w:rPr>
          <w:rFonts w:ascii="Times New Roman" w:eastAsia="Times New Roman" w:hAnsi="Times New Roman" w:cs="Times New Roman"/>
          <w:sz w:val="24"/>
          <w:szCs w:val="24"/>
          <w:lang w:eastAsia="uk-UA"/>
        </w:rPr>
        <w:t xml:space="preserve"> досліджень, генерального прибирання або припинення експлуатації басейну.</w:t>
      </w:r>
    </w:p>
    <w:p w:rsidR="00424529" w:rsidRPr="00424529" w:rsidRDefault="00424529" w:rsidP="00424529">
      <w:pPr>
        <w:spacing w:before="150" w:after="150" w:line="240" w:lineRule="auto"/>
        <w:ind w:left="450" w:right="450"/>
        <w:jc w:val="center"/>
        <w:rPr>
          <w:rFonts w:ascii="Times New Roman" w:eastAsia="Times New Roman" w:hAnsi="Times New Roman" w:cs="Times New Roman"/>
          <w:sz w:val="24"/>
          <w:szCs w:val="24"/>
          <w:lang w:eastAsia="uk-UA"/>
        </w:rPr>
      </w:pPr>
      <w:bookmarkStart w:id="168" w:name="n181"/>
      <w:bookmarkEnd w:id="168"/>
      <w:r w:rsidRPr="00424529">
        <w:rPr>
          <w:rFonts w:ascii="Times New Roman" w:eastAsia="Times New Roman" w:hAnsi="Times New Roman" w:cs="Times New Roman"/>
          <w:b/>
          <w:bCs/>
          <w:sz w:val="28"/>
          <w:szCs w:val="28"/>
          <w:lang w:eastAsia="uk-UA"/>
        </w:rPr>
        <w:t>IX. Вимоги до організації харчування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69" w:name="n182"/>
      <w:bookmarkEnd w:id="169"/>
      <w:r w:rsidRPr="00424529">
        <w:rPr>
          <w:rFonts w:ascii="Times New Roman" w:eastAsia="Times New Roman" w:hAnsi="Times New Roman" w:cs="Times New Roman"/>
          <w:sz w:val="24"/>
          <w:szCs w:val="24"/>
          <w:lang w:eastAsia="uk-UA"/>
        </w:rPr>
        <w:t>1. Харчування дітей здійснюється відповідно до </w:t>
      </w:r>
      <w:hyperlink r:id="rId16" w:anchor="n27" w:tgtFrame="_blank" w:history="1">
        <w:r w:rsidRPr="00424529">
          <w:rPr>
            <w:rFonts w:ascii="Times New Roman" w:eastAsia="Times New Roman" w:hAnsi="Times New Roman" w:cs="Times New Roman"/>
            <w:color w:val="000099"/>
            <w:sz w:val="24"/>
            <w:szCs w:val="24"/>
            <w:u w:val="single"/>
            <w:lang w:eastAsia="uk-UA"/>
          </w:rPr>
          <w:t>норм харчування у навчальних та дитячих закладах оздоровлення та відпочинку</w:t>
        </w:r>
      </w:hyperlink>
      <w:r w:rsidRPr="00424529">
        <w:rPr>
          <w:rFonts w:ascii="Times New Roman" w:eastAsia="Times New Roman" w:hAnsi="Times New Roman" w:cs="Times New Roman"/>
          <w:sz w:val="24"/>
          <w:szCs w:val="24"/>
          <w:lang w:eastAsia="uk-UA"/>
        </w:rPr>
        <w:t>, затверджених постановою Кабінету Міністрів України від 22 листопада 2004 року № 1591.</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70" w:name="n183"/>
      <w:bookmarkEnd w:id="170"/>
      <w:r w:rsidRPr="00424529">
        <w:rPr>
          <w:rFonts w:ascii="Times New Roman" w:eastAsia="Times New Roman" w:hAnsi="Times New Roman" w:cs="Times New Roman"/>
          <w:sz w:val="24"/>
          <w:szCs w:val="24"/>
          <w:lang w:eastAsia="uk-UA"/>
        </w:rPr>
        <w:t>2. Засновники (власники) та керівники дошкільних навчальних закладів є відповідальними за організацію харчування дітей у дошкільних навчальних закладах відповідно до </w:t>
      </w:r>
      <w:hyperlink r:id="rId17" w:tgtFrame="_blank" w:history="1">
        <w:r w:rsidRPr="00424529">
          <w:rPr>
            <w:rFonts w:ascii="Times New Roman" w:eastAsia="Times New Roman" w:hAnsi="Times New Roman" w:cs="Times New Roman"/>
            <w:color w:val="000099"/>
            <w:sz w:val="24"/>
            <w:szCs w:val="24"/>
            <w:u w:val="single"/>
            <w:lang w:eastAsia="uk-UA"/>
          </w:rPr>
          <w:t>Порядку організації харчування дітей у навчальних та оздоровчих заклад</w:t>
        </w:r>
      </w:hyperlink>
      <w:r w:rsidRPr="00424529">
        <w:rPr>
          <w:rFonts w:ascii="Times New Roman" w:eastAsia="Times New Roman" w:hAnsi="Times New Roman" w:cs="Times New Roman"/>
          <w:sz w:val="24"/>
          <w:szCs w:val="24"/>
          <w:lang w:eastAsia="uk-UA"/>
        </w:rPr>
        <w:t>ах, затвердженого наказом Міністерства охорони здоров’я України, Міністерства освіти і науки України від 01 червня 2005 року № 242/329, зареєстрованого у Міністерстві юстиції України 15 червня 2005 року за № 661/10941.</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71" w:name="n184"/>
      <w:bookmarkEnd w:id="171"/>
      <w:r w:rsidRPr="00424529">
        <w:rPr>
          <w:rFonts w:ascii="Times New Roman" w:eastAsia="Times New Roman" w:hAnsi="Times New Roman" w:cs="Times New Roman"/>
          <w:sz w:val="24"/>
          <w:szCs w:val="24"/>
          <w:lang w:eastAsia="uk-UA"/>
        </w:rPr>
        <w:t>3. З метою підвищення якості та ефективності організації харчування у дошкільних навчальних закладах засновники (власники) та керівники цих закладів повинні забезпечити виконання </w:t>
      </w:r>
      <w:hyperlink r:id="rId18" w:tgtFrame="_blank" w:history="1">
        <w:r w:rsidRPr="00424529">
          <w:rPr>
            <w:rFonts w:ascii="Times New Roman" w:eastAsia="Times New Roman" w:hAnsi="Times New Roman" w:cs="Times New Roman"/>
            <w:color w:val="000099"/>
            <w:sz w:val="24"/>
            <w:szCs w:val="24"/>
            <w:u w:val="single"/>
            <w:lang w:eastAsia="uk-UA"/>
          </w:rPr>
          <w:t>Інструкції з організації харчування дітей у дошкільних навчальних закладах</w:t>
        </w:r>
      </w:hyperlink>
      <w:r w:rsidRPr="00424529">
        <w:rPr>
          <w:rFonts w:ascii="Times New Roman" w:eastAsia="Times New Roman" w:hAnsi="Times New Roman" w:cs="Times New Roman"/>
          <w:sz w:val="24"/>
          <w:szCs w:val="24"/>
          <w:lang w:eastAsia="uk-UA"/>
        </w:rPr>
        <w:t>, затвердженої наказом Міністерства освіти і науки України, Міністерства охорони здоров’я України від 17 квітня 2006 року № 298/227, зареєстрованої у Міністерстві юстиції України 05 травня 2006 року за № 523/12397.</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72" w:name="n185"/>
      <w:bookmarkEnd w:id="172"/>
      <w:r w:rsidRPr="00424529">
        <w:rPr>
          <w:rFonts w:ascii="Times New Roman" w:eastAsia="Times New Roman" w:hAnsi="Times New Roman" w:cs="Times New Roman"/>
          <w:sz w:val="24"/>
          <w:szCs w:val="24"/>
          <w:lang w:eastAsia="uk-UA"/>
        </w:rPr>
        <w:t>4. Виробники, постачальники продуктів харчування відповідають за якість та безпечність продуктів та сировини, яку постачають у дошкільні навчальні заклади. Засновники (власники) та керівники дошкільного навчального закладу мають зобов’язання перед батьками (опікунами) дітей про те, що будь-яка їжа, яка запропонована дітям, є безпечною, корисною та приготовленою в закладі з дотриманням вимог чинного законодавства.</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73" w:name="n186"/>
      <w:bookmarkEnd w:id="173"/>
      <w:r w:rsidRPr="00424529">
        <w:rPr>
          <w:rFonts w:ascii="Times New Roman" w:eastAsia="Times New Roman" w:hAnsi="Times New Roman" w:cs="Times New Roman"/>
          <w:sz w:val="24"/>
          <w:szCs w:val="24"/>
          <w:lang w:eastAsia="uk-UA"/>
        </w:rPr>
        <w:t>Медичний персонал дошкільного навчального закладу одночасно з керівництвом закладу повинні здійснювати постійний контроль за організацією харчування, у тому числі за умовами і строками зберігання продуктів харчування та їх реалізації, технологією приготування страв, дотримуванням норм харчування тощо.</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74" w:name="n187"/>
      <w:bookmarkEnd w:id="174"/>
      <w:r w:rsidRPr="00424529">
        <w:rPr>
          <w:rFonts w:ascii="Times New Roman" w:eastAsia="Times New Roman" w:hAnsi="Times New Roman" w:cs="Times New Roman"/>
          <w:sz w:val="24"/>
          <w:szCs w:val="24"/>
          <w:lang w:eastAsia="uk-UA"/>
        </w:rPr>
        <w:t>5. За відсутності харчоблоку у дошкільному навчальному закладі допускається постачання готової продукції операторами ринку харчових продуктів за умови впровадження постійно діючих процедур, заснованих на принципах системи аналізу небезпечних факторів та контролю у критичних точках (НАССР), та дотримання вимог </w:t>
      </w:r>
      <w:hyperlink r:id="rId19" w:tgtFrame="_blank" w:history="1">
        <w:r w:rsidRPr="00424529">
          <w:rPr>
            <w:rFonts w:ascii="Times New Roman" w:eastAsia="Times New Roman" w:hAnsi="Times New Roman" w:cs="Times New Roman"/>
            <w:color w:val="000099"/>
            <w:sz w:val="24"/>
            <w:szCs w:val="24"/>
            <w:u w:val="single"/>
            <w:lang w:eastAsia="uk-UA"/>
          </w:rPr>
          <w:t>Закону України</w:t>
        </w:r>
      </w:hyperlink>
      <w:r w:rsidRPr="00424529">
        <w:rPr>
          <w:rFonts w:ascii="Times New Roman" w:eastAsia="Times New Roman" w:hAnsi="Times New Roman" w:cs="Times New Roman"/>
          <w:sz w:val="24"/>
          <w:szCs w:val="24"/>
          <w:lang w:eastAsia="uk-UA"/>
        </w:rPr>
        <w:t> «Про основні принципи та вимоги до безпечності та якості харчових продуктів».</w:t>
      </w:r>
    </w:p>
    <w:p w:rsidR="00424529" w:rsidRPr="00424529" w:rsidRDefault="00424529" w:rsidP="00424529">
      <w:pPr>
        <w:spacing w:before="150" w:after="150" w:line="240" w:lineRule="auto"/>
        <w:ind w:left="450" w:right="450"/>
        <w:jc w:val="center"/>
        <w:rPr>
          <w:rFonts w:ascii="Times New Roman" w:eastAsia="Times New Roman" w:hAnsi="Times New Roman" w:cs="Times New Roman"/>
          <w:sz w:val="24"/>
          <w:szCs w:val="24"/>
          <w:lang w:eastAsia="uk-UA"/>
        </w:rPr>
      </w:pPr>
      <w:bookmarkStart w:id="175" w:name="n188"/>
      <w:bookmarkEnd w:id="175"/>
      <w:r w:rsidRPr="00424529">
        <w:rPr>
          <w:rFonts w:ascii="Times New Roman" w:eastAsia="Times New Roman" w:hAnsi="Times New Roman" w:cs="Times New Roman"/>
          <w:b/>
          <w:bCs/>
          <w:sz w:val="28"/>
          <w:szCs w:val="28"/>
          <w:lang w:eastAsia="uk-UA"/>
        </w:rPr>
        <w:t>X. Санітарно-гігієнічні вимоги до особистої гігієни персоналу</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76" w:name="n189"/>
      <w:bookmarkEnd w:id="176"/>
      <w:r w:rsidRPr="00424529">
        <w:rPr>
          <w:rFonts w:ascii="Times New Roman" w:eastAsia="Times New Roman" w:hAnsi="Times New Roman" w:cs="Times New Roman"/>
          <w:sz w:val="24"/>
          <w:szCs w:val="24"/>
          <w:lang w:eastAsia="uk-UA"/>
        </w:rPr>
        <w:t>1. Персонал дошкільного навчального закладу повинен бути охайно одягненим та перебувати у приміщеннях закладу в змінному взутті.</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77" w:name="n190"/>
      <w:bookmarkEnd w:id="177"/>
      <w:r w:rsidRPr="00424529">
        <w:rPr>
          <w:rFonts w:ascii="Times New Roman" w:eastAsia="Times New Roman" w:hAnsi="Times New Roman" w:cs="Times New Roman"/>
          <w:sz w:val="24"/>
          <w:szCs w:val="24"/>
          <w:lang w:eastAsia="uk-UA"/>
        </w:rPr>
        <w:t>Працівникам дошкільного навчального закладу необхідно мати промаркований санітарний одяг для робіт, що пов’язані з організацією харчування, та промаркований спеціальний одяг для прибирання приміщень.</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78" w:name="n191"/>
      <w:bookmarkEnd w:id="178"/>
      <w:r w:rsidRPr="00424529">
        <w:rPr>
          <w:rFonts w:ascii="Times New Roman" w:eastAsia="Times New Roman" w:hAnsi="Times New Roman" w:cs="Times New Roman"/>
          <w:sz w:val="24"/>
          <w:szCs w:val="24"/>
          <w:lang w:eastAsia="uk-UA"/>
        </w:rPr>
        <w:t xml:space="preserve">У санітарному одязі забороняється: виконувати роботи з прибирання приміщень; заходити та перебувати в туалеті; виходити на вулицю; знаходитись у цьому одязі в інших приміщеннях, поза місцем харчування дітей. Перед відвідуванням туалету санітарний одяг </w:t>
      </w:r>
      <w:r w:rsidRPr="00424529">
        <w:rPr>
          <w:rFonts w:ascii="Times New Roman" w:eastAsia="Times New Roman" w:hAnsi="Times New Roman" w:cs="Times New Roman"/>
          <w:sz w:val="24"/>
          <w:szCs w:val="24"/>
          <w:lang w:eastAsia="uk-UA"/>
        </w:rPr>
        <w:lastRenderedPageBreak/>
        <w:t>необхідно залишати на вішалці поруч із дверима туалету. Після відвідування туалету персонал повинен обов`язково мити руки, а працівники харчоблоку після миття рук повинні проводити їх дезінфекцію препаратами, дозволеними до використання.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79" w:name="n192"/>
      <w:bookmarkEnd w:id="179"/>
      <w:r w:rsidRPr="00424529">
        <w:rPr>
          <w:rFonts w:ascii="Times New Roman" w:eastAsia="Times New Roman" w:hAnsi="Times New Roman" w:cs="Times New Roman"/>
          <w:sz w:val="24"/>
          <w:szCs w:val="24"/>
          <w:lang w:eastAsia="uk-UA"/>
        </w:rPr>
        <w:t>Спеціальний одяг для прибирання приміщень групових (житлових) осередків і туалетів необхідно маркувати, використовувати за призначенням і зберігати окремо, так само, як інвентар для прибирання (відра, швабри, серветки).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80" w:name="n193"/>
      <w:bookmarkEnd w:id="180"/>
      <w:r w:rsidRPr="00424529">
        <w:rPr>
          <w:rFonts w:ascii="Times New Roman" w:eastAsia="Times New Roman" w:hAnsi="Times New Roman" w:cs="Times New Roman"/>
          <w:sz w:val="24"/>
          <w:szCs w:val="24"/>
          <w:lang w:eastAsia="uk-UA"/>
        </w:rPr>
        <w:t>Заміна санітарного та спеціального одягу здійснюється у міру забруднення.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81" w:name="n194"/>
      <w:bookmarkEnd w:id="181"/>
      <w:r w:rsidRPr="00424529">
        <w:rPr>
          <w:rFonts w:ascii="Times New Roman" w:eastAsia="Times New Roman" w:hAnsi="Times New Roman" w:cs="Times New Roman"/>
          <w:sz w:val="24"/>
          <w:szCs w:val="24"/>
          <w:lang w:eastAsia="uk-UA"/>
        </w:rPr>
        <w:t>Персоналу дошкільного закладу забороняється курити тютюнові вироби, вживати алкогольні напої у приміщеннях та на території дошкільного навчального закладу, користуватися туалетами для дітей.</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82" w:name="n195"/>
      <w:bookmarkEnd w:id="182"/>
      <w:r w:rsidRPr="00424529">
        <w:rPr>
          <w:rFonts w:ascii="Times New Roman" w:eastAsia="Times New Roman" w:hAnsi="Times New Roman" w:cs="Times New Roman"/>
          <w:sz w:val="24"/>
          <w:szCs w:val="24"/>
          <w:lang w:eastAsia="uk-UA"/>
        </w:rPr>
        <w:t>Після закінчення робочого дня персонал повинен прибрати робоче місце. Небезпечні для дітей предмети повинні зберігатися в закритих ящиках, які унеможливлюють їх доступність.</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83" w:name="n196"/>
      <w:bookmarkEnd w:id="183"/>
      <w:r w:rsidRPr="00424529">
        <w:rPr>
          <w:rFonts w:ascii="Times New Roman" w:eastAsia="Times New Roman" w:hAnsi="Times New Roman" w:cs="Times New Roman"/>
          <w:sz w:val="24"/>
          <w:szCs w:val="24"/>
          <w:lang w:eastAsia="uk-UA"/>
        </w:rPr>
        <w:t>2. Персонал дошкільних навчальних закладів повинен проходити обов`язкові медичні огляди відповідно до наказу Міністерства охорони здоров`я України від 23 липня 2002 року </w:t>
      </w:r>
      <w:hyperlink r:id="rId20" w:tgtFrame="_blank" w:history="1">
        <w:r w:rsidRPr="00424529">
          <w:rPr>
            <w:rFonts w:ascii="Times New Roman" w:eastAsia="Times New Roman" w:hAnsi="Times New Roman" w:cs="Times New Roman"/>
            <w:color w:val="000099"/>
            <w:sz w:val="24"/>
            <w:szCs w:val="24"/>
            <w:u w:val="single"/>
            <w:lang w:eastAsia="uk-UA"/>
          </w:rPr>
          <w:t>№ 280</w:t>
        </w:r>
      </w:hyperlink>
      <w:r w:rsidRPr="00424529">
        <w:rPr>
          <w:rFonts w:ascii="Times New Roman" w:eastAsia="Times New Roman" w:hAnsi="Times New Roman" w:cs="Times New Roman"/>
          <w:sz w:val="24"/>
          <w:szCs w:val="24"/>
          <w:lang w:eastAsia="uk-UA"/>
        </w:rPr>
        <w:t>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інфекційних хвороб», зареєстрованого в Міністерстві юстиції України 08 серпня 2002 року за № 639/6927.</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84" w:name="n197"/>
      <w:bookmarkEnd w:id="184"/>
      <w:r w:rsidRPr="00424529">
        <w:rPr>
          <w:rFonts w:ascii="Times New Roman" w:eastAsia="Times New Roman" w:hAnsi="Times New Roman" w:cs="Times New Roman"/>
          <w:sz w:val="24"/>
          <w:szCs w:val="24"/>
          <w:lang w:eastAsia="uk-UA"/>
        </w:rPr>
        <w:t>У кожного працівника повинна бути особова медична книжка. Особові медичні книжки зберігаються у медичному кабінеті. Медична сестра повинна вести розгорнутий лист проходження персоналом обов’язкових медичних оглядів.</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85" w:name="n198"/>
      <w:bookmarkEnd w:id="185"/>
      <w:r w:rsidRPr="00424529">
        <w:rPr>
          <w:rFonts w:ascii="Times New Roman" w:eastAsia="Times New Roman" w:hAnsi="Times New Roman" w:cs="Times New Roman"/>
          <w:sz w:val="24"/>
          <w:szCs w:val="24"/>
          <w:lang w:eastAsia="uk-UA"/>
        </w:rPr>
        <w:t>3. Працівники, які своєчасно не пройшли обов`язковий медичний огляд, а також ті, що не ознайомлені з Регламентом, до роботи не допускаються.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86" w:name="n199"/>
      <w:bookmarkEnd w:id="186"/>
      <w:r w:rsidRPr="00424529">
        <w:rPr>
          <w:rFonts w:ascii="Times New Roman" w:eastAsia="Times New Roman" w:hAnsi="Times New Roman" w:cs="Times New Roman"/>
          <w:sz w:val="24"/>
          <w:szCs w:val="24"/>
          <w:lang w:eastAsia="uk-UA"/>
        </w:rPr>
        <w:t>4. Категорично забороняється перебування працівників на робочому місці із симптомами інфекційних хвороб. При підозрі на захворювання вони підлягають обов`язковому відстороненню від роботи.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87" w:name="n200"/>
      <w:bookmarkEnd w:id="187"/>
      <w:r w:rsidRPr="00424529">
        <w:rPr>
          <w:rFonts w:ascii="Times New Roman" w:eastAsia="Times New Roman" w:hAnsi="Times New Roman" w:cs="Times New Roman"/>
          <w:sz w:val="24"/>
          <w:szCs w:val="24"/>
          <w:lang w:eastAsia="uk-UA"/>
        </w:rPr>
        <w:t>5. Впродовж карантину з приводу підвищення захворюваності населення на грип і гострі респіраторні вірусні інфекції у дошкільному навчальному закладі повинен бути введений масковий режим та налагоджена співпраця із структурним підрозділом з питань охорони здоров'я місцевої державної адміністрації відповідної адміністративно-територіальної одиниці.</w:t>
      </w:r>
    </w:p>
    <w:p w:rsidR="00424529" w:rsidRPr="00424529" w:rsidRDefault="00424529" w:rsidP="00424529">
      <w:pPr>
        <w:spacing w:before="150" w:after="150" w:line="240" w:lineRule="auto"/>
        <w:ind w:left="450" w:right="450"/>
        <w:jc w:val="center"/>
        <w:rPr>
          <w:rFonts w:ascii="Times New Roman" w:eastAsia="Times New Roman" w:hAnsi="Times New Roman" w:cs="Times New Roman"/>
          <w:sz w:val="24"/>
          <w:szCs w:val="24"/>
          <w:lang w:eastAsia="uk-UA"/>
        </w:rPr>
      </w:pPr>
      <w:bookmarkStart w:id="188" w:name="n201"/>
      <w:bookmarkEnd w:id="188"/>
      <w:r w:rsidRPr="00424529">
        <w:rPr>
          <w:rFonts w:ascii="Times New Roman" w:eastAsia="Times New Roman" w:hAnsi="Times New Roman" w:cs="Times New Roman"/>
          <w:b/>
          <w:bCs/>
          <w:sz w:val="28"/>
          <w:szCs w:val="28"/>
          <w:lang w:eastAsia="uk-UA"/>
        </w:rPr>
        <w:t>XI. Вимоги до медичного обслуговування, оцінки стану здоров'я дітей</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89" w:name="n202"/>
      <w:bookmarkEnd w:id="189"/>
      <w:r w:rsidRPr="00424529">
        <w:rPr>
          <w:rFonts w:ascii="Times New Roman" w:eastAsia="Times New Roman" w:hAnsi="Times New Roman" w:cs="Times New Roman"/>
          <w:sz w:val="24"/>
          <w:szCs w:val="24"/>
          <w:lang w:eastAsia="uk-UA"/>
        </w:rPr>
        <w:t>1. Медичне обслуговування дітей здійснюється медичною сестрою або лікарем-педіатром, посади яких входять до штату дошкільного навчального закладу відповідно до вимог наказу Міністерства охорони здоров'я України та Міністерства освіти і науки України від 30 серпня 2005 року </w:t>
      </w:r>
      <w:hyperlink r:id="rId21" w:tgtFrame="_blank" w:history="1">
        <w:r w:rsidRPr="00424529">
          <w:rPr>
            <w:rFonts w:ascii="Times New Roman" w:eastAsia="Times New Roman" w:hAnsi="Times New Roman" w:cs="Times New Roman"/>
            <w:color w:val="000099"/>
            <w:sz w:val="24"/>
            <w:szCs w:val="24"/>
            <w:u w:val="single"/>
            <w:lang w:eastAsia="uk-UA"/>
          </w:rPr>
          <w:t>№ 432/496</w:t>
        </w:r>
      </w:hyperlink>
      <w:r w:rsidRPr="00424529">
        <w:rPr>
          <w:rFonts w:ascii="Times New Roman" w:eastAsia="Times New Roman" w:hAnsi="Times New Roman" w:cs="Times New Roman"/>
          <w:sz w:val="24"/>
          <w:szCs w:val="24"/>
          <w:lang w:eastAsia="uk-UA"/>
        </w:rPr>
        <w:t> «Про удосконалення організації медичного обслуговування дітей у дошкільному навчальному закладі», зареєстрованого у Міністерстві юстиції України 22 вересня 2005 року за № 1090/11370.</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90" w:name="n203"/>
      <w:bookmarkEnd w:id="190"/>
      <w:r w:rsidRPr="00424529">
        <w:rPr>
          <w:rFonts w:ascii="Times New Roman" w:eastAsia="Times New Roman" w:hAnsi="Times New Roman" w:cs="Times New Roman"/>
          <w:sz w:val="24"/>
          <w:szCs w:val="24"/>
          <w:lang w:eastAsia="uk-UA"/>
        </w:rPr>
        <w:t>2. Перед зарахуванням дитини до дошкільного навчального закладу у закладі охорони здоров'я за місцем спостереження дитини повинні бути проведені заходи з її підготовки до перебування в організованому дитячому колективі, а саме: проведення оцінки стану фізичного та психічного розвитку, медичне обстеження спеціалістами, визначеними у формі первинної облікової документації </w:t>
      </w:r>
      <w:hyperlink r:id="rId22" w:anchor="n3" w:tgtFrame="_blank" w:history="1">
        <w:r w:rsidRPr="00424529">
          <w:rPr>
            <w:rFonts w:ascii="Times New Roman" w:eastAsia="Times New Roman" w:hAnsi="Times New Roman" w:cs="Times New Roman"/>
            <w:color w:val="000099"/>
            <w:sz w:val="24"/>
            <w:szCs w:val="24"/>
            <w:u w:val="single"/>
            <w:lang w:eastAsia="uk-UA"/>
          </w:rPr>
          <w:t>№ 026/о</w:t>
        </w:r>
      </w:hyperlink>
      <w:r w:rsidRPr="00424529">
        <w:rPr>
          <w:rFonts w:ascii="Times New Roman" w:eastAsia="Times New Roman" w:hAnsi="Times New Roman" w:cs="Times New Roman"/>
          <w:sz w:val="24"/>
          <w:szCs w:val="24"/>
          <w:lang w:eastAsia="uk-UA"/>
        </w:rPr>
        <w:t> «Медична карта дитини (для дошкільного та загальноосвітнього навчальних закладів)» (далі - форма 026/о), затвердженій наказом Міністерства охорони здоров'я України від 29 травня 2013 року </w:t>
      </w:r>
      <w:hyperlink r:id="rId23" w:tgtFrame="_blank" w:history="1">
        <w:r w:rsidRPr="00424529">
          <w:rPr>
            <w:rFonts w:ascii="Times New Roman" w:eastAsia="Times New Roman" w:hAnsi="Times New Roman" w:cs="Times New Roman"/>
            <w:color w:val="000099"/>
            <w:sz w:val="24"/>
            <w:szCs w:val="24"/>
            <w:u w:val="single"/>
            <w:lang w:eastAsia="uk-UA"/>
          </w:rPr>
          <w:t>№ 435</w:t>
        </w:r>
      </w:hyperlink>
      <w:r w:rsidRPr="00424529">
        <w:rPr>
          <w:rFonts w:ascii="Times New Roman" w:eastAsia="Times New Roman" w:hAnsi="Times New Roman" w:cs="Times New Roman"/>
          <w:sz w:val="24"/>
          <w:szCs w:val="24"/>
          <w:lang w:eastAsia="uk-UA"/>
        </w:rPr>
        <w:t xml:space="preserve">, зареєстрованим у Міністерстві юстиції України 17 червня 2013 року за № 990/23522, та за показаннями іншими </w:t>
      </w:r>
      <w:r w:rsidRPr="00424529">
        <w:rPr>
          <w:rFonts w:ascii="Times New Roman" w:eastAsia="Times New Roman" w:hAnsi="Times New Roman" w:cs="Times New Roman"/>
          <w:sz w:val="24"/>
          <w:szCs w:val="24"/>
          <w:lang w:eastAsia="uk-UA"/>
        </w:rPr>
        <w:lastRenderedPageBreak/>
        <w:t>спеціалістами. За необхідності - санація ротової порожнини та носоглотки, корекція порушення зору, оздоровчі, диспансерні та інші необхідні заходи.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91" w:name="n204"/>
      <w:bookmarkEnd w:id="191"/>
      <w:r w:rsidRPr="00424529">
        <w:rPr>
          <w:rFonts w:ascii="Times New Roman" w:eastAsia="Times New Roman" w:hAnsi="Times New Roman" w:cs="Times New Roman"/>
          <w:sz w:val="24"/>
          <w:szCs w:val="24"/>
          <w:lang w:eastAsia="uk-UA"/>
        </w:rPr>
        <w:t xml:space="preserve">При прийманні дитини до дошкільного навчального закладу обов’язково подається медична довідка про стан здоров'я дитини, яка заповнюється лікарем центру первинної медико-санітарної допомоги на кожну дитину у присутності батьків </w:t>
      </w:r>
      <w:proofErr w:type="spellStart"/>
      <w:r w:rsidRPr="00424529">
        <w:rPr>
          <w:rFonts w:ascii="Times New Roman" w:eastAsia="Times New Roman" w:hAnsi="Times New Roman" w:cs="Times New Roman"/>
          <w:sz w:val="24"/>
          <w:szCs w:val="24"/>
          <w:lang w:eastAsia="uk-UA"/>
        </w:rPr>
        <w:t>за </w:t>
      </w:r>
      <w:hyperlink r:id="rId24" w:anchor="n3" w:tgtFrame="_blank" w:history="1">
        <w:r w:rsidRPr="00424529">
          <w:rPr>
            <w:rFonts w:ascii="Times New Roman" w:eastAsia="Times New Roman" w:hAnsi="Times New Roman" w:cs="Times New Roman"/>
            <w:color w:val="000099"/>
            <w:sz w:val="24"/>
            <w:szCs w:val="24"/>
            <w:u w:val="single"/>
            <w:lang w:eastAsia="uk-UA"/>
          </w:rPr>
          <w:t>формо</w:t>
        </w:r>
        <w:proofErr w:type="spellEnd"/>
        <w:r w:rsidRPr="00424529">
          <w:rPr>
            <w:rFonts w:ascii="Times New Roman" w:eastAsia="Times New Roman" w:hAnsi="Times New Roman" w:cs="Times New Roman"/>
            <w:color w:val="000099"/>
            <w:sz w:val="24"/>
            <w:szCs w:val="24"/>
            <w:u w:val="single"/>
            <w:lang w:eastAsia="uk-UA"/>
          </w:rPr>
          <w:t>ю </w:t>
        </w:r>
      </w:hyperlink>
      <w:hyperlink r:id="rId25" w:anchor="n3" w:tgtFrame="_blank" w:history="1">
        <w:r w:rsidRPr="00424529">
          <w:rPr>
            <w:rFonts w:ascii="Times New Roman" w:eastAsia="Times New Roman" w:hAnsi="Times New Roman" w:cs="Times New Roman"/>
            <w:color w:val="000099"/>
            <w:sz w:val="24"/>
            <w:szCs w:val="24"/>
            <w:u w:val="single"/>
            <w:lang w:eastAsia="uk-UA"/>
          </w:rPr>
          <w:t>№ 026/о</w:t>
        </w:r>
      </w:hyperlink>
      <w:r w:rsidRPr="00424529">
        <w:rPr>
          <w:rFonts w:ascii="Times New Roman" w:eastAsia="Times New Roman" w:hAnsi="Times New Roman" w:cs="Times New Roman"/>
          <w:sz w:val="24"/>
          <w:szCs w:val="24"/>
          <w:lang w:eastAsia="uk-UA"/>
        </w:rPr>
        <w:t> з висновком лікаря про те, що дитина може відвідувати дошкільний навчальний заклад.</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92" w:name="n205"/>
      <w:bookmarkEnd w:id="192"/>
      <w:r w:rsidRPr="00424529">
        <w:rPr>
          <w:rFonts w:ascii="Times New Roman" w:eastAsia="Times New Roman" w:hAnsi="Times New Roman" w:cs="Times New Roman"/>
          <w:sz w:val="24"/>
          <w:szCs w:val="24"/>
          <w:lang w:eastAsia="uk-UA"/>
        </w:rPr>
        <w:t>Питання про відвідування дошкільного навчального закладу дітьми, батьки яких відмовляються від щеплень, вирішується лікарсько-консультативною комісією при закладі охорони здоров'я.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93" w:name="n206"/>
      <w:bookmarkEnd w:id="193"/>
      <w:r w:rsidRPr="00424529">
        <w:rPr>
          <w:rFonts w:ascii="Times New Roman" w:eastAsia="Times New Roman" w:hAnsi="Times New Roman" w:cs="Times New Roman"/>
          <w:sz w:val="24"/>
          <w:szCs w:val="24"/>
          <w:lang w:eastAsia="uk-UA"/>
        </w:rPr>
        <w:t>При переведенні дитини з одного до іншого дошкільного навчального закладу медичним працівником закладу, який дитина відвідувала, лікарем загальної практики - сімейної медицини або педіатром за місцем розташування дошкільного закладу надається виписка з медичної документації дитини за формою первинної облікової документації </w:t>
      </w:r>
      <w:hyperlink r:id="rId26" w:anchor="n3" w:tgtFrame="_blank" w:history="1">
        <w:r w:rsidRPr="00424529">
          <w:rPr>
            <w:rFonts w:ascii="Times New Roman" w:eastAsia="Times New Roman" w:hAnsi="Times New Roman" w:cs="Times New Roman"/>
            <w:color w:val="000099"/>
            <w:sz w:val="24"/>
            <w:szCs w:val="24"/>
            <w:u w:val="single"/>
            <w:lang w:eastAsia="uk-UA"/>
          </w:rPr>
          <w:t>№ 027/о</w:t>
        </w:r>
      </w:hyperlink>
      <w:r w:rsidRPr="00424529">
        <w:rPr>
          <w:rFonts w:ascii="Times New Roman" w:eastAsia="Times New Roman" w:hAnsi="Times New Roman" w:cs="Times New Roman"/>
          <w:sz w:val="24"/>
          <w:szCs w:val="24"/>
          <w:lang w:eastAsia="uk-UA"/>
        </w:rPr>
        <w:t> «Виписка із медичної карти амбулаторного (стаціонарного) хворого», затвердженою наказом МОЗ України від 14 лютого 2012 року </w:t>
      </w:r>
      <w:hyperlink r:id="rId27" w:tgtFrame="_blank" w:history="1">
        <w:r w:rsidRPr="00424529">
          <w:rPr>
            <w:rFonts w:ascii="Times New Roman" w:eastAsia="Times New Roman" w:hAnsi="Times New Roman" w:cs="Times New Roman"/>
            <w:color w:val="000099"/>
            <w:sz w:val="24"/>
            <w:szCs w:val="24"/>
            <w:u w:val="single"/>
            <w:lang w:eastAsia="uk-UA"/>
          </w:rPr>
          <w:t>№ 110</w:t>
        </w:r>
      </w:hyperlink>
      <w:r w:rsidRPr="00424529">
        <w:rPr>
          <w:rFonts w:ascii="Times New Roman" w:eastAsia="Times New Roman" w:hAnsi="Times New Roman" w:cs="Times New Roman"/>
          <w:sz w:val="24"/>
          <w:szCs w:val="24"/>
          <w:lang w:eastAsia="uk-UA"/>
        </w:rPr>
        <w:t>, зареєстрованим в Міністерстві юстиції України 28 квітня 2012 року за № 661/20974.</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94" w:name="n207"/>
      <w:bookmarkEnd w:id="194"/>
      <w:r w:rsidRPr="00424529">
        <w:rPr>
          <w:rFonts w:ascii="Times New Roman" w:eastAsia="Times New Roman" w:hAnsi="Times New Roman" w:cs="Times New Roman"/>
          <w:sz w:val="24"/>
          <w:szCs w:val="24"/>
          <w:lang w:eastAsia="uk-UA"/>
        </w:rPr>
        <w:t>3. Для дітей, які поступили в дошкільні навчальні заклади, форма № 026/о заповнюється на підставі виписки із форми первинної облікової документації № 112/о «Історія розвитку дитини», затвердженої наказом Міністерства охорони здоров’я України від 27 грудня 1999 року </w:t>
      </w:r>
      <w:hyperlink r:id="rId28" w:tgtFrame="_blank" w:history="1">
        <w:r w:rsidRPr="00424529">
          <w:rPr>
            <w:rFonts w:ascii="Times New Roman" w:eastAsia="Times New Roman" w:hAnsi="Times New Roman" w:cs="Times New Roman"/>
            <w:color w:val="000099"/>
            <w:sz w:val="24"/>
            <w:szCs w:val="24"/>
            <w:u w:val="single"/>
            <w:lang w:eastAsia="uk-UA"/>
          </w:rPr>
          <w:t>№ 302</w:t>
        </w:r>
      </w:hyperlink>
      <w:r w:rsidRPr="00424529">
        <w:rPr>
          <w:rFonts w:ascii="Times New Roman" w:eastAsia="Times New Roman" w:hAnsi="Times New Roman" w:cs="Times New Roman"/>
          <w:sz w:val="24"/>
          <w:szCs w:val="24"/>
          <w:lang w:eastAsia="uk-UA"/>
        </w:rPr>
        <w:t>, лікарями-педіатрами або лікарями загальної практики - сімейними лікарями.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95" w:name="n208"/>
      <w:bookmarkEnd w:id="195"/>
      <w:r w:rsidRPr="00424529">
        <w:rPr>
          <w:rFonts w:ascii="Times New Roman" w:eastAsia="Times New Roman" w:hAnsi="Times New Roman" w:cs="Times New Roman"/>
          <w:sz w:val="24"/>
          <w:szCs w:val="24"/>
          <w:lang w:eastAsia="uk-UA"/>
        </w:rPr>
        <w:t>Усі інші записи у </w:t>
      </w:r>
      <w:hyperlink r:id="rId29" w:tgtFrame="_blank" w:history="1">
        <w:r w:rsidRPr="00424529">
          <w:rPr>
            <w:rFonts w:ascii="Times New Roman" w:eastAsia="Times New Roman" w:hAnsi="Times New Roman" w:cs="Times New Roman"/>
            <w:color w:val="000099"/>
            <w:sz w:val="24"/>
            <w:szCs w:val="24"/>
            <w:u w:val="single"/>
            <w:lang w:eastAsia="uk-UA"/>
          </w:rPr>
          <w:t>формі № 026/о</w:t>
        </w:r>
      </w:hyperlink>
      <w:r w:rsidRPr="00424529">
        <w:rPr>
          <w:rFonts w:ascii="Times New Roman" w:eastAsia="Times New Roman" w:hAnsi="Times New Roman" w:cs="Times New Roman"/>
          <w:sz w:val="24"/>
          <w:szCs w:val="24"/>
          <w:lang w:eastAsia="uk-UA"/>
        </w:rPr>
        <w:t xml:space="preserve"> роблять медичні працівники дошкільних навчальних закладів при проведенні поточних, періодичних оглядів та </w:t>
      </w:r>
      <w:proofErr w:type="spellStart"/>
      <w:r w:rsidRPr="00424529">
        <w:rPr>
          <w:rFonts w:ascii="Times New Roman" w:eastAsia="Times New Roman" w:hAnsi="Times New Roman" w:cs="Times New Roman"/>
          <w:sz w:val="24"/>
          <w:szCs w:val="24"/>
          <w:lang w:eastAsia="uk-UA"/>
        </w:rPr>
        <w:t>протиепідеміологічних</w:t>
      </w:r>
      <w:proofErr w:type="spellEnd"/>
      <w:r w:rsidRPr="00424529">
        <w:rPr>
          <w:rFonts w:ascii="Times New Roman" w:eastAsia="Times New Roman" w:hAnsi="Times New Roman" w:cs="Times New Roman"/>
          <w:sz w:val="24"/>
          <w:szCs w:val="24"/>
          <w:lang w:eastAsia="uk-UA"/>
        </w:rPr>
        <w:t xml:space="preserve"> заходів.</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96" w:name="n209"/>
      <w:bookmarkEnd w:id="196"/>
      <w:r w:rsidRPr="00424529">
        <w:rPr>
          <w:rFonts w:ascii="Times New Roman" w:eastAsia="Times New Roman" w:hAnsi="Times New Roman" w:cs="Times New Roman"/>
          <w:sz w:val="24"/>
          <w:szCs w:val="24"/>
          <w:lang w:eastAsia="uk-UA"/>
        </w:rPr>
        <w:t>4. При зарахуванні дитини до дошкільного навчального закладу лікарем-педіатром або медичною сестрою закладу за потреби збирається додаткова інформація стосовно кожної дитини, зокрема щодо особливостей її розвитку та поведінки, проводиться аналіз стану здоров'я дитини та спільно з вихователем групи та батьками дитини надаються індивідуальні рекомендації щодо розпорядку дня, харчування та проведення оздоровчих заходів.</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97" w:name="n210"/>
      <w:bookmarkEnd w:id="197"/>
      <w:r w:rsidRPr="00424529">
        <w:rPr>
          <w:rFonts w:ascii="Times New Roman" w:eastAsia="Times New Roman" w:hAnsi="Times New Roman" w:cs="Times New Roman"/>
          <w:sz w:val="24"/>
          <w:szCs w:val="24"/>
          <w:lang w:eastAsia="uk-UA"/>
        </w:rPr>
        <w:t>Медичний персонал дошкільного навчального закладу веде звітно-облікову медичну документацію.</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98" w:name="n211"/>
      <w:bookmarkEnd w:id="198"/>
      <w:r w:rsidRPr="00424529">
        <w:rPr>
          <w:rFonts w:ascii="Times New Roman" w:eastAsia="Times New Roman" w:hAnsi="Times New Roman" w:cs="Times New Roman"/>
          <w:sz w:val="24"/>
          <w:szCs w:val="24"/>
          <w:lang w:eastAsia="uk-UA"/>
        </w:rPr>
        <w:t>5. Щоденні медичні огляди дітей здійснюються медичним персоналом дошкільного навчального закладу. У разі виявлення ознак інфекційної хвороби дитину ізолюють від здорових дітей. За показами дитині надають невідкладну медичну допомогу. Залежно від стану дитину залишають у ізоляторі до приходу батьків або викликають швидку/невідкладну медичну допомогу для медичного огляду дитини та можливої госпіталізації. До закладу охорони здоров'я, за яким закріплений дошкільний навчальний заклад, негайно направляється екстрене повідомлення про інфекційне захворювання, харчове отруєння, незвичайну реакцію на щеплення тощо.</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199" w:name="n212"/>
      <w:bookmarkEnd w:id="199"/>
      <w:r w:rsidRPr="00424529">
        <w:rPr>
          <w:rFonts w:ascii="Times New Roman" w:eastAsia="Times New Roman" w:hAnsi="Times New Roman" w:cs="Times New Roman"/>
          <w:sz w:val="24"/>
          <w:szCs w:val="24"/>
          <w:lang w:eastAsia="uk-UA"/>
        </w:rPr>
        <w:t>При ускладненні епідемічної ситуації в дошкільному навчальному закладі (окремих групах) необхідно проводити обмежувальні протиепідемічні заходи, у тому числі вимірювання температури дітей 2 рази на день та щоденну дезінфекцію приміщень.</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00" w:name="n213"/>
      <w:bookmarkEnd w:id="200"/>
      <w:r w:rsidRPr="00424529">
        <w:rPr>
          <w:rFonts w:ascii="Times New Roman" w:eastAsia="Times New Roman" w:hAnsi="Times New Roman" w:cs="Times New Roman"/>
          <w:sz w:val="24"/>
          <w:szCs w:val="24"/>
          <w:lang w:eastAsia="uk-UA"/>
        </w:rPr>
        <w:t>6. Обов’язкові профілактичні медичні огляди дітей можуть здійснюватися в дошкільних навчальних закладах або здійснюються в закладі охорони здоров'я за територіальним принципом і повинні відповідати </w:t>
      </w:r>
      <w:hyperlink r:id="rId30" w:tgtFrame="_blank" w:history="1">
        <w:r w:rsidRPr="00424529">
          <w:rPr>
            <w:rFonts w:ascii="Times New Roman" w:eastAsia="Times New Roman" w:hAnsi="Times New Roman" w:cs="Times New Roman"/>
            <w:color w:val="000099"/>
            <w:sz w:val="24"/>
            <w:szCs w:val="24"/>
            <w:u w:val="single"/>
            <w:lang w:eastAsia="uk-UA"/>
          </w:rPr>
          <w:t>Клінічному протоколу медичного огляду за здоровою дитиною до 3 років</w:t>
        </w:r>
      </w:hyperlink>
      <w:r w:rsidRPr="00424529">
        <w:rPr>
          <w:rFonts w:ascii="Times New Roman" w:eastAsia="Times New Roman" w:hAnsi="Times New Roman" w:cs="Times New Roman"/>
          <w:sz w:val="24"/>
          <w:szCs w:val="24"/>
          <w:lang w:eastAsia="uk-UA"/>
        </w:rPr>
        <w:t>, затвердженому наказом Міністерства охорони здоров’я України від 20 березня 2008 року № 149, та іншим нормативно-правовим актам у сфері охорони здоров'я. Для дітей віком після 3 років фізичний розвиток (зріст, індекс маси тіла) оцінюється відповідно до вікових нормативів росту дітей різного віку і вікових індексів маси тіла у дітей, затверджених наказом Міністерства охорони здоров’я України від 03 лютого 2009 року № 55.</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01" w:name="n214"/>
      <w:bookmarkEnd w:id="201"/>
      <w:r w:rsidRPr="00424529">
        <w:rPr>
          <w:rFonts w:ascii="Times New Roman" w:eastAsia="Times New Roman" w:hAnsi="Times New Roman" w:cs="Times New Roman"/>
          <w:sz w:val="24"/>
          <w:szCs w:val="24"/>
          <w:lang w:eastAsia="uk-UA"/>
        </w:rPr>
        <w:lastRenderedPageBreak/>
        <w:t>Лікарі на підставі результатів медичного огляду дитини надають висновок про стан її здоров`я, за наявності показань дають рекомендації щодо додаткових обстежень, лікування, профілактичних щеплень, режиму харчування тощо.</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02" w:name="n215"/>
      <w:bookmarkEnd w:id="202"/>
      <w:r w:rsidRPr="00424529">
        <w:rPr>
          <w:rFonts w:ascii="Times New Roman" w:eastAsia="Times New Roman" w:hAnsi="Times New Roman" w:cs="Times New Roman"/>
          <w:sz w:val="24"/>
          <w:szCs w:val="24"/>
          <w:lang w:eastAsia="uk-UA"/>
        </w:rPr>
        <w:t>Дані щодо медичних оглядів та рекомендацій спеціалістів, додаткових обстежень, лікування, профілактичних щеплень, режиму харчування, оцінку фізичного розвитку дитини, висновок про стан здоров’я зазначають у </w:t>
      </w:r>
      <w:hyperlink r:id="rId31" w:tgtFrame="_blank" w:history="1">
        <w:r w:rsidRPr="00424529">
          <w:rPr>
            <w:rFonts w:ascii="Times New Roman" w:eastAsia="Times New Roman" w:hAnsi="Times New Roman" w:cs="Times New Roman"/>
            <w:color w:val="000099"/>
            <w:sz w:val="24"/>
            <w:szCs w:val="24"/>
            <w:u w:val="single"/>
            <w:lang w:eastAsia="uk-UA"/>
          </w:rPr>
          <w:t>формі № 026/о</w:t>
        </w:r>
      </w:hyperlink>
      <w:r w:rsidRPr="00424529">
        <w:rPr>
          <w:rFonts w:ascii="Times New Roman" w:eastAsia="Times New Roman" w:hAnsi="Times New Roman" w:cs="Times New Roman"/>
          <w:sz w:val="24"/>
          <w:szCs w:val="24"/>
          <w:lang w:eastAsia="uk-UA"/>
        </w:rPr>
        <w:t>.</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03" w:name="n216"/>
      <w:bookmarkEnd w:id="203"/>
      <w:r w:rsidRPr="00424529">
        <w:rPr>
          <w:rFonts w:ascii="Times New Roman" w:eastAsia="Times New Roman" w:hAnsi="Times New Roman" w:cs="Times New Roman"/>
          <w:sz w:val="24"/>
          <w:szCs w:val="24"/>
          <w:lang w:eastAsia="uk-UA"/>
        </w:rPr>
        <w:t xml:space="preserve">7. При реєстрації у дітей і персоналу дошкільного навчального закладу контагіозних гельмінтозів (ентеробіоз, </w:t>
      </w:r>
      <w:proofErr w:type="spellStart"/>
      <w:r w:rsidRPr="00424529">
        <w:rPr>
          <w:rFonts w:ascii="Times New Roman" w:eastAsia="Times New Roman" w:hAnsi="Times New Roman" w:cs="Times New Roman"/>
          <w:sz w:val="24"/>
          <w:szCs w:val="24"/>
          <w:lang w:eastAsia="uk-UA"/>
        </w:rPr>
        <w:t>гіменолепідоз</w:t>
      </w:r>
      <w:proofErr w:type="spellEnd"/>
      <w:r w:rsidRPr="00424529">
        <w:rPr>
          <w:rFonts w:ascii="Times New Roman" w:eastAsia="Times New Roman" w:hAnsi="Times New Roman" w:cs="Times New Roman"/>
          <w:sz w:val="24"/>
          <w:szCs w:val="24"/>
          <w:lang w:eastAsia="uk-UA"/>
        </w:rPr>
        <w:t>) повинен бути проведений комплекс профілактичних заходів щодо запобігання розповсюдженню гельмінтів. Заходи здійснюються при встановленні ентеробіозу у 20 % дітей і більше та у працівників дошкільного навчального закладу (після одноразового лабораторного дослідження).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04" w:name="n217"/>
      <w:bookmarkEnd w:id="204"/>
      <w:proofErr w:type="spellStart"/>
      <w:r w:rsidRPr="00424529">
        <w:rPr>
          <w:rFonts w:ascii="Times New Roman" w:eastAsia="Times New Roman" w:hAnsi="Times New Roman" w:cs="Times New Roman"/>
          <w:sz w:val="24"/>
          <w:szCs w:val="24"/>
          <w:lang w:eastAsia="uk-UA"/>
        </w:rPr>
        <w:t>Інвазованих</w:t>
      </w:r>
      <w:proofErr w:type="spellEnd"/>
      <w:r w:rsidRPr="00424529">
        <w:rPr>
          <w:rFonts w:ascii="Times New Roman" w:eastAsia="Times New Roman" w:hAnsi="Times New Roman" w:cs="Times New Roman"/>
          <w:sz w:val="24"/>
          <w:szCs w:val="24"/>
          <w:lang w:eastAsia="uk-UA"/>
        </w:rPr>
        <w:t xml:space="preserve"> дітей реєструють у </w:t>
      </w:r>
      <w:hyperlink r:id="rId32" w:tgtFrame="_blank" w:history="1">
        <w:r w:rsidRPr="00424529">
          <w:rPr>
            <w:rFonts w:ascii="Times New Roman" w:eastAsia="Times New Roman" w:hAnsi="Times New Roman" w:cs="Times New Roman"/>
            <w:color w:val="000099"/>
            <w:sz w:val="24"/>
            <w:szCs w:val="24"/>
            <w:u w:val="single"/>
            <w:lang w:eastAsia="uk-UA"/>
          </w:rPr>
          <w:t>формі первинної облікової документації 060/о</w:t>
        </w:r>
      </w:hyperlink>
      <w:r w:rsidRPr="00424529">
        <w:rPr>
          <w:rFonts w:ascii="Times New Roman" w:eastAsia="Times New Roman" w:hAnsi="Times New Roman" w:cs="Times New Roman"/>
          <w:sz w:val="24"/>
          <w:szCs w:val="24"/>
          <w:lang w:eastAsia="uk-UA"/>
        </w:rPr>
        <w:t> «Журнал обліку інфекційних захворювань», затвердженій наказом Міністерства охорони здоров`я України від 10 січня 2006 року № 1, зареєстрованій у Міністерстві юстиції України 08 червня 2006 року за № 686/12560, і надають відповідні рекомендації батькам або особам, що їх замінюють, стосовно направлення дитини до лікаря-педіатра або сімейного лікаря для проведення лікування. При напруженій епідемічній ситуації з контагіозних гельмінтозів профілактичні заходи повинні проводитись впродовж періоду лікування і протягом 3 днів після його закінчення. У групах із цілодобовим перебуванням дітей необхідно щоденно міняти та прасувати дитячу натільну білизну, колготи, майки, футболки і постільну білизну, рушники.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05" w:name="n218"/>
      <w:bookmarkEnd w:id="205"/>
      <w:r w:rsidRPr="00424529">
        <w:rPr>
          <w:rFonts w:ascii="Times New Roman" w:eastAsia="Times New Roman" w:hAnsi="Times New Roman" w:cs="Times New Roman"/>
          <w:sz w:val="24"/>
          <w:szCs w:val="24"/>
          <w:lang w:eastAsia="uk-UA"/>
        </w:rPr>
        <w:t xml:space="preserve">8. Визначення ефективності роботи дошкільного навчального закладу щодо збереження і зміцнення здоров`я вихованців повинно здійснюватись засновником (власником) навчального закладу за критеріями щодо стану здоров`я дітей з урахуванням даних медичних оглядів, захворюваності тощо. Оцінка стану здоров`я колективу повинна включати показники: поширеності захворювань (рівень, структура); гострої захворюваності (рівень, структура); захворюваності дітей у випадках і днях на 1 дитину; питомої ваги дітей, які часто хворіють; індексу здоров’я; питомої ваги дітей з </w:t>
      </w:r>
      <w:proofErr w:type="spellStart"/>
      <w:r w:rsidRPr="00424529">
        <w:rPr>
          <w:rFonts w:ascii="Times New Roman" w:eastAsia="Times New Roman" w:hAnsi="Times New Roman" w:cs="Times New Roman"/>
          <w:sz w:val="24"/>
          <w:szCs w:val="24"/>
          <w:lang w:eastAsia="uk-UA"/>
        </w:rPr>
        <w:t>морфофункціональними</w:t>
      </w:r>
      <w:proofErr w:type="spellEnd"/>
      <w:r w:rsidRPr="00424529">
        <w:rPr>
          <w:rFonts w:ascii="Times New Roman" w:eastAsia="Times New Roman" w:hAnsi="Times New Roman" w:cs="Times New Roman"/>
          <w:sz w:val="24"/>
          <w:szCs w:val="24"/>
          <w:lang w:eastAsia="uk-UA"/>
        </w:rPr>
        <w:t xml:space="preserve"> відхиленнями; питомої ваги дітей з хронічними захворюваннями; питомої ваги дітей, функціонально не готових до навчання у школі; розподілу дітей за групами фізичного розвитку.</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06" w:name="n219"/>
      <w:bookmarkEnd w:id="206"/>
      <w:r w:rsidRPr="00424529">
        <w:rPr>
          <w:rFonts w:ascii="Times New Roman" w:eastAsia="Times New Roman" w:hAnsi="Times New Roman" w:cs="Times New Roman"/>
          <w:sz w:val="24"/>
          <w:szCs w:val="24"/>
          <w:lang w:eastAsia="uk-UA"/>
        </w:rPr>
        <w:t>До дітей, які часто хворіють, належать діти, які протягом року гостро хворіли: понад 3 рази - для дітей віком до 1 року; 6 і більше разів - віком 1-2 роки; 5 і більше разів - у віці 3 років; 4 і більше разів - у віці 4-5 років; більше 3 разів - 6 років і старше.</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07" w:name="n220"/>
      <w:bookmarkEnd w:id="207"/>
      <w:r w:rsidRPr="00424529">
        <w:rPr>
          <w:rFonts w:ascii="Times New Roman" w:eastAsia="Times New Roman" w:hAnsi="Times New Roman" w:cs="Times New Roman"/>
          <w:sz w:val="24"/>
          <w:szCs w:val="24"/>
          <w:lang w:eastAsia="uk-UA"/>
        </w:rPr>
        <w:t>9. Медична сестра дошкільного навчального закладу повинна здійснювати контроль за розпорядком дня та навчання, навчальним навантаженням відповідно до віку дитини, руховим режимом дітей, оздоровчими заходами, фізичним вихованням, включаючи загартовування, а також щодня здійснювати контроль спалахів гострих кишкових інфекцій, харчових та інших отруєнь тощо.</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08" w:name="n221"/>
      <w:bookmarkEnd w:id="208"/>
      <w:r w:rsidRPr="00424529">
        <w:rPr>
          <w:rFonts w:ascii="Times New Roman" w:eastAsia="Times New Roman" w:hAnsi="Times New Roman" w:cs="Times New Roman"/>
          <w:sz w:val="24"/>
          <w:szCs w:val="24"/>
          <w:lang w:eastAsia="uk-UA"/>
        </w:rPr>
        <w:t>10. Медична сестра дошкільного навчального закладу повинна бути ознайомлена з особливостями перебігу хронічних хвороб у дітей, які відвідують цей заклад, щоб надати відповідну невідкладну медичну допомогу у разі необхідності.</w:t>
      </w:r>
    </w:p>
    <w:p w:rsidR="00424529" w:rsidRPr="00424529" w:rsidRDefault="00424529" w:rsidP="00424529">
      <w:pPr>
        <w:spacing w:before="150" w:after="150" w:line="240" w:lineRule="auto"/>
        <w:ind w:left="450" w:right="450"/>
        <w:jc w:val="center"/>
        <w:rPr>
          <w:rFonts w:ascii="Times New Roman" w:eastAsia="Times New Roman" w:hAnsi="Times New Roman" w:cs="Times New Roman"/>
          <w:sz w:val="24"/>
          <w:szCs w:val="24"/>
          <w:lang w:eastAsia="uk-UA"/>
        </w:rPr>
      </w:pPr>
      <w:bookmarkStart w:id="209" w:name="n222"/>
      <w:bookmarkEnd w:id="209"/>
      <w:r w:rsidRPr="00424529">
        <w:rPr>
          <w:rFonts w:ascii="Times New Roman" w:eastAsia="Times New Roman" w:hAnsi="Times New Roman" w:cs="Times New Roman"/>
          <w:b/>
          <w:bCs/>
          <w:sz w:val="28"/>
          <w:szCs w:val="28"/>
          <w:lang w:eastAsia="uk-UA"/>
        </w:rPr>
        <w:t>XIІ. Вимоги до розпорядку дня і навчання, організації життєдіяльності, рухової активності дітей</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10" w:name="n223"/>
      <w:bookmarkEnd w:id="210"/>
      <w:r w:rsidRPr="00424529">
        <w:rPr>
          <w:rFonts w:ascii="Times New Roman" w:eastAsia="Times New Roman" w:hAnsi="Times New Roman" w:cs="Times New Roman"/>
          <w:sz w:val="24"/>
          <w:szCs w:val="24"/>
          <w:lang w:eastAsia="uk-UA"/>
        </w:rPr>
        <w:t xml:space="preserve">1. Ранкове приймання дитини до дошкільного навчального закладу щодня повинен проводити вихователь групи. Здійснюється обов’язкове опитування батьків або осіб, які їх замінюють, стосовно стану здоров’я дитини та візуально визначається стан здоров’я (шкірні покрови, нежить тощо). За потреби проводиться термометрія та огляд зіва. Вихованцям груп з цілодобовим перебуванням і дітям карантинних груп проводяться термометрія та огляд зіва. До використання чисті шпателі та термометри повинні зберігатись у чистому сухому </w:t>
      </w:r>
      <w:r w:rsidRPr="00424529">
        <w:rPr>
          <w:rFonts w:ascii="Times New Roman" w:eastAsia="Times New Roman" w:hAnsi="Times New Roman" w:cs="Times New Roman"/>
          <w:sz w:val="24"/>
          <w:szCs w:val="24"/>
          <w:lang w:eastAsia="uk-UA"/>
        </w:rPr>
        <w:lastRenderedPageBreak/>
        <w:t>промаркованому посуді («чисті термометри», «чисті шпателі»). Після використання їх збирають у посуд з маркуванням «для дезінфекції термометрів», «для обробки шпателів».</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11" w:name="n224"/>
      <w:bookmarkEnd w:id="211"/>
      <w:r w:rsidRPr="00424529">
        <w:rPr>
          <w:rFonts w:ascii="Times New Roman" w:eastAsia="Times New Roman" w:hAnsi="Times New Roman" w:cs="Times New Roman"/>
          <w:sz w:val="24"/>
          <w:szCs w:val="24"/>
          <w:lang w:eastAsia="uk-UA"/>
        </w:rPr>
        <w:t xml:space="preserve">2. Діти з ознаками інфекційного захворювання до дошкільного навчального закладу не приймаються. Після перенесеного інфекційного захворювання приймання дітей до дошкільного навчального закладу дозволяється за наявності медичної довідки закладу охорони здоров’я, в якому дитина перебуває під медичним наглядом. У довідці лікарем-педіатром або лікарем загальної практики - сімейним лікарем вказуються рекомендації щодо індивідуальних особливостей режиму </w:t>
      </w:r>
      <w:proofErr w:type="spellStart"/>
      <w:r w:rsidRPr="00424529">
        <w:rPr>
          <w:rFonts w:ascii="Times New Roman" w:eastAsia="Times New Roman" w:hAnsi="Times New Roman" w:cs="Times New Roman"/>
          <w:sz w:val="24"/>
          <w:szCs w:val="24"/>
          <w:lang w:eastAsia="uk-UA"/>
        </w:rPr>
        <w:t>дитини-реконвалесцента</w:t>
      </w:r>
      <w:proofErr w:type="spellEnd"/>
      <w:r w:rsidRPr="00424529">
        <w:rPr>
          <w:rFonts w:ascii="Times New Roman" w:eastAsia="Times New Roman" w:hAnsi="Times New Roman" w:cs="Times New Roman"/>
          <w:sz w:val="24"/>
          <w:szCs w:val="24"/>
          <w:lang w:eastAsia="uk-UA"/>
        </w:rPr>
        <w:t xml:space="preserve"> на перші 10-14 днів.</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12" w:name="n225"/>
      <w:bookmarkEnd w:id="212"/>
      <w:r w:rsidRPr="00424529">
        <w:rPr>
          <w:rFonts w:ascii="Times New Roman" w:eastAsia="Times New Roman" w:hAnsi="Times New Roman" w:cs="Times New Roman"/>
          <w:sz w:val="24"/>
          <w:szCs w:val="24"/>
          <w:lang w:eastAsia="uk-UA"/>
        </w:rPr>
        <w:t>Діти після тимчасової відсутності у дошкільному навчальному закладі з інших причин приймаються без медичних довідок за умови відсутності явних ознак захворювання.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13" w:name="n226"/>
      <w:bookmarkEnd w:id="213"/>
      <w:r w:rsidRPr="00424529">
        <w:rPr>
          <w:rFonts w:ascii="Times New Roman" w:eastAsia="Times New Roman" w:hAnsi="Times New Roman" w:cs="Times New Roman"/>
          <w:sz w:val="24"/>
          <w:szCs w:val="24"/>
          <w:lang w:eastAsia="uk-UA"/>
        </w:rPr>
        <w:t>3. Персонал дошкільного навчального закладу зобов`язаний здійснювати санітарно-протиепідемічні заходи щодо попередження занесення інфекційних хвороб у організований дитячий колектив, а у випадку їх занесення - заходи щодо запобігання розповсюдженню інфекції. У дошкільному навчальному закладі доцільно дотримуватися групової ізоляції (на території, у будівлі).</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14" w:name="n227"/>
      <w:bookmarkEnd w:id="214"/>
      <w:r w:rsidRPr="00424529">
        <w:rPr>
          <w:rFonts w:ascii="Times New Roman" w:eastAsia="Times New Roman" w:hAnsi="Times New Roman" w:cs="Times New Roman"/>
          <w:sz w:val="24"/>
          <w:szCs w:val="24"/>
          <w:lang w:eastAsia="uk-UA"/>
        </w:rPr>
        <w:t>Працівники дошкільних навчальних закладів зобов’язані вести спостереження за станом здоров`я дітей, а в разі виявлення ознак інфекційної хвороби - повідомляти медичного працівника. Щодня у дітей раннього віку повинен контролюватись характер випорожнень, у випадку діареї невідкладно інформуються медичний персонал дошкільного навчального закладу та батьки дитини.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15" w:name="n228"/>
      <w:bookmarkEnd w:id="215"/>
      <w:r w:rsidRPr="00424529">
        <w:rPr>
          <w:rFonts w:ascii="Times New Roman" w:eastAsia="Times New Roman" w:hAnsi="Times New Roman" w:cs="Times New Roman"/>
          <w:sz w:val="24"/>
          <w:szCs w:val="24"/>
          <w:lang w:eastAsia="uk-UA"/>
        </w:rPr>
        <w:t>4. Розпорядок дня вікових груп має відповідати гігієнічним нормам щодо тривалості сну, занять різними видами діяльності та відпочинку, у тому числі організації навчальних занять, перебування на свіжому повітрі, рухової активності, кратності приймання їжі тощо.</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16" w:name="n229"/>
      <w:bookmarkEnd w:id="216"/>
      <w:r w:rsidRPr="00424529">
        <w:rPr>
          <w:rFonts w:ascii="Times New Roman" w:eastAsia="Times New Roman" w:hAnsi="Times New Roman" w:cs="Times New Roman"/>
          <w:sz w:val="24"/>
          <w:szCs w:val="24"/>
          <w:lang w:eastAsia="uk-UA"/>
        </w:rPr>
        <w:t>5. Загальна тривалість сну для дітей дошкільного віку - 12-12,5 години, з яких 2-2,5 години відводиться на денний сон. Для дітей від 1 до 1,5 року денний сон організовують два рази на день загальною тривалістю 3,5 години. Для дітей віком від 1,5 року і старше організовують однократний денний сон тривалістю до 3-х годин.</w:t>
      </w:r>
      <w:r w:rsidR="00E67F37">
        <w:rPr>
          <w:rFonts w:ascii="Times New Roman" w:eastAsia="Times New Roman" w:hAnsi="Times New Roman" w:cs="Times New Roman"/>
          <w:sz w:val="24"/>
          <w:szCs w:val="24"/>
          <w:lang w:eastAsia="uk-UA"/>
        </w:rPr>
        <w:t xml:space="preserve"> </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17" w:name="n230"/>
      <w:bookmarkEnd w:id="217"/>
      <w:r w:rsidRPr="00424529">
        <w:rPr>
          <w:rFonts w:ascii="Times New Roman" w:eastAsia="Times New Roman" w:hAnsi="Times New Roman" w:cs="Times New Roman"/>
          <w:sz w:val="24"/>
          <w:szCs w:val="24"/>
          <w:lang w:eastAsia="uk-UA"/>
        </w:rPr>
        <w:t>6. У розпорядку дня дітей дошкільного віку не менше 4-х годин відводиться на діяльність, не пов’язану з навчальним навантаженням.</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18" w:name="n231"/>
      <w:bookmarkEnd w:id="218"/>
      <w:r w:rsidRPr="00424529">
        <w:rPr>
          <w:rFonts w:ascii="Times New Roman" w:eastAsia="Times New Roman" w:hAnsi="Times New Roman" w:cs="Times New Roman"/>
          <w:sz w:val="24"/>
          <w:szCs w:val="24"/>
          <w:lang w:eastAsia="uk-UA"/>
        </w:rPr>
        <w:t>7. З метою запобігання навчальному перевантаженню дітей раннього та дошкільного віку необхідно дотримуватись </w:t>
      </w:r>
      <w:hyperlink r:id="rId33" w:anchor="n13" w:tgtFrame="_blank" w:history="1">
        <w:r w:rsidRPr="00424529">
          <w:rPr>
            <w:rFonts w:ascii="Times New Roman" w:eastAsia="Times New Roman" w:hAnsi="Times New Roman" w:cs="Times New Roman"/>
            <w:color w:val="000099"/>
            <w:sz w:val="24"/>
            <w:szCs w:val="24"/>
            <w:u w:val="single"/>
            <w:lang w:eastAsia="uk-UA"/>
          </w:rPr>
          <w:t>Гранично допустимого навчального навантаження на дитину у дошкільних навчальних закладах різних типів та форм власності</w:t>
        </w:r>
      </w:hyperlink>
      <w:r w:rsidRPr="00424529">
        <w:rPr>
          <w:rFonts w:ascii="Times New Roman" w:eastAsia="Times New Roman" w:hAnsi="Times New Roman" w:cs="Times New Roman"/>
          <w:sz w:val="24"/>
          <w:szCs w:val="24"/>
          <w:lang w:eastAsia="uk-UA"/>
        </w:rPr>
        <w:t>, затвердженого наказом Міністерства освіти і науки України від 20 квітня 2015 року № 446, зареєстрованого в Міністерстві юстиції України 13 травня 2015 року за № 520/26965.</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19" w:name="n232"/>
      <w:bookmarkEnd w:id="219"/>
      <w:r w:rsidRPr="00424529">
        <w:rPr>
          <w:rFonts w:ascii="Times New Roman" w:eastAsia="Times New Roman" w:hAnsi="Times New Roman" w:cs="Times New Roman"/>
          <w:sz w:val="24"/>
          <w:szCs w:val="24"/>
          <w:lang w:eastAsia="uk-UA"/>
        </w:rPr>
        <w:t>8. Заняття з використанням комп’ютерів дозволяється проводити для дітей старшого дошкільного віку два рази на тиждень (не більше одного разу протягом дня). Безперервна тривалість роботи з комп’ютером не повинна перевищувати 10 хвилин. Заняття проводяться у формі спеціальних вправ, ігор дидактичного характеру. Після занять з дітьми проводять зорову гімнастику. Для дітей з хронічними захворюваннями; дітей, що часто хворіють; після перенесених захворювань (протягом 2 тижнів); дітей з порушеннями зору тривалість занять з комп’ютером зменшується до 5-7 хвилин.</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20" w:name="n233"/>
      <w:bookmarkEnd w:id="220"/>
      <w:r w:rsidRPr="00424529">
        <w:rPr>
          <w:rFonts w:ascii="Times New Roman" w:eastAsia="Times New Roman" w:hAnsi="Times New Roman" w:cs="Times New Roman"/>
          <w:sz w:val="24"/>
          <w:szCs w:val="24"/>
          <w:lang w:eastAsia="uk-UA"/>
        </w:rPr>
        <w:t xml:space="preserve">Для роботи з комп’ютером необхідно забезпечити раціональну організацію робочого місця: меблі повинні відповідати зросту дитини, верхня горизонталь екрана </w:t>
      </w:r>
      <w:proofErr w:type="spellStart"/>
      <w:r w:rsidRPr="00424529">
        <w:rPr>
          <w:rFonts w:ascii="Times New Roman" w:eastAsia="Times New Roman" w:hAnsi="Times New Roman" w:cs="Times New Roman"/>
          <w:sz w:val="24"/>
          <w:szCs w:val="24"/>
          <w:lang w:eastAsia="uk-UA"/>
        </w:rPr>
        <w:t>відеомонітора</w:t>
      </w:r>
      <w:proofErr w:type="spellEnd"/>
      <w:r w:rsidRPr="00424529">
        <w:rPr>
          <w:rFonts w:ascii="Times New Roman" w:eastAsia="Times New Roman" w:hAnsi="Times New Roman" w:cs="Times New Roman"/>
          <w:sz w:val="24"/>
          <w:szCs w:val="24"/>
          <w:lang w:eastAsia="uk-UA"/>
        </w:rPr>
        <w:t xml:space="preserve"> повинна знаходитися на рівні очей, відстань від очей до екрана - не менше 50 см. У дошкільному навчальному закладі заборонено використання дітьми </w:t>
      </w:r>
      <w:proofErr w:type="spellStart"/>
      <w:r w:rsidRPr="00424529">
        <w:rPr>
          <w:rFonts w:ascii="Times New Roman" w:eastAsia="Times New Roman" w:hAnsi="Times New Roman" w:cs="Times New Roman"/>
          <w:sz w:val="24"/>
          <w:szCs w:val="24"/>
          <w:lang w:eastAsia="uk-UA"/>
        </w:rPr>
        <w:t>нетбуків</w:t>
      </w:r>
      <w:proofErr w:type="spellEnd"/>
      <w:r w:rsidRPr="00424529">
        <w:rPr>
          <w:rFonts w:ascii="Times New Roman" w:eastAsia="Times New Roman" w:hAnsi="Times New Roman" w:cs="Times New Roman"/>
          <w:sz w:val="24"/>
          <w:szCs w:val="24"/>
          <w:lang w:eastAsia="uk-UA"/>
        </w:rPr>
        <w:t>, ноутбуків та подібної комп'ютерної техніки, де клавіатура конструктивно не може бути відокремлена від монітора.</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21" w:name="n234"/>
      <w:bookmarkEnd w:id="221"/>
      <w:r w:rsidRPr="00424529">
        <w:rPr>
          <w:rFonts w:ascii="Times New Roman" w:eastAsia="Times New Roman" w:hAnsi="Times New Roman" w:cs="Times New Roman"/>
          <w:sz w:val="24"/>
          <w:szCs w:val="24"/>
          <w:lang w:eastAsia="uk-UA"/>
        </w:rPr>
        <w:lastRenderedPageBreak/>
        <w:t xml:space="preserve">9. Заняття з використанням електронних технічних засобів навчання (далі - ТЗН) з дітьми молодшого та середнього дошкільного віку проводяться у разі згоди батьків не більше 10 хвилин. Для дітей старшого дошкільного віку безперервна тривалість занять з використанням ТЗН (інтерактивні дошки, </w:t>
      </w:r>
      <w:proofErr w:type="spellStart"/>
      <w:r w:rsidRPr="00424529">
        <w:rPr>
          <w:rFonts w:ascii="Times New Roman" w:eastAsia="Times New Roman" w:hAnsi="Times New Roman" w:cs="Times New Roman"/>
          <w:sz w:val="24"/>
          <w:szCs w:val="24"/>
          <w:lang w:eastAsia="uk-UA"/>
        </w:rPr>
        <w:t>відеопроектори</w:t>
      </w:r>
      <w:proofErr w:type="spellEnd"/>
      <w:r w:rsidRPr="00424529">
        <w:rPr>
          <w:rFonts w:ascii="Times New Roman" w:eastAsia="Times New Roman" w:hAnsi="Times New Roman" w:cs="Times New Roman"/>
          <w:sz w:val="24"/>
          <w:szCs w:val="24"/>
          <w:lang w:eastAsia="uk-UA"/>
        </w:rPr>
        <w:t xml:space="preserve"> тощо) не повинна перевищувати 15 хвилин.</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22" w:name="n235"/>
      <w:bookmarkEnd w:id="222"/>
      <w:r w:rsidRPr="00424529">
        <w:rPr>
          <w:rFonts w:ascii="Times New Roman" w:eastAsia="Times New Roman" w:hAnsi="Times New Roman" w:cs="Times New Roman"/>
          <w:sz w:val="24"/>
          <w:szCs w:val="24"/>
          <w:lang w:eastAsia="uk-UA"/>
        </w:rPr>
        <w:t>10. При встановленні у дошкільному навчальному закладі комп’ютерних мереж електромагнітне випромінювання в усіх приміщеннях не повинно перевищувати граничнодопустимі рівні відповідно до </w:t>
      </w:r>
      <w:hyperlink r:id="rId34" w:tgtFrame="_blank" w:history="1">
        <w:r w:rsidRPr="00424529">
          <w:rPr>
            <w:rFonts w:ascii="Times New Roman" w:eastAsia="Times New Roman" w:hAnsi="Times New Roman" w:cs="Times New Roman"/>
            <w:color w:val="000099"/>
            <w:sz w:val="24"/>
            <w:szCs w:val="24"/>
            <w:u w:val="single"/>
            <w:lang w:eastAsia="uk-UA"/>
          </w:rPr>
          <w:t>Державних санітарних норм і правил захисту населення від впливу електромагнітних випромінювань</w:t>
        </w:r>
      </w:hyperlink>
      <w:r w:rsidRPr="00424529">
        <w:rPr>
          <w:rFonts w:ascii="Times New Roman" w:eastAsia="Times New Roman" w:hAnsi="Times New Roman" w:cs="Times New Roman"/>
          <w:sz w:val="24"/>
          <w:szCs w:val="24"/>
          <w:lang w:eastAsia="uk-UA"/>
        </w:rPr>
        <w:t>, затверджених наказом Міністерства охорони здоров'я України від 01 серпня 1996 року № 239, зареєстрованих у Міністерстві юстиції України 29 серпня 1996 року за № 488/1513.</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23" w:name="n236"/>
      <w:bookmarkEnd w:id="223"/>
      <w:r w:rsidRPr="00424529">
        <w:rPr>
          <w:rFonts w:ascii="Times New Roman" w:eastAsia="Times New Roman" w:hAnsi="Times New Roman" w:cs="Times New Roman"/>
          <w:sz w:val="24"/>
          <w:szCs w:val="24"/>
          <w:lang w:eastAsia="uk-UA"/>
        </w:rPr>
        <w:t>11. Перегляд розважальних телепередач, мультфільмів і діафільмів для дітей дошкільного віку допускається не частіше 1 разу на день. Тривалість перегляду розважальних телевізійних передач не повинна перевищувати 20 хвилин на день для дітей 3-4 років і 30 хвилин для дітей 5-6 років.</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24" w:name="n237"/>
      <w:bookmarkEnd w:id="224"/>
      <w:r w:rsidRPr="00424529">
        <w:rPr>
          <w:rFonts w:ascii="Times New Roman" w:eastAsia="Times New Roman" w:hAnsi="Times New Roman" w:cs="Times New Roman"/>
          <w:sz w:val="24"/>
          <w:szCs w:val="24"/>
          <w:lang w:eastAsia="uk-UA"/>
        </w:rPr>
        <w:t>12. У різновікових групах тривалість навчальних занять необхідно диференціювати залежно від віку дитини.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25" w:name="n238"/>
      <w:bookmarkEnd w:id="225"/>
      <w:r w:rsidRPr="00424529">
        <w:rPr>
          <w:rFonts w:ascii="Times New Roman" w:eastAsia="Times New Roman" w:hAnsi="Times New Roman" w:cs="Times New Roman"/>
          <w:sz w:val="24"/>
          <w:szCs w:val="24"/>
          <w:lang w:eastAsia="uk-UA"/>
        </w:rPr>
        <w:t>13. Заняття, які потребують підвищеної пізнавальної активності, необхідно проводити переважно в першу половину дня та у дні з високою працездатністю (вівторок, середа). Доцільно поєднувати та чергувати їх із заняттями з музики, фізичного виховання, ритміки.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26" w:name="n239"/>
      <w:bookmarkEnd w:id="226"/>
      <w:r w:rsidRPr="00424529">
        <w:rPr>
          <w:rFonts w:ascii="Times New Roman" w:eastAsia="Times New Roman" w:hAnsi="Times New Roman" w:cs="Times New Roman"/>
          <w:sz w:val="24"/>
          <w:szCs w:val="24"/>
          <w:lang w:eastAsia="uk-UA"/>
        </w:rPr>
        <w:t>Не дозволено вимагати від дітей виконання домашніх завдань.</w:t>
      </w:r>
    </w:p>
    <w:p w:rsidR="00424529" w:rsidRPr="00424529" w:rsidRDefault="00424529" w:rsidP="00424529">
      <w:pPr>
        <w:spacing w:before="150" w:after="150" w:line="240" w:lineRule="auto"/>
        <w:ind w:left="450" w:right="450"/>
        <w:jc w:val="center"/>
        <w:rPr>
          <w:rFonts w:ascii="Times New Roman" w:eastAsia="Times New Roman" w:hAnsi="Times New Roman" w:cs="Times New Roman"/>
          <w:sz w:val="24"/>
          <w:szCs w:val="24"/>
          <w:lang w:eastAsia="uk-UA"/>
        </w:rPr>
      </w:pPr>
      <w:bookmarkStart w:id="227" w:name="n240"/>
      <w:bookmarkEnd w:id="227"/>
      <w:r w:rsidRPr="00424529">
        <w:rPr>
          <w:rFonts w:ascii="Times New Roman" w:eastAsia="Times New Roman" w:hAnsi="Times New Roman" w:cs="Times New Roman"/>
          <w:b/>
          <w:bCs/>
          <w:sz w:val="28"/>
          <w:szCs w:val="28"/>
          <w:lang w:eastAsia="uk-UA"/>
        </w:rPr>
        <w:t>XІІІ. Санітарно-гігієнічні вимоги до організації фізичного виховання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28" w:name="n241"/>
      <w:bookmarkEnd w:id="228"/>
      <w:r w:rsidRPr="00424529">
        <w:rPr>
          <w:rFonts w:ascii="Times New Roman" w:eastAsia="Times New Roman" w:hAnsi="Times New Roman" w:cs="Times New Roman"/>
          <w:sz w:val="24"/>
          <w:szCs w:val="24"/>
          <w:lang w:eastAsia="uk-UA"/>
        </w:rPr>
        <w:t xml:space="preserve">1. Фізичне виховання дітей повинно проводитись під обов’язковим </w:t>
      </w:r>
      <w:proofErr w:type="spellStart"/>
      <w:r w:rsidRPr="00424529">
        <w:rPr>
          <w:rFonts w:ascii="Times New Roman" w:eastAsia="Times New Roman" w:hAnsi="Times New Roman" w:cs="Times New Roman"/>
          <w:sz w:val="24"/>
          <w:szCs w:val="24"/>
          <w:lang w:eastAsia="uk-UA"/>
        </w:rPr>
        <w:t>медико-педагогічним</w:t>
      </w:r>
      <w:proofErr w:type="spellEnd"/>
      <w:r w:rsidRPr="00424529">
        <w:rPr>
          <w:rFonts w:ascii="Times New Roman" w:eastAsia="Times New Roman" w:hAnsi="Times New Roman" w:cs="Times New Roman"/>
          <w:sz w:val="24"/>
          <w:szCs w:val="24"/>
          <w:lang w:eastAsia="uk-UA"/>
        </w:rPr>
        <w:t xml:space="preserve"> контролем і включати: ранкову гімнастику та гімнастику після денного сну; заняття фізичною культурою; рухливі ігри та ігри спортивного характеру; загартовування; фізкультурні хвилинки під час занять, фізкультурні паузи між заняттями; фізкультурні комплекси під час денної прогулянки.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29" w:name="n242"/>
      <w:bookmarkEnd w:id="229"/>
      <w:r w:rsidRPr="00424529">
        <w:rPr>
          <w:rFonts w:ascii="Times New Roman" w:eastAsia="Times New Roman" w:hAnsi="Times New Roman" w:cs="Times New Roman"/>
          <w:sz w:val="24"/>
          <w:szCs w:val="24"/>
          <w:lang w:eastAsia="uk-UA"/>
        </w:rPr>
        <w:t>Оптимальний щоденний обсяг рухової активності дітей раннього віку повинен бути не менше 3 годин, для дітей віком 3-4 роки - 4 години, 5-6 років - 5 годин з урахуванням стану здоров’я та психофізіологічних особливостей дітей.</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30" w:name="n243"/>
      <w:bookmarkEnd w:id="230"/>
      <w:r w:rsidRPr="00424529">
        <w:rPr>
          <w:rFonts w:ascii="Times New Roman" w:eastAsia="Times New Roman" w:hAnsi="Times New Roman" w:cs="Times New Roman"/>
          <w:sz w:val="24"/>
          <w:szCs w:val="24"/>
          <w:lang w:eastAsia="uk-UA"/>
        </w:rPr>
        <w:t>Під час прогулянок оптимальна тривалість фізичних вправ та рухливих ігор для дітей раннього віку повинна складати 20-35 хвилин, для дітей віком 3-4 роки - 35-45 хвилин, 5-6 років - 45-60 хвилин.</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31" w:name="n244"/>
      <w:bookmarkEnd w:id="231"/>
      <w:r w:rsidRPr="00424529">
        <w:rPr>
          <w:rFonts w:ascii="Times New Roman" w:eastAsia="Times New Roman" w:hAnsi="Times New Roman" w:cs="Times New Roman"/>
          <w:sz w:val="24"/>
          <w:szCs w:val="24"/>
          <w:lang w:eastAsia="uk-UA"/>
        </w:rPr>
        <w:t>2. Організоване навчання у формі фізкультурних занять проводиться з дворічного віку. Тривалість занять для дітей раннього віку - 15 хвилин, у віці 3-4 років - 20-25 хвилин, 5-6 років - 25-30 хвилин. Фізкультурні заняття для дошкільників проводять не менше 2-х разів на тиждень. При відвіданні басейну бажано проводити не менше 2-х фізкультурних занять та 2-х занять у басейні.</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32" w:name="n245"/>
      <w:bookmarkEnd w:id="232"/>
      <w:r w:rsidRPr="00424529">
        <w:rPr>
          <w:rFonts w:ascii="Times New Roman" w:eastAsia="Times New Roman" w:hAnsi="Times New Roman" w:cs="Times New Roman"/>
          <w:sz w:val="24"/>
          <w:szCs w:val="24"/>
          <w:lang w:eastAsia="uk-UA"/>
        </w:rPr>
        <w:t>Оцінку ефективності фізкультурних занять проводять за показниками структури і змісту заняття, моторної щільності, динаміки частоти серцевих скорочень (пульсу), часу відновлення пульсу після заняття.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33" w:name="n246"/>
      <w:bookmarkEnd w:id="233"/>
      <w:r w:rsidRPr="00424529">
        <w:rPr>
          <w:rFonts w:ascii="Times New Roman" w:eastAsia="Times New Roman" w:hAnsi="Times New Roman" w:cs="Times New Roman"/>
          <w:sz w:val="24"/>
          <w:szCs w:val="24"/>
          <w:lang w:eastAsia="uk-UA"/>
        </w:rPr>
        <w:t xml:space="preserve">Структура фізкультурного заняття передбачає чотири обов’язкові послідовні частини: вступна, підготовча (розминка), основна, заключна. Зміст заняття, крім основної теми за навчальним планом, повинен передбачати спеціальні вправи для профілактики порушень постави і плоскостопості, вправи на розвиток координації рухів та рівноваги. З цією метою необхідно широко застосовувати гімнастичні палиці, м’ячі різного розміру (у тому числі </w:t>
      </w:r>
      <w:r w:rsidRPr="00424529">
        <w:rPr>
          <w:rFonts w:ascii="Times New Roman" w:eastAsia="Times New Roman" w:hAnsi="Times New Roman" w:cs="Times New Roman"/>
          <w:sz w:val="24"/>
          <w:szCs w:val="24"/>
          <w:lang w:eastAsia="uk-UA"/>
        </w:rPr>
        <w:lastRenderedPageBreak/>
        <w:t xml:space="preserve">тенісні, набивні, </w:t>
      </w:r>
      <w:proofErr w:type="spellStart"/>
      <w:r w:rsidRPr="00424529">
        <w:rPr>
          <w:rFonts w:ascii="Times New Roman" w:eastAsia="Times New Roman" w:hAnsi="Times New Roman" w:cs="Times New Roman"/>
          <w:sz w:val="24"/>
          <w:szCs w:val="24"/>
          <w:lang w:eastAsia="uk-UA"/>
        </w:rPr>
        <w:t>фітболи</w:t>
      </w:r>
      <w:proofErr w:type="spellEnd"/>
      <w:r w:rsidRPr="00424529">
        <w:rPr>
          <w:rFonts w:ascii="Times New Roman" w:eastAsia="Times New Roman" w:hAnsi="Times New Roman" w:cs="Times New Roman"/>
          <w:sz w:val="24"/>
          <w:szCs w:val="24"/>
          <w:lang w:eastAsia="uk-UA"/>
        </w:rPr>
        <w:t>), гімнастичні лави, драбини тощо. У заключній частині виконуються релаксаційні вправи на відновлення гемодинаміки та зняття набутої під час заняття компресії структур хребта.</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34" w:name="n247"/>
      <w:bookmarkEnd w:id="234"/>
      <w:r w:rsidRPr="00424529">
        <w:rPr>
          <w:rFonts w:ascii="Times New Roman" w:eastAsia="Times New Roman" w:hAnsi="Times New Roman" w:cs="Times New Roman"/>
          <w:sz w:val="24"/>
          <w:szCs w:val="24"/>
          <w:lang w:eastAsia="uk-UA"/>
        </w:rPr>
        <w:t>При правильній організації заняття з фізичної культури наприкінці вступної частини пульс дитини зростає відносно вихідного рівня на 10-15%, підготовчої -</w:t>
      </w:r>
      <w:r w:rsidRPr="00424529">
        <w:rPr>
          <w:rFonts w:ascii="Times New Roman" w:eastAsia="Times New Roman" w:hAnsi="Times New Roman" w:cs="Times New Roman"/>
          <w:sz w:val="28"/>
          <w:szCs w:val="28"/>
          <w:lang w:eastAsia="uk-UA"/>
        </w:rPr>
        <w:t> </w:t>
      </w:r>
      <w:r w:rsidRPr="00424529">
        <w:rPr>
          <w:rFonts w:ascii="Times New Roman" w:eastAsia="Times New Roman" w:hAnsi="Times New Roman" w:cs="Times New Roman"/>
          <w:sz w:val="24"/>
          <w:szCs w:val="24"/>
          <w:lang w:eastAsia="uk-UA"/>
        </w:rPr>
        <w:t>на 20-25%, основної - 60-80%, уповільнюється до 10 % під час заключної частини та повертається до норми через 3-5 хвилин після завершення заняття.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35" w:name="n248"/>
      <w:bookmarkEnd w:id="235"/>
      <w:r w:rsidRPr="00424529">
        <w:rPr>
          <w:rFonts w:ascii="Times New Roman" w:eastAsia="Times New Roman" w:hAnsi="Times New Roman" w:cs="Times New Roman"/>
          <w:sz w:val="24"/>
          <w:szCs w:val="24"/>
          <w:lang w:eastAsia="uk-UA"/>
        </w:rPr>
        <w:t>Моторна щільність фізкультурного заняття (співвідношення тривалості рухової активності дітей до загальної тривалості заняття, %) залежить від типу заняття (розучування нових рухів, закріплення та удосконалення рухів, ігрові форми тощо), віку та рівня фізичної підготовленості дітей і становить від 50 до 80 %.</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36" w:name="n249"/>
      <w:bookmarkEnd w:id="236"/>
      <w:r w:rsidRPr="00424529">
        <w:rPr>
          <w:rFonts w:ascii="Times New Roman" w:eastAsia="Times New Roman" w:hAnsi="Times New Roman" w:cs="Times New Roman"/>
          <w:sz w:val="24"/>
          <w:szCs w:val="24"/>
          <w:lang w:eastAsia="uk-UA"/>
        </w:rPr>
        <w:t>При використанні іншої методики необхідна письмова поінформована згода батьків.</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37" w:name="n250"/>
      <w:bookmarkEnd w:id="237"/>
      <w:r w:rsidRPr="00424529">
        <w:rPr>
          <w:rFonts w:ascii="Times New Roman" w:eastAsia="Times New Roman" w:hAnsi="Times New Roman" w:cs="Times New Roman"/>
          <w:sz w:val="24"/>
          <w:szCs w:val="24"/>
          <w:lang w:eastAsia="uk-UA"/>
        </w:rPr>
        <w:t>3. Загартовування дітей залежить від стану здоров’я, сезону року, температури повітря в приміщеннях, епідеміологічної ситуації і включає щоденні та спеціальні заходи. Щоденні заходи - це вмивання та миття рук до ліктів прохолодною водою, регулярне провітрювання приміщень, прогулянки; спеціальні - плавання, обтирання, обливання, прополіскування горла прохолодною кип’яченою водою, топтання босоніж по вологому килимку тощо. Спеціальні заходи застосовують диференційовано залежно від підготовленості персоналу, матеріально-технічної бази закладу з використанням та дотриманням методів профілактики, дозволених до застосування центральним органом виконавчої влади, що забезпечує формування державної політики у сфері охорони здоров'я.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38" w:name="n251"/>
      <w:bookmarkEnd w:id="238"/>
      <w:r w:rsidRPr="00424529">
        <w:rPr>
          <w:rFonts w:ascii="Times New Roman" w:eastAsia="Times New Roman" w:hAnsi="Times New Roman" w:cs="Times New Roman"/>
          <w:sz w:val="24"/>
          <w:szCs w:val="24"/>
          <w:lang w:eastAsia="uk-UA"/>
        </w:rPr>
        <w:t xml:space="preserve">4. Оцінка ефективності фізичного виховання дітей проводиться на основі динаміки стану здоров’я (у тому числі за показниками резистентності організму до захворювань, стану опорно-рухового апарату), гармонійності фізичного розвитку, </w:t>
      </w:r>
      <w:proofErr w:type="spellStart"/>
      <w:r w:rsidRPr="00424529">
        <w:rPr>
          <w:rFonts w:ascii="Times New Roman" w:eastAsia="Times New Roman" w:hAnsi="Times New Roman" w:cs="Times New Roman"/>
          <w:sz w:val="24"/>
          <w:szCs w:val="24"/>
          <w:lang w:eastAsia="uk-UA"/>
        </w:rPr>
        <w:t>розвитку</w:t>
      </w:r>
      <w:proofErr w:type="spellEnd"/>
      <w:r w:rsidRPr="00424529">
        <w:rPr>
          <w:rFonts w:ascii="Times New Roman" w:eastAsia="Times New Roman" w:hAnsi="Times New Roman" w:cs="Times New Roman"/>
          <w:sz w:val="24"/>
          <w:szCs w:val="24"/>
          <w:lang w:eastAsia="uk-UA"/>
        </w:rPr>
        <w:t xml:space="preserve"> рухових якостей (у тому числі координації рухів і рівноваги), мотивації дітей до фізкультурних занять.</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39" w:name="n252"/>
      <w:bookmarkEnd w:id="239"/>
      <w:r w:rsidRPr="00424529">
        <w:rPr>
          <w:rFonts w:ascii="Times New Roman" w:eastAsia="Times New Roman" w:hAnsi="Times New Roman" w:cs="Times New Roman"/>
          <w:sz w:val="24"/>
          <w:szCs w:val="24"/>
          <w:lang w:eastAsia="uk-UA"/>
        </w:rPr>
        <w:t>Розвиток рухових навичок і якостей оцінює інструктор фізкультури на початку і наприкінці навчального року, ця інформація вноситься медичною сестрою у медичну карту.</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40" w:name="n253"/>
      <w:bookmarkEnd w:id="240"/>
      <w:r w:rsidRPr="00424529">
        <w:rPr>
          <w:rFonts w:ascii="Times New Roman" w:eastAsia="Times New Roman" w:hAnsi="Times New Roman" w:cs="Times New Roman"/>
          <w:sz w:val="24"/>
          <w:szCs w:val="24"/>
          <w:lang w:eastAsia="uk-UA"/>
        </w:rPr>
        <w:t>5. Робота з фізичного виховання проводиться інструктором фізкультури та вихователем, контролюється медичним персоналом, вихователем-методистом і керівником дошкільного навчального закладу. Медичний персонал залучається при підготовці комплексів фізкультурних хвилинок і пауз, а також комплексів вправ для профілактики хвороб опорно-рухового апарату, дихальної та зорової гімнастики.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41" w:name="n254"/>
      <w:bookmarkEnd w:id="241"/>
      <w:r w:rsidRPr="00424529">
        <w:rPr>
          <w:rFonts w:ascii="Times New Roman" w:eastAsia="Times New Roman" w:hAnsi="Times New Roman" w:cs="Times New Roman"/>
          <w:sz w:val="24"/>
          <w:szCs w:val="24"/>
          <w:lang w:eastAsia="uk-UA"/>
        </w:rPr>
        <w:t xml:space="preserve">6. </w:t>
      </w:r>
      <w:proofErr w:type="spellStart"/>
      <w:r w:rsidRPr="00424529">
        <w:rPr>
          <w:rFonts w:ascii="Times New Roman" w:eastAsia="Times New Roman" w:hAnsi="Times New Roman" w:cs="Times New Roman"/>
          <w:sz w:val="24"/>
          <w:szCs w:val="24"/>
          <w:lang w:eastAsia="uk-UA"/>
        </w:rPr>
        <w:t>Медико-педагогічний</w:t>
      </w:r>
      <w:proofErr w:type="spellEnd"/>
      <w:r w:rsidRPr="00424529">
        <w:rPr>
          <w:rFonts w:ascii="Times New Roman" w:eastAsia="Times New Roman" w:hAnsi="Times New Roman" w:cs="Times New Roman"/>
          <w:sz w:val="24"/>
          <w:szCs w:val="24"/>
          <w:lang w:eastAsia="uk-UA"/>
        </w:rPr>
        <w:t xml:space="preserve"> контроль за організацією фізичного виховання включає:</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42" w:name="n255"/>
      <w:bookmarkEnd w:id="242"/>
      <w:r w:rsidRPr="00424529">
        <w:rPr>
          <w:rFonts w:ascii="Times New Roman" w:eastAsia="Times New Roman" w:hAnsi="Times New Roman" w:cs="Times New Roman"/>
          <w:sz w:val="24"/>
          <w:szCs w:val="24"/>
          <w:lang w:eastAsia="uk-UA"/>
        </w:rPr>
        <w:t>динамічні спостереження за станом здоров’я та фізичним розвитком дітей, фізичною підготовленістю;</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43" w:name="n256"/>
      <w:bookmarkEnd w:id="243"/>
      <w:r w:rsidRPr="00424529">
        <w:rPr>
          <w:rFonts w:ascii="Times New Roman" w:eastAsia="Times New Roman" w:hAnsi="Times New Roman" w:cs="Times New Roman"/>
          <w:sz w:val="24"/>
          <w:szCs w:val="24"/>
          <w:lang w:eastAsia="uk-UA"/>
        </w:rPr>
        <w:t>спостереження за організацією рухового режиму, структурою і змістом фізкультурних занять та інших організованих форм рухової активності, системи загартовування;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44" w:name="n257"/>
      <w:bookmarkEnd w:id="244"/>
      <w:r w:rsidRPr="00424529">
        <w:rPr>
          <w:rFonts w:ascii="Times New Roman" w:eastAsia="Times New Roman" w:hAnsi="Times New Roman" w:cs="Times New Roman"/>
          <w:sz w:val="24"/>
          <w:szCs w:val="24"/>
          <w:lang w:eastAsia="uk-UA"/>
        </w:rPr>
        <w:t>контроль за санітарно-гігієнічним станом місць проведення фізкультурних заходів у будівлі та на території земельної ділянки дошкільного навчального закладу; фізкультурним обладнанням та знаряддям, одягом та взуттям дітей;</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45" w:name="n258"/>
      <w:bookmarkEnd w:id="245"/>
      <w:r w:rsidRPr="00424529">
        <w:rPr>
          <w:rFonts w:ascii="Times New Roman" w:eastAsia="Times New Roman" w:hAnsi="Times New Roman" w:cs="Times New Roman"/>
          <w:sz w:val="24"/>
          <w:szCs w:val="24"/>
          <w:lang w:eastAsia="uk-UA"/>
        </w:rPr>
        <w:t>гігієнічне виховання і формування мотивації дітей до регулярних занять фізкультурою.</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46" w:name="n259"/>
      <w:bookmarkEnd w:id="246"/>
      <w:r w:rsidRPr="00424529">
        <w:rPr>
          <w:rFonts w:ascii="Times New Roman" w:eastAsia="Times New Roman" w:hAnsi="Times New Roman" w:cs="Times New Roman"/>
          <w:sz w:val="24"/>
          <w:szCs w:val="24"/>
          <w:lang w:eastAsia="uk-UA"/>
        </w:rPr>
        <w:t>Протокол хронометражних спостережень за заняттями з фізичного виховання наведено у </w:t>
      </w:r>
      <w:hyperlink r:id="rId35" w:anchor="n281" w:history="1">
        <w:r w:rsidRPr="00424529">
          <w:rPr>
            <w:rFonts w:ascii="Times New Roman" w:eastAsia="Times New Roman" w:hAnsi="Times New Roman" w:cs="Times New Roman"/>
            <w:color w:val="006600"/>
            <w:sz w:val="24"/>
            <w:szCs w:val="24"/>
            <w:u w:val="single"/>
            <w:lang w:eastAsia="uk-UA"/>
          </w:rPr>
          <w:t>додатку 4</w:t>
        </w:r>
      </w:hyperlink>
      <w:r w:rsidRPr="00424529">
        <w:rPr>
          <w:rFonts w:ascii="Times New Roman" w:eastAsia="Times New Roman" w:hAnsi="Times New Roman" w:cs="Times New Roman"/>
          <w:sz w:val="24"/>
          <w:szCs w:val="24"/>
          <w:lang w:eastAsia="uk-UA"/>
        </w:rPr>
        <w:t> до Регламенту.</w:t>
      </w:r>
    </w:p>
    <w:p w:rsidR="00424529" w:rsidRPr="00424529" w:rsidRDefault="00424529" w:rsidP="00424529">
      <w:pPr>
        <w:spacing w:before="150" w:after="150" w:line="240" w:lineRule="auto"/>
        <w:ind w:left="450" w:right="450"/>
        <w:jc w:val="center"/>
        <w:rPr>
          <w:rFonts w:ascii="Times New Roman" w:eastAsia="Times New Roman" w:hAnsi="Times New Roman" w:cs="Times New Roman"/>
          <w:sz w:val="24"/>
          <w:szCs w:val="24"/>
          <w:lang w:eastAsia="uk-UA"/>
        </w:rPr>
      </w:pPr>
      <w:bookmarkStart w:id="247" w:name="n260"/>
      <w:bookmarkEnd w:id="247"/>
      <w:r w:rsidRPr="00424529">
        <w:rPr>
          <w:rFonts w:ascii="Times New Roman" w:eastAsia="Times New Roman" w:hAnsi="Times New Roman" w:cs="Times New Roman"/>
          <w:b/>
          <w:bCs/>
          <w:sz w:val="28"/>
          <w:szCs w:val="28"/>
          <w:lang w:eastAsia="uk-UA"/>
        </w:rPr>
        <w:t>XIV. Санітарно-гігієнічні вимоги до особистої гігієни дітей</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48" w:name="n261"/>
      <w:bookmarkEnd w:id="248"/>
      <w:r w:rsidRPr="00424529">
        <w:rPr>
          <w:rFonts w:ascii="Times New Roman" w:eastAsia="Times New Roman" w:hAnsi="Times New Roman" w:cs="Times New Roman"/>
          <w:sz w:val="24"/>
          <w:szCs w:val="24"/>
          <w:lang w:eastAsia="uk-UA"/>
        </w:rPr>
        <w:t xml:space="preserve">1. Умивання, чищення зубів, розчісування волосся проводяться вдома вранці. Дітей раннього віку у закладах (групах) з цілодобовим перебуванням умивають і розчісують після </w:t>
      </w:r>
      <w:r w:rsidRPr="00424529">
        <w:rPr>
          <w:rFonts w:ascii="Times New Roman" w:eastAsia="Times New Roman" w:hAnsi="Times New Roman" w:cs="Times New Roman"/>
          <w:sz w:val="24"/>
          <w:szCs w:val="24"/>
          <w:lang w:eastAsia="uk-UA"/>
        </w:rPr>
        <w:lastRenderedPageBreak/>
        <w:t>нічного сну та ранкової зарядки. Діти старшого дошкільного віку вмиваються і розчісуються самостійно під наглядом вихователя.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49" w:name="n262"/>
      <w:bookmarkEnd w:id="249"/>
      <w:r w:rsidRPr="00424529">
        <w:rPr>
          <w:rFonts w:ascii="Times New Roman" w:eastAsia="Times New Roman" w:hAnsi="Times New Roman" w:cs="Times New Roman"/>
          <w:sz w:val="24"/>
          <w:szCs w:val="24"/>
          <w:lang w:eastAsia="uk-UA"/>
        </w:rPr>
        <w:t>2. При відвідуванні туалету дітей привчають використовувати туалетний папір, а після туалету - обов’язково мити руки і користуватися індивідуальними рушниками. Влітку перед денним сном дітей привчають мити ноги і користуватися індивідуальними рушниками для ніг. У дошкільних закладах (групах) з цілодобовим перебуванням перед нічним сном діти обов’язково миють ноги або миються у ванно-душових під обов’язковим наглядом обслуговуючого персоналу.</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50" w:name="n263"/>
      <w:bookmarkEnd w:id="250"/>
      <w:r w:rsidRPr="00424529">
        <w:rPr>
          <w:rFonts w:ascii="Times New Roman" w:eastAsia="Times New Roman" w:hAnsi="Times New Roman" w:cs="Times New Roman"/>
          <w:sz w:val="24"/>
          <w:szCs w:val="24"/>
          <w:lang w:eastAsia="uk-UA"/>
        </w:rPr>
        <w:t>3. Немовлят і, за необхідності, дітей раннього віку у дошкільних навчальних закладах (групах) необхідно підмивати при кожній заміні підгузків або перед кожним сповиванням. Перед нічним сном цих дітей купають. Підмивання проводять теплою проточною водою. Температура води для підмивання і купання має бути + 37 </w:t>
      </w:r>
      <w:r w:rsidRPr="00424529">
        <w:rPr>
          <w:rFonts w:ascii="Arial Unicode MS" w:eastAsia="Arial Unicode MS" w:hAnsi="Arial Unicode MS" w:cs="Arial Unicode MS" w:hint="eastAsia"/>
          <w:b/>
          <w:bCs/>
          <w:sz w:val="24"/>
          <w:szCs w:val="24"/>
          <w:lang w:eastAsia="uk-UA"/>
        </w:rPr>
        <w:t>°</w:t>
      </w:r>
      <w:r w:rsidRPr="00424529">
        <w:rPr>
          <w:rFonts w:ascii="Times New Roman" w:eastAsia="Times New Roman" w:hAnsi="Times New Roman" w:cs="Times New Roman"/>
          <w:sz w:val="24"/>
          <w:szCs w:val="24"/>
          <w:lang w:eastAsia="uk-UA"/>
        </w:rPr>
        <w:t>С. Після купання кожної дитини ванночка миється. Дітей дошкільного віку привчають самостійно підмиватися і митися у ванно-душових під обов`язковим наглядом персоналу груп.</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51" w:name="n264"/>
      <w:bookmarkEnd w:id="251"/>
      <w:r w:rsidRPr="00424529">
        <w:rPr>
          <w:rFonts w:ascii="Times New Roman" w:eastAsia="Times New Roman" w:hAnsi="Times New Roman" w:cs="Times New Roman"/>
          <w:sz w:val="24"/>
          <w:szCs w:val="24"/>
          <w:lang w:eastAsia="uk-UA"/>
        </w:rPr>
        <w:t>При купанні необхідно ретельно мити дитині складки тіла, за вухами, область шиї, ліктів і колін, промежину. Для немовлят повинна використовуватися дитяча присипка, дитячий крем.</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52" w:name="n265"/>
      <w:bookmarkEnd w:id="252"/>
      <w:r w:rsidRPr="00424529">
        <w:rPr>
          <w:rFonts w:ascii="Times New Roman" w:eastAsia="Times New Roman" w:hAnsi="Times New Roman" w:cs="Times New Roman"/>
          <w:sz w:val="24"/>
          <w:szCs w:val="24"/>
          <w:lang w:eastAsia="uk-UA"/>
        </w:rPr>
        <w:t>4. У дошкільних навчальних закладах (групах) цілодобового перебування дітей під час нічного сну поруч із дітьми постійно знаходяться чергові помічники вихователя (молодші медичні сестри).</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53" w:name="n266"/>
      <w:bookmarkEnd w:id="253"/>
      <w:r w:rsidRPr="00424529">
        <w:rPr>
          <w:rFonts w:ascii="Times New Roman" w:eastAsia="Times New Roman" w:hAnsi="Times New Roman" w:cs="Times New Roman"/>
          <w:sz w:val="24"/>
          <w:szCs w:val="24"/>
          <w:lang w:eastAsia="uk-UA"/>
        </w:rPr>
        <w:t>На ніч під ліжка дітей раннього віку, дітей з нейрогенним сечовим міхуром, а також дітей, які перебувають у дошкільних навчальних закладах (групах) цілодобово, дозволяється ставити горщики з кришками, які після використання або вранці переносяться до туалету.</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54" w:name="n267"/>
      <w:bookmarkEnd w:id="254"/>
      <w:r w:rsidRPr="00424529">
        <w:rPr>
          <w:rFonts w:ascii="Times New Roman" w:eastAsia="Times New Roman" w:hAnsi="Times New Roman" w:cs="Times New Roman"/>
          <w:sz w:val="24"/>
          <w:szCs w:val="24"/>
          <w:lang w:eastAsia="uk-UA"/>
        </w:rPr>
        <w:t>5. Доцільно здійснювати контроль за індивідуальним використанням дітьми одягу та речей.</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55" w:name="n268"/>
      <w:bookmarkEnd w:id="255"/>
      <w:r w:rsidRPr="00424529">
        <w:rPr>
          <w:rFonts w:ascii="Times New Roman" w:eastAsia="Times New Roman" w:hAnsi="Times New Roman" w:cs="Times New Roman"/>
          <w:sz w:val="24"/>
          <w:szCs w:val="24"/>
          <w:lang w:eastAsia="uk-UA"/>
        </w:rPr>
        <w:t>За кожною дитиною бажано закріпити: шафу для одягу; місце за столом; ліжко; чарунок для рушників і предметів особистої гігієни на вішалці в умивальній; горщик для дітей раннього віку; постільну білизну, мішки для зберігання постільної білизни (при використанні розкладних ліжок); індивідуальну мочалку, тапочки, шапочку, плавки, рушник для басейну; спортивну форму з мішечком для її зберігання.</w:t>
      </w:r>
    </w:p>
    <w:p w:rsidR="00424529" w:rsidRPr="00424529" w:rsidRDefault="00424529" w:rsidP="00424529">
      <w:pPr>
        <w:spacing w:after="150" w:line="240" w:lineRule="auto"/>
        <w:ind w:firstLine="450"/>
        <w:jc w:val="both"/>
        <w:rPr>
          <w:rFonts w:ascii="Times New Roman" w:eastAsia="Times New Roman" w:hAnsi="Times New Roman" w:cs="Times New Roman"/>
          <w:sz w:val="24"/>
          <w:szCs w:val="24"/>
          <w:lang w:eastAsia="uk-UA"/>
        </w:rPr>
      </w:pPr>
      <w:bookmarkStart w:id="256" w:name="n269"/>
      <w:bookmarkEnd w:id="256"/>
      <w:r w:rsidRPr="00424529">
        <w:rPr>
          <w:rFonts w:ascii="Times New Roman" w:eastAsia="Times New Roman" w:hAnsi="Times New Roman" w:cs="Times New Roman"/>
          <w:sz w:val="24"/>
          <w:szCs w:val="24"/>
          <w:lang w:eastAsia="uk-UA"/>
        </w:rPr>
        <w:t xml:space="preserve">Дітей раннього віку, дітей з нейрогенним сечовим міхуром, а також дітей, які перебувають у дошкільних закладах (групах) цілодобового функціонування, батьки (опікуни) повинні </w:t>
      </w:r>
      <w:proofErr w:type="spellStart"/>
      <w:r w:rsidRPr="00424529">
        <w:rPr>
          <w:rFonts w:ascii="Times New Roman" w:eastAsia="Times New Roman" w:hAnsi="Times New Roman" w:cs="Times New Roman"/>
          <w:sz w:val="24"/>
          <w:szCs w:val="24"/>
          <w:lang w:eastAsia="uk-UA"/>
        </w:rPr>
        <w:t>забепечити</w:t>
      </w:r>
      <w:proofErr w:type="spellEnd"/>
      <w:r w:rsidRPr="00424529">
        <w:rPr>
          <w:rFonts w:ascii="Times New Roman" w:eastAsia="Times New Roman" w:hAnsi="Times New Roman" w:cs="Times New Roman"/>
          <w:sz w:val="24"/>
          <w:szCs w:val="24"/>
          <w:lang w:eastAsia="uk-UA"/>
        </w:rPr>
        <w:t xml:space="preserve"> запасним одягом, який зберігається у шафах для одягу дітей та спеціальних шафах для чистої білизни.</w:t>
      </w:r>
    </w:p>
    <w:tbl>
      <w:tblPr>
        <w:tblW w:w="5000" w:type="pct"/>
        <w:tblCellMar>
          <w:left w:w="0" w:type="dxa"/>
          <w:right w:w="0" w:type="dxa"/>
        </w:tblCellMar>
        <w:tblLook w:val="04A0" w:firstRow="1" w:lastRow="0" w:firstColumn="1" w:lastColumn="0" w:noHBand="0" w:noVBand="1"/>
      </w:tblPr>
      <w:tblGrid>
        <w:gridCol w:w="4051"/>
        <w:gridCol w:w="289"/>
        <w:gridCol w:w="5305"/>
      </w:tblGrid>
      <w:tr w:rsidR="00424529" w:rsidRPr="00424529" w:rsidTr="00424529">
        <w:tc>
          <w:tcPr>
            <w:tcW w:w="2100" w:type="pct"/>
            <w:tcBorders>
              <w:top w:val="single" w:sz="2" w:space="0" w:color="auto"/>
              <w:left w:val="single" w:sz="2" w:space="0" w:color="auto"/>
              <w:bottom w:val="single" w:sz="2" w:space="0" w:color="auto"/>
              <w:right w:val="single" w:sz="2" w:space="0" w:color="auto"/>
            </w:tcBorders>
            <w:hideMark/>
          </w:tcPr>
          <w:p w:rsidR="00424529" w:rsidRPr="00424529" w:rsidRDefault="00424529" w:rsidP="00424529">
            <w:pPr>
              <w:spacing w:before="300" w:after="150" w:line="240" w:lineRule="auto"/>
              <w:jc w:val="center"/>
              <w:rPr>
                <w:rFonts w:ascii="Times New Roman" w:eastAsia="Times New Roman" w:hAnsi="Times New Roman" w:cs="Times New Roman"/>
                <w:sz w:val="24"/>
                <w:szCs w:val="24"/>
                <w:lang w:eastAsia="uk-UA"/>
              </w:rPr>
            </w:pPr>
            <w:bookmarkStart w:id="257" w:name="n270"/>
            <w:bookmarkEnd w:id="257"/>
            <w:r w:rsidRPr="00424529">
              <w:rPr>
                <w:rFonts w:ascii="Times New Roman" w:eastAsia="Times New Roman" w:hAnsi="Times New Roman" w:cs="Times New Roman"/>
                <w:b/>
                <w:bCs/>
                <w:sz w:val="24"/>
                <w:szCs w:val="24"/>
                <w:lang w:eastAsia="uk-UA"/>
              </w:rPr>
              <w:t>Директор</w:t>
            </w:r>
            <w:r w:rsidRPr="00424529">
              <w:rPr>
                <w:rFonts w:ascii="Times New Roman" w:eastAsia="Times New Roman" w:hAnsi="Times New Roman" w:cs="Times New Roman"/>
                <w:sz w:val="24"/>
                <w:szCs w:val="24"/>
                <w:lang w:eastAsia="uk-UA"/>
              </w:rPr>
              <w:br/>
            </w:r>
            <w:r w:rsidRPr="00424529">
              <w:rPr>
                <w:rFonts w:ascii="Times New Roman" w:eastAsia="Times New Roman" w:hAnsi="Times New Roman" w:cs="Times New Roman"/>
                <w:b/>
                <w:bCs/>
                <w:sz w:val="24"/>
                <w:szCs w:val="24"/>
                <w:lang w:eastAsia="uk-UA"/>
              </w:rPr>
              <w:t>Департаменту громадського</w:t>
            </w:r>
            <w:r w:rsidRPr="00424529">
              <w:rPr>
                <w:rFonts w:ascii="Times New Roman" w:eastAsia="Times New Roman" w:hAnsi="Times New Roman" w:cs="Times New Roman"/>
                <w:sz w:val="24"/>
                <w:szCs w:val="24"/>
                <w:lang w:eastAsia="uk-UA"/>
              </w:rPr>
              <w:br/>
            </w:r>
            <w:r w:rsidRPr="00424529">
              <w:rPr>
                <w:rFonts w:ascii="Times New Roman" w:eastAsia="Times New Roman" w:hAnsi="Times New Roman" w:cs="Times New Roman"/>
                <w:b/>
                <w:bCs/>
                <w:sz w:val="24"/>
                <w:szCs w:val="24"/>
                <w:lang w:eastAsia="uk-UA"/>
              </w:rPr>
              <w:t>здоров'я</w:t>
            </w:r>
          </w:p>
        </w:tc>
        <w:tc>
          <w:tcPr>
            <w:tcW w:w="3500" w:type="pct"/>
            <w:gridSpan w:val="2"/>
            <w:tcBorders>
              <w:top w:val="single" w:sz="2" w:space="0" w:color="auto"/>
              <w:left w:val="single" w:sz="2" w:space="0" w:color="auto"/>
              <w:bottom w:val="single" w:sz="2" w:space="0" w:color="auto"/>
              <w:right w:val="single" w:sz="2" w:space="0" w:color="auto"/>
            </w:tcBorders>
            <w:hideMark/>
          </w:tcPr>
          <w:p w:rsidR="00424529" w:rsidRPr="00424529" w:rsidRDefault="00424529" w:rsidP="00424529">
            <w:pPr>
              <w:spacing w:before="300" w:after="0" w:line="240" w:lineRule="auto"/>
              <w:jc w:val="right"/>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br/>
            </w:r>
            <w:r w:rsidRPr="00424529">
              <w:rPr>
                <w:rFonts w:ascii="Times New Roman" w:eastAsia="Times New Roman" w:hAnsi="Times New Roman" w:cs="Times New Roman"/>
                <w:sz w:val="24"/>
                <w:szCs w:val="24"/>
                <w:lang w:eastAsia="uk-UA"/>
              </w:rPr>
              <w:br/>
            </w:r>
            <w:r w:rsidRPr="00424529">
              <w:rPr>
                <w:rFonts w:ascii="Times New Roman" w:eastAsia="Times New Roman" w:hAnsi="Times New Roman" w:cs="Times New Roman"/>
                <w:b/>
                <w:bCs/>
                <w:sz w:val="24"/>
                <w:szCs w:val="24"/>
                <w:lang w:eastAsia="uk-UA"/>
              </w:rPr>
              <w:t xml:space="preserve">С. </w:t>
            </w:r>
            <w:proofErr w:type="spellStart"/>
            <w:r w:rsidRPr="00424529">
              <w:rPr>
                <w:rFonts w:ascii="Times New Roman" w:eastAsia="Times New Roman" w:hAnsi="Times New Roman" w:cs="Times New Roman"/>
                <w:b/>
                <w:bCs/>
                <w:sz w:val="24"/>
                <w:szCs w:val="24"/>
                <w:lang w:eastAsia="uk-UA"/>
              </w:rPr>
              <w:t>Осташко</w:t>
            </w:r>
            <w:proofErr w:type="spellEnd"/>
          </w:p>
        </w:tc>
      </w:tr>
      <w:tr w:rsidR="00424529" w:rsidRPr="00424529" w:rsidTr="00424529">
        <w:tc>
          <w:tcPr>
            <w:tcW w:w="2250" w:type="pct"/>
            <w:gridSpan w:val="2"/>
            <w:tcBorders>
              <w:top w:val="single" w:sz="2" w:space="0" w:color="auto"/>
              <w:left w:val="single" w:sz="2" w:space="0" w:color="auto"/>
              <w:bottom w:val="single" w:sz="2" w:space="0" w:color="auto"/>
              <w:right w:val="single" w:sz="2" w:space="0" w:color="auto"/>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bookmarkStart w:id="258" w:name="n283"/>
            <w:bookmarkStart w:id="259" w:name="n271"/>
            <w:bookmarkEnd w:id="258"/>
            <w:bookmarkEnd w:id="259"/>
          </w:p>
        </w:tc>
        <w:tc>
          <w:tcPr>
            <w:tcW w:w="2000" w:type="pct"/>
            <w:tcBorders>
              <w:top w:val="single" w:sz="2" w:space="0" w:color="auto"/>
              <w:left w:val="single" w:sz="2" w:space="0" w:color="auto"/>
              <w:bottom w:val="single" w:sz="2" w:space="0" w:color="auto"/>
              <w:right w:val="single" w:sz="2" w:space="0" w:color="auto"/>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Додаток 1</w:t>
            </w:r>
            <w:r w:rsidRPr="00424529">
              <w:rPr>
                <w:rFonts w:ascii="Times New Roman" w:eastAsia="Times New Roman" w:hAnsi="Times New Roman" w:cs="Times New Roman"/>
                <w:sz w:val="24"/>
                <w:szCs w:val="24"/>
                <w:lang w:eastAsia="uk-UA"/>
              </w:rPr>
              <w:br/>
              <w:t>до Санітарного регламенту</w:t>
            </w:r>
            <w:r w:rsidRPr="00424529">
              <w:rPr>
                <w:rFonts w:ascii="Times New Roman" w:eastAsia="Times New Roman" w:hAnsi="Times New Roman" w:cs="Times New Roman"/>
                <w:sz w:val="24"/>
                <w:szCs w:val="24"/>
                <w:lang w:eastAsia="uk-UA"/>
              </w:rPr>
              <w:br/>
              <w:t>для дошкільних навчальних закладів</w:t>
            </w:r>
            <w:r w:rsidRPr="00424529">
              <w:rPr>
                <w:rFonts w:ascii="Times New Roman" w:eastAsia="Times New Roman" w:hAnsi="Times New Roman" w:cs="Times New Roman"/>
                <w:sz w:val="24"/>
                <w:szCs w:val="24"/>
                <w:lang w:eastAsia="uk-UA"/>
              </w:rPr>
              <w:br/>
              <w:t>(пункт 2 розділу ІІ)</w:t>
            </w:r>
          </w:p>
        </w:tc>
      </w:tr>
    </w:tbl>
    <w:p w:rsidR="00424529" w:rsidRPr="00424529" w:rsidRDefault="00424529" w:rsidP="00424529">
      <w:pPr>
        <w:spacing w:before="150" w:after="150" w:line="240" w:lineRule="auto"/>
        <w:ind w:left="450" w:right="450"/>
        <w:jc w:val="center"/>
        <w:rPr>
          <w:rFonts w:ascii="Times New Roman" w:eastAsia="Times New Roman" w:hAnsi="Times New Roman" w:cs="Times New Roman"/>
          <w:sz w:val="24"/>
          <w:szCs w:val="24"/>
          <w:lang w:eastAsia="uk-UA"/>
        </w:rPr>
      </w:pPr>
      <w:bookmarkStart w:id="260" w:name="n272"/>
      <w:bookmarkEnd w:id="260"/>
      <w:r w:rsidRPr="00424529">
        <w:rPr>
          <w:rFonts w:ascii="Times New Roman" w:eastAsia="Times New Roman" w:hAnsi="Times New Roman" w:cs="Times New Roman"/>
          <w:b/>
          <w:bCs/>
          <w:sz w:val="28"/>
          <w:szCs w:val="28"/>
          <w:lang w:eastAsia="uk-UA"/>
        </w:rPr>
        <w:t>ПЕРЕЛІК</w:t>
      </w:r>
      <w:r w:rsidRPr="00424529">
        <w:rPr>
          <w:rFonts w:ascii="Times New Roman" w:eastAsia="Times New Roman" w:hAnsi="Times New Roman" w:cs="Times New Roman"/>
          <w:sz w:val="24"/>
          <w:szCs w:val="24"/>
          <w:lang w:eastAsia="uk-UA"/>
        </w:rPr>
        <w:br/>
      </w:r>
      <w:r w:rsidRPr="00424529">
        <w:rPr>
          <w:rFonts w:ascii="Times New Roman" w:eastAsia="Times New Roman" w:hAnsi="Times New Roman" w:cs="Times New Roman"/>
          <w:b/>
          <w:bCs/>
          <w:sz w:val="28"/>
          <w:szCs w:val="28"/>
          <w:lang w:eastAsia="uk-UA"/>
        </w:rPr>
        <w:t>рослин, дерев, кущів з колючками, отруйними плодами</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23"/>
        <w:gridCol w:w="846"/>
        <w:gridCol w:w="19"/>
        <w:gridCol w:w="487"/>
        <w:gridCol w:w="8294"/>
      </w:tblGrid>
      <w:tr w:rsidR="00424529" w:rsidRPr="00424529" w:rsidTr="00424529">
        <w:tc>
          <w:tcPr>
            <w:tcW w:w="2655" w:type="dxa"/>
            <w:gridSpan w:val="2"/>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bookmarkStart w:id="261" w:name="n273"/>
            <w:bookmarkEnd w:id="261"/>
            <w:r w:rsidRPr="00424529">
              <w:rPr>
                <w:rFonts w:ascii="Times New Roman" w:eastAsia="Times New Roman" w:hAnsi="Times New Roman" w:cs="Times New Roman"/>
                <w:sz w:val="24"/>
                <w:szCs w:val="24"/>
                <w:lang w:eastAsia="uk-UA"/>
              </w:rPr>
              <w:lastRenderedPageBreak/>
              <w:t>НАЗВА</w:t>
            </w:r>
          </w:p>
        </w:tc>
        <w:tc>
          <w:tcPr>
            <w:tcW w:w="7110" w:type="dxa"/>
            <w:gridSpan w:val="3"/>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Короткий опис</w:t>
            </w:r>
          </w:p>
        </w:tc>
      </w:tr>
      <w:tr w:rsidR="00424529" w:rsidRPr="00424529" w:rsidTr="00424529">
        <w:tc>
          <w:tcPr>
            <w:tcW w:w="2655" w:type="dxa"/>
            <w:gridSpan w:val="2"/>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АРНІКА ГІРСЬКА</w:t>
            </w:r>
          </w:p>
        </w:tc>
        <w:tc>
          <w:tcPr>
            <w:tcW w:w="7110" w:type="dxa"/>
            <w:gridSpan w:val="3"/>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 xml:space="preserve">Вид родини Айстрових або Складноцвітих, представлена життєвою формою багаторічних трав, заввишки до 35-40 см. Жовтогарячі квіти арніки гірської на альпійських і </w:t>
            </w:r>
            <w:proofErr w:type="spellStart"/>
            <w:r w:rsidRPr="00424529">
              <w:rPr>
                <w:rFonts w:ascii="Times New Roman" w:eastAsia="Times New Roman" w:hAnsi="Times New Roman" w:cs="Times New Roman"/>
                <w:sz w:val="24"/>
                <w:szCs w:val="24"/>
                <w:lang w:eastAsia="uk-UA"/>
              </w:rPr>
              <w:t>післялісових</w:t>
            </w:r>
            <w:proofErr w:type="spellEnd"/>
            <w:r w:rsidRPr="00424529">
              <w:rPr>
                <w:rFonts w:ascii="Times New Roman" w:eastAsia="Times New Roman" w:hAnsi="Times New Roman" w:cs="Times New Roman"/>
                <w:sz w:val="24"/>
                <w:szCs w:val="24"/>
                <w:lang w:eastAsia="uk-UA"/>
              </w:rPr>
              <w:t xml:space="preserve"> луках Карпат завжди причаровують туристів, проте ця рослина є отруйною, оскільки містить алкалоїд </w:t>
            </w:r>
            <w:proofErr w:type="spellStart"/>
            <w:r w:rsidRPr="00424529">
              <w:rPr>
                <w:rFonts w:ascii="Times New Roman" w:eastAsia="Times New Roman" w:hAnsi="Times New Roman" w:cs="Times New Roman"/>
                <w:sz w:val="24"/>
                <w:szCs w:val="24"/>
                <w:lang w:eastAsia="uk-UA"/>
              </w:rPr>
              <w:t>геленалін</w:t>
            </w:r>
            <w:proofErr w:type="spellEnd"/>
            <w:r w:rsidRPr="00424529">
              <w:rPr>
                <w:rFonts w:ascii="Times New Roman" w:eastAsia="Times New Roman" w:hAnsi="Times New Roman" w:cs="Times New Roman"/>
                <w:sz w:val="24"/>
                <w:szCs w:val="24"/>
                <w:lang w:eastAsia="uk-UA"/>
              </w:rPr>
              <w:t xml:space="preserve">. Ця речовина легко проникає через слизові оболонки та шкіру в організм, спричиняючи інтоксикацію. Дія </w:t>
            </w:r>
            <w:proofErr w:type="spellStart"/>
            <w:r w:rsidRPr="00424529">
              <w:rPr>
                <w:rFonts w:ascii="Times New Roman" w:eastAsia="Times New Roman" w:hAnsi="Times New Roman" w:cs="Times New Roman"/>
                <w:sz w:val="24"/>
                <w:szCs w:val="24"/>
                <w:lang w:eastAsia="uk-UA"/>
              </w:rPr>
              <w:t>геленаліну</w:t>
            </w:r>
            <w:proofErr w:type="spellEnd"/>
            <w:r w:rsidRPr="00424529">
              <w:rPr>
                <w:rFonts w:ascii="Times New Roman" w:eastAsia="Times New Roman" w:hAnsi="Times New Roman" w:cs="Times New Roman"/>
                <w:sz w:val="24"/>
                <w:szCs w:val="24"/>
                <w:lang w:eastAsia="uk-UA"/>
              </w:rPr>
              <w:t xml:space="preserve"> не є такою потужною, як алкалоїди і </w:t>
            </w:r>
            <w:proofErr w:type="spellStart"/>
            <w:r w:rsidRPr="00424529">
              <w:rPr>
                <w:rFonts w:ascii="Times New Roman" w:eastAsia="Times New Roman" w:hAnsi="Times New Roman" w:cs="Times New Roman"/>
                <w:sz w:val="24"/>
                <w:szCs w:val="24"/>
                <w:lang w:eastAsia="uk-UA"/>
              </w:rPr>
              <w:t>глікозиди</w:t>
            </w:r>
            <w:proofErr w:type="spellEnd"/>
            <w:r w:rsidRPr="00424529">
              <w:rPr>
                <w:rFonts w:ascii="Times New Roman" w:eastAsia="Times New Roman" w:hAnsi="Times New Roman" w:cs="Times New Roman"/>
                <w:sz w:val="24"/>
                <w:szCs w:val="24"/>
                <w:lang w:eastAsia="uk-UA"/>
              </w:rPr>
              <w:t xml:space="preserve"> інших видів, але при приготуванні чаїв чи спиртових витяжок можливе передозування ним. При цьому спостерігаються нудота, ускладнене дихання, блювота, пітливість, кишкові коліти, пронос, можлива зупинка серця</w:t>
            </w:r>
          </w:p>
        </w:tc>
      </w:tr>
      <w:tr w:rsidR="00424529" w:rsidRPr="00424529" w:rsidTr="00424529">
        <w:tc>
          <w:tcPr>
            <w:tcW w:w="2655" w:type="dxa"/>
            <w:gridSpan w:val="2"/>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БЕЛАДОННА ЗВИЧАЙНА</w:t>
            </w:r>
          </w:p>
        </w:tc>
        <w:tc>
          <w:tcPr>
            <w:tcW w:w="7110" w:type="dxa"/>
            <w:gridSpan w:val="3"/>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Особливо небезпечний плід - фіолетово-чорна, блискуча, соковита ягода з темно-фіолетовим соком, тому діти плутають її з вишнею. Ознаки отруєння такі самі, як і при отруєнні блекотою чорною</w:t>
            </w:r>
          </w:p>
        </w:tc>
      </w:tr>
      <w:tr w:rsidR="00424529" w:rsidRPr="00424529" w:rsidTr="00424529">
        <w:tc>
          <w:tcPr>
            <w:tcW w:w="2655" w:type="dxa"/>
            <w:gridSpan w:val="2"/>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БЛЕКОТА ЧОРНА</w:t>
            </w:r>
          </w:p>
        </w:tc>
        <w:tc>
          <w:tcPr>
            <w:tcW w:w="7110" w:type="dxa"/>
            <w:gridSpan w:val="3"/>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 xml:space="preserve">Росте скрізь - на дворах, пустирях, вздовж парканів та доріг. Стебло рослини клейкувате, в пухнастих волосках. Квіти подібні до квітів картоплі. Плід - </w:t>
            </w:r>
            <w:proofErr w:type="spellStart"/>
            <w:r w:rsidRPr="00424529">
              <w:rPr>
                <w:rFonts w:ascii="Times New Roman" w:eastAsia="Times New Roman" w:hAnsi="Times New Roman" w:cs="Times New Roman"/>
                <w:sz w:val="24"/>
                <w:szCs w:val="24"/>
                <w:lang w:eastAsia="uk-UA"/>
              </w:rPr>
              <w:t>двогнізда</w:t>
            </w:r>
            <w:proofErr w:type="spellEnd"/>
            <w:r w:rsidRPr="00424529">
              <w:rPr>
                <w:rFonts w:ascii="Times New Roman" w:eastAsia="Times New Roman" w:hAnsi="Times New Roman" w:cs="Times New Roman"/>
                <w:sz w:val="24"/>
                <w:szCs w:val="24"/>
                <w:lang w:eastAsia="uk-UA"/>
              </w:rPr>
              <w:t xml:space="preserve"> коробочка з кришкою. Розкривши коробочку і висипавши на руку насіння, маленькі діти можуть вкинути його до рота, приймаючи за зерна маку. Симптоми отруєння подібні до отруєння дурманом</w:t>
            </w:r>
          </w:p>
        </w:tc>
      </w:tr>
      <w:tr w:rsidR="00424529" w:rsidRPr="00424529" w:rsidTr="00424529">
        <w:tc>
          <w:tcPr>
            <w:tcW w:w="2655" w:type="dxa"/>
            <w:gridSpan w:val="2"/>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БОЛИГОЛОВ</w:t>
            </w:r>
          </w:p>
        </w:tc>
        <w:tc>
          <w:tcPr>
            <w:tcW w:w="7110" w:type="dxa"/>
            <w:gridSpan w:val="3"/>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Друга отруйна рослина сімейства зонтичних. Місця виростання - городи, пустирі, рідше береги річок. Стебло до 60-180 сантиметрів, голе, гіллясте, в нижній частині з червоними плямами. Цвіте білими квітками, зібраними в зонтик, наприкінці червня - липня. Рослина неприємно пахне, якщо її розтерти між пальцями (запах миші). При отруєнні болиголовом потерпілі скаржаться на головний біль і запаморочення</w:t>
            </w:r>
          </w:p>
        </w:tc>
      </w:tr>
      <w:tr w:rsidR="00424529" w:rsidRPr="00424529" w:rsidTr="00424529">
        <w:tc>
          <w:tcPr>
            <w:tcW w:w="2655" w:type="dxa"/>
            <w:gridSpan w:val="2"/>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БОРЕЦЬ або АКОНІТ</w:t>
            </w:r>
          </w:p>
        </w:tc>
        <w:tc>
          <w:tcPr>
            <w:tcW w:w="7110" w:type="dxa"/>
            <w:gridSpan w:val="3"/>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 xml:space="preserve">Рослина родини </w:t>
            </w:r>
            <w:proofErr w:type="spellStart"/>
            <w:r w:rsidRPr="00424529">
              <w:rPr>
                <w:rFonts w:ascii="Times New Roman" w:eastAsia="Times New Roman" w:hAnsi="Times New Roman" w:cs="Times New Roman"/>
                <w:sz w:val="24"/>
                <w:szCs w:val="24"/>
                <w:lang w:eastAsia="uk-UA"/>
              </w:rPr>
              <w:t>Жовтецевих</w:t>
            </w:r>
            <w:proofErr w:type="spellEnd"/>
            <w:r w:rsidRPr="00424529">
              <w:rPr>
                <w:rFonts w:ascii="Times New Roman" w:eastAsia="Times New Roman" w:hAnsi="Times New Roman" w:cs="Times New Roman"/>
                <w:sz w:val="24"/>
                <w:szCs w:val="24"/>
                <w:lang w:eastAsia="uk-UA"/>
              </w:rPr>
              <w:t xml:space="preserve">, представлена життєвою формою багаторічних трав, заввишки до 1,8 м. В Україні розповсюджено 19 видів аконіту, 10 з яких зростають у Карпатах. Ззовні борці дуже схожі між собою і їх може розрізнити лише фахівець, тому у статті вони наведені під загальною назвою аконіт. Основним отруйним компонентом аконіту є алкалоїд </w:t>
            </w:r>
            <w:proofErr w:type="spellStart"/>
            <w:r w:rsidRPr="00424529">
              <w:rPr>
                <w:rFonts w:ascii="Times New Roman" w:eastAsia="Times New Roman" w:hAnsi="Times New Roman" w:cs="Times New Roman"/>
                <w:sz w:val="24"/>
                <w:szCs w:val="24"/>
                <w:lang w:eastAsia="uk-UA"/>
              </w:rPr>
              <w:t>аконітин</w:t>
            </w:r>
            <w:proofErr w:type="spellEnd"/>
            <w:r w:rsidRPr="00424529">
              <w:rPr>
                <w:rFonts w:ascii="Times New Roman" w:eastAsia="Times New Roman" w:hAnsi="Times New Roman" w:cs="Times New Roman"/>
                <w:sz w:val="24"/>
                <w:szCs w:val="24"/>
                <w:lang w:eastAsia="uk-UA"/>
              </w:rPr>
              <w:t xml:space="preserve">, що є </w:t>
            </w:r>
            <w:proofErr w:type="spellStart"/>
            <w:r w:rsidRPr="00424529">
              <w:rPr>
                <w:rFonts w:ascii="Times New Roman" w:eastAsia="Times New Roman" w:hAnsi="Times New Roman" w:cs="Times New Roman"/>
                <w:sz w:val="24"/>
                <w:szCs w:val="24"/>
                <w:lang w:eastAsia="uk-UA"/>
              </w:rPr>
              <w:t>нейротоксином</w:t>
            </w:r>
            <w:proofErr w:type="spellEnd"/>
            <w:r w:rsidRPr="00424529">
              <w:rPr>
                <w:rFonts w:ascii="Times New Roman" w:eastAsia="Times New Roman" w:hAnsi="Times New Roman" w:cs="Times New Roman"/>
                <w:sz w:val="24"/>
                <w:szCs w:val="24"/>
                <w:lang w:eastAsia="uk-UA"/>
              </w:rPr>
              <w:t xml:space="preserve">, який відкриває натрієві канали на поверхні мембран клітин, блокуючи, таким чином, нервові імпульси. Смертельною для людини є доза 1,5-6 міліграм. </w:t>
            </w:r>
            <w:proofErr w:type="spellStart"/>
            <w:r w:rsidRPr="00424529">
              <w:rPr>
                <w:rFonts w:ascii="Times New Roman" w:eastAsia="Times New Roman" w:hAnsi="Times New Roman" w:cs="Times New Roman"/>
                <w:sz w:val="24"/>
                <w:szCs w:val="24"/>
                <w:lang w:eastAsia="uk-UA"/>
              </w:rPr>
              <w:t>Аконітин</w:t>
            </w:r>
            <w:proofErr w:type="spellEnd"/>
            <w:r w:rsidRPr="00424529">
              <w:rPr>
                <w:rFonts w:ascii="Times New Roman" w:eastAsia="Times New Roman" w:hAnsi="Times New Roman" w:cs="Times New Roman"/>
                <w:sz w:val="24"/>
                <w:szCs w:val="24"/>
                <w:lang w:eastAsia="uk-UA"/>
              </w:rPr>
              <w:t xml:space="preserve"> дуже швидко поглинається слизовими оболонками рота і </w:t>
            </w:r>
            <w:proofErr w:type="spellStart"/>
            <w:r w:rsidRPr="00424529">
              <w:rPr>
                <w:rFonts w:ascii="Times New Roman" w:eastAsia="Times New Roman" w:hAnsi="Times New Roman" w:cs="Times New Roman"/>
                <w:sz w:val="24"/>
                <w:szCs w:val="24"/>
                <w:lang w:eastAsia="uk-UA"/>
              </w:rPr>
              <w:t>кишківника</w:t>
            </w:r>
            <w:proofErr w:type="spellEnd"/>
            <w:r w:rsidRPr="00424529">
              <w:rPr>
                <w:rFonts w:ascii="Times New Roman" w:eastAsia="Times New Roman" w:hAnsi="Times New Roman" w:cs="Times New Roman"/>
                <w:sz w:val="24"/>
                <w:szCs w:val="24"/>
                <w:lang w:eastAsia="uk-UA"/>
              </w:rPr>
              <w:t>, проте, що найцікавіше, так само швидко він проникає через шкіру у організм. Дія отрути проявляється уже через кілька хвилин - виникає відчуття оніміння (парестезія) у ділянці проникнення токсину, яке розповсюджується по всьому організмі, згодом наступає повна втрата чутливості (анестезія), починає морозити, спостерігається активне потовиділення, іноді отруєння супроводжується проносом. При значних концентраціях - наступає смерть</w:t>
            </w:r>
          </w:p>
        </w:tc>
      </w:tr>
      <w:tr w:rsidR="00424529" w:rsidRPr="00424529" w:rsidTr="00424529">
        <w:tc>
          <w:tcPr>
            <w:tcW w:w="2655" w:type="dxa"/>
            <w:gridSpan w:val="2"/>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БОРЩОВИК</w:t>
            </w:r>
          </w:p>
        </w:tc>
        <w:tc>
          <w:tcPr>
            <w:tcW w:w="7110" w:type="dxa"/>
            <w:gridSpan w:val="3"/>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 xml:space="preserve">Росте він обабіч річок, доріг, лісів та полів, а тепер поступово перебирається і на селянські поля, дачні ділянки. </w:t>
            </w:r>
            <w:proofErr w:type="spellStart"/>
            <w:r w:rsidRPr="00424529">
              <w:rPr>
                <w:rFonts w:ascii="Times New Roman" w:eastAsia="Times New Roman" w:hAnsi="Times New Roman" w:cs="Times New Roman"/>
                <w:sz w:val="24"/>
                <w:szCs w:val="24"/>
                <w:lang w:eastAsia="uk-UA"/>
              </w:rPr>
              <w:t>Борщовик</w:t>
            </w:r>
            <w:proofErr w:type="spellEnd"/>
            <w:r w:rsidRPr="00424529">
              <w:rPr>
                <w:rFonts w:ascii="Times New Roman" w:eastAsia="Times New Roman" w:hAnsi="Times New Roman" w:cs="Times New Roman"/>
                <w:sz w:val="24"/>
                <w:szCs w:val="24"/>
                <w:lang w:eastAsia="uk-UA"/>
              </w:rPr>
              <w:t xml:space="preserve"> - отруйна рослина висотою до двох метрів, а то й більше. Його листя та інші частини стебла можуть викликати небезпечні опіки. Коли сік потрапляє на шкіру, то через декілька годин, а то й днів вона червоніє. При сильних опіках піднімається температура, починається лихоманка, з’являються виразки. Після лікування на їх місці залишаються темні плями. Можливі і смертельні випадки після контакту з </w:t>
            </w:r>
            <w:proofErr w:type="spellStart"/>
            <w:r w:rsidRPr="00424529">
              <w:rPr>
                <w:rFonts w:ascii="Times New Roman" w:eastAsia="Times New Roman" w:hAnsi="Times New Roman" w:cs="Times New Roman"/>
                <w:sz w:val="24"/>
                <w:szCs w:val="24"/>
                <w:lang w:eastAsia="uk-UA"/>
              </w:rPr>
              <w:t>борщовиком</w:t>
            </w:r>
            <w:proofErr w:type="spellEnd"/>
            <w:r w:rsidRPr="00424529">
              <w:rPr>
                <w:rFonts w:ascii="Times New Roman" w:eastAsia="Times New Roman" w:hAnsi="Times New Roman" w:cs="Times New Roman"/>
                <w:sz w:val="24"/>
                <w:szCs w:val="24"/>
                <w:lang w:eastAsia="uk-UA"/>
              </w:rPr>
              <w:t xml:space="preserve">. Особливо, якщо вражаються рот чи гортань. Найчастіше від </w:t>
            </w:r>
            <w:proofErr w:type="spellStart"/>
            <w:r w:rsidRPr="00424529">
              <w:rPr>
                <w:rFonts w:ascii="Times New Roman" w:eastAsia="Times New Roman" w:hAnsi="Times New Roman" w:cs="Times New Roman"/>
                <w:sz w:val="24"/>
                <w:szCs w:val="24"/>
                <w:lang w:eastAsia="uk-UA"/>
              </w:rPr>
              <w:t>борщовика</w:t>
            </w:r>
            <w:proofErr w:type="spellEnd"/>
            <w:r w:rsidRPr="00424529">
              <w:rPr>
                <w:rFonts w:ascii="Times New Roman" w:eastAsia="Times New Roman" w:hAnsi="Times New Roman" w:cs="Times New Roman"/>
                <w:sz w:val="24"/>
                <w:szCs w:val="24"/>
                <w:lang w:eastAsia="uk-UA"/>
              </w:rPr>
              <w:t xml:space="preserve"> страждають діти</w:t>
            </w:r>
          </w:p>
        </w:tc>
      </w:tr>
      <w:tr w:rsidR="00424529" w:rsidRPr="00424529" w:rsidTr="00424529">
        <w:tc>
          <w:tcPr>
            <w:tcW w:w="2655" w:type="dxa"/>
            <w:gridSpan w:val="2"/>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lastRenderedPageBreak/>
              <w:t>ВОВЧЕ ЛИКО (вовча ягода)</w:t>
            </w:r>
          </w:p>
        </w:tc>
        <w:tc>
          <w:tcPr>
            <w:tcW w:w="7110" w:type="dxa"/>
            <w:gridSpan w:val="3"/>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 xml:space="preserve">Одна з </w:t>
            </w:r>
            <w:proofErr w:type="spellStart"/>
            <w:r w:rsidRPr="00424529">
              <w:rPr>
                <w:rFonts w:ascii="Times New Roman" w:eastAsia="Times New Roman" w:hAnsi="Times New Roman" w:cs="Times New Roman"/>
                <w:sz w:val="24"/>
                <w:szCs w:val="24"/>
                <w:lang w:eastAsia="uk-UA"/>
              </w:rPr>
              <w:t>найотруйніших</w:t>
            </w:r>
            <w:proofErr w:type="spellEnd"/>
            <w:r w:rsidRPr="00424529">
              <w:rPr>
                <w:rFonts w:ascii="Times New Roman" w:eastAsia="Times New Roman" w:hAnsi="Times New Roman" w:cs="Times New Roman"/>
                <w:sz w:val="24"/>
                <w:szCs w:val="24"/>
                <w:lang w:eastAsia="uk-UA"/>
              </w:rPr>
              <w:t xml:space="preserve"> рослин середньої смуги. Невисокий кущ, який переважно росте в листяних лісах. Цвіте до появи листків, коли ще не зійшов сніг. Кора жовтувато-сіра з дрібними бородавочками. Листки </w:t>
            </w:r>
            <w:proofErr w:type="spellStart"/>
            <w:r w:rsidRPr="00424529">
              <w:rPr>
                <w:rFonts w:ascii="Times New Roman" w:eastAsia="Times New Roman" w:hAnsi="Times New Roman" w:cs="Times New Roman"/>
                <w:sz w:val="24"/>
                <w:szCs w:val="24"/>
                <w:lang w:eastAsia="uk-UA"/>
              </w:rPr>
              <w:t>обернено-ланцетовидні</w:t>
            </w:r>
            <w:proofErr w:type="spellEnd"/>
            <w:r w:rsidRPr="00424529">
              <w:rPr>
                <w:rFonts w:ascii="Times New Roman" w:eastAsia="Times New Roman" w:hAnsi="Times New Roman" w:cs="Times New Roman"/>
                <w:sz w:val="24"/>
                <w:szCs w:val="24"/>
                <w:lang w:eastAsia="uk-UA"/>
              </w:rPr>
              <w:t>. Плоди - яскраво-червоні, овально-довгасті ягоди, солодкі на смак. Кілька з’їдених ягід можуть спричинити смерть. Кора також отруйна - вона легко здирається. Квіти подібні до бузку і мають тонкий аромат, схожий на запах гіацинта</w:t>
            </w:r>
          </w:p>
        </w:tc>
      </w:tr>
      <w:tr w:rsidR="00424529" w:rsidRPr="00424529" w:rsidTr="00424529">
        <w:tc>
          <w:tcPr>
            <w:tcW w:w="2655" w:type="dxa"/>
            <w:gridSpan w:val="2"/>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ГЛІЦИНІЯ</w:t>
            </w:r>
          </w:p>
        </w:tc>
        <w:tc>
          <w:tcPr>
            <w:tcW w:w="7110" w:type="dxa"/>
            <w:gridSpan w:val="3"/>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Квіти гліцинії утворюють пишні блакитні, рожеві та білі каскади на лозі, котра плететься парканами та деревами. Рослина, яку також називають декоративним горошком, є абсолютно токсичною і може спричинити нудоту, судоми та діарею, а для покращення стану недужого може знадобитись навіть крапельниця</w:t>
            </w:r>
          </w:p>
        </w:tc>
      </w:tr>
      <w:tr w:rsidR="00424529" w:rsidRPr="00424529" w:rsidTr="00424529">
        <w:tc>
          <w:tcPr>
            <w:tcW w:w="2655" w:type="dxa"/>
            <w:gridSpan w:val="2"/>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ДУРМАН</w:t>
            </w:r>
          </w:p>
        </w:tc>
        <w:tc>
          <w:tcPr>
            <w:tcW w:w="7110" w:type="dxa"/>
            <w:gridSpan w:val="3"/>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Однорічна трав’яниста рослина з гіллястим порожнистим стеблом. Листки яскраво-зелені з більш блідою нижньою поверхнею. Квіти великі, з лійкоподібними білими віночками. Плід - коробочка, покрита численними колючками. Вся рослина отруйна. Явища отруєння: сильний головний біль, сухість у роті, нервове збудження, психічні розлади</w:t>
            </w:r>
          </w:p>
        </w:tc>
      </w:tr>
      <w:tr w:rsidR="00424529" w:rsidRPr="00424529" w:rsidTr="00424529">
        <w:tc>
          <w:tcPr>
            <w:tcW w:w="2655" w:type="dxa"/>
            <w:gridSpan w:val="2"/>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ЖИМОЛОСТЬ</w:t>
            </w:r>
          </w:p>
        </w:tc>
        <w:tc>
          <w:tcPr>
            <w:tcW w:w="7110" w:type="dxa"/>
            <w:gridSpan w:val="3"/>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Кущ заввишки до двох метрів. Листки овальні, супротивні, з короткими черешками, молоді листки і гілочки в м’яких волосочках. Кора на старих гілках темно-сіра. Темно-червоні ягоди сидять попарно, так само розташовані і квіти (травень-червень), що мають жовто-білий колір</w:t>
            </w:r>
          </w:p>
        </w:tc>
      </w:tr>
      <w:tr w:rsidR="00424529" w:rsidRPr="00424529" w:rsidTr="00424529">
        <w:tc>
          <w:tcPr>
            <w:tcW w:w="2655" w:type="dxa"/>
            <w:gridSpan w:val="2"/>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ЖОВТЕЦЬ ЇДКИЙ</w:t>
            </w:r>
          </w:p>
        </w:tc>
        <w:tc>
          <w:tcPr>
            <w:tcW w:w="7110" w:type="dxa"/>
            <w:gridSpan w:val="3"/>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 xml:space="preserve">З сімейства </w:t>
            </w:r>
            <w:proofErr w:type="spellStart"/>
            <w:r w:rsidRPr="00424529">
              <w:rPr>
                <w:rFonts w:ascii="Times New Roman" w:eastAsia="Times New Roman" w:hAnsi="Times New Roman" w:cs="Times New Roman"/>
                <w:sz w:val="24"/>
                <w:szCs w:val="24"/>
                <w:lang w:eastAsia="uk-UA"/>
              </w:rPr>
              <w:t>лютикових</w:t>
            </w:r>
            <w:proofErr w:type="spellEnd"/>
            <w:r w:rsidRPr="00424529">
              <w:rPr>
                <w:rFonts w:ascii="Times New Roman" w:eastAsia="Times New Roman" w:hAnsi="Times New Roman" w:cs="Times New Roman"/>
                <w:sz w:val="24"/>
                <w:szCs w:val="24"/>
                <w:lang w:eastAsia="uk-UA"/>
              </w:rPr>
              <w:t>. Сік жовтців дуже отруйний. Отруйна рослина виділяє пари, які найсильніше подразнюють слизову оболонку ока, носа та гортані. Від контакту зіткнення з жовтцем може виникнути сльозотеча, нежить, подразнення горла, кашель аж до ядухи та спазму м'язів гортані. Проковтнута рослина викликає різкий біль у стравоході, шлунку, кишечнику. Отруєння супроводжується блювотою, проносом, у важких випадках - зупиняється серце</w:t>
            </w:r>
          </w:p>
        </w:tc>
      </w:tr>
      <w:tr w:rsidR="00424529" w:rsidRPr="00424529" w:rsidTr="00424529">
        <w:tc>
          <w:tcPr>
            <w:tcW w:w="2655" w:type="dxa"/>
            <w:gridSpan w:val="2"/>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ЖОСТІР</w:t>
            </w:r>
          </w:p>
        </w:tc>
        <w:tc>
          <w:tcPr>
            <w:tcW w:w="7110" w:type="dxa"/>
            <w:gridSpan w:val="3"/>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 xml:space="preserve">Небезпечними для вживання є ягоди деяких кущів. Жостір (крушина) - досить великий кущ, заввишки до трьох метрів. Листки </w:t>
            </w:r>
            <w:proofErr w:type="spellStart"/>
            <w:r w:rsidRPr="00424529">
              <w:rPr>
                <w:rFonts w:ascii="Times New Roman" w:eastAsia="Times New Roman" w:hAnsi="Times New Roman" w:cs="Times New Roman"/>
                <w:sz w:val="24"/>
                <w:szCs w:val="24"/>
                <w:lang w:eastAsia="uk-UA"/>
              </w:rPr>
              <w:t>еліпсовидні</w:t>
            </w:r>
            <w:proofErr w:type="spellEnd"/>
            <w:r w:rsidRPr="00424529">
              <w:rPr>
                <w:rFonts w:ascii="Times New Roman" w:eastAsia="Times New Roman" w:hAnsi="Times New Roman" w:cs="Times New Roman"/>
                <w:sz w:val="24"/>
                <w:szCs w:val="24"/>
                <w:lang w:eastAsia="uk-UA"/>
              </w:rPr>
              <w:t>, розташовані на стеблі окремо один від одного, по спіралі. Квіти з внутрішнього боку білі, зовні - зеленуваті. Плоди червоні, потім чорніють. На одному кущі трапляються ягоди різного кольору і відтінків. Листки і плоди можуть спричиняти блювання та розлади травлення</w:t>
            </w:r>
          </w:p>
        </w:tc>
      </w:tr>
      <w:tr w:rsidR="00424529" w:rsidRPr="00424529" w:rsidTr="00424529">
        <w:tc>
          <w:tcPr>
            <w:tcW w:w="2655" w:type="dxa"/>
            <w:gridSpan w:val="2"/>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КОНВАЛІЯ ТРАВНЕВА</w:t>
            </w:r>
          </w:p>
        </w:tc>
        <w:tc>
          <w:tcPr>
            <w:tcW w:w="7110" w:type="dxa"/>
            <w:gridSpan w:val="3"/>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Отруйні всі її частини - листки, квіти, плоди - червоно-жовтогарячі ягоди. Легке отруєння рослиною проявляється нудотою, блювотою, проносом, сильним головним болем і болем у шлунку. У важких випадках порушуються ритм і частота серцевих скорочень. Іноді уражається і нервова система. Про це свідчать збудження, розлад зору, судоми, втрата свідомості. Може наступити смерть від зупинки серця</w:t>
            </w:r>
          </w:p>
        </w:tc>
      </w:tr>
      <w:tr w:rsidR="00424529" w:rsidRPr="00424529" w:rsidTr="00424529">
        <w:tc>
          <w:tcPr>
            <w:tcW w:w="2655" w:type="dxa"/>
            <w:gridSpan w:val="2"/>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НАПЕРЕСТЯНКА ВЕЛИКОКВІТКОВА</w:t>
            </w:r>
          </w:p>
        </w:tc>
        <w:tc>
          <w:tcPr>
            <w:tcW w:w="7110" w:type="dxa"/>
            <w:gridSpan w:val="3"/>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 xml:space="preserve">Вид родини Ранникових, представлений життєвою формою багаторічних трав, заввишки до 1,2 м. У середньовічній Європі з неї виготовляли ліки, проте дуже часто траплялись летальні випадки, тому популярність настоянок з цієї рослини зійшла нанівець. Лише у ХІХ столітті спиртові витяжки з наперстянки були введені у медицину з метою лікування серцево-судинних захворювань. У англійській мові наперстянка отримала дві назви: Дзвоники мерця та Відьмин вогонь. На відміну від двох попередніх видів </w:t>
            </w:r>
            <w:proofErr w:type="spellStart"/>
            <w:r w:rsidRPr="00424529">
              <w:rPr>
                <w:rFonts w:ascii="Times New Roman" w:eastAsia="Times New Roman" w:hAnsi="Times New Roman" w:cs="Times New Roman"/>
                <w:sz w:val="24"/>
                <w:szCs w:val="24"/>
                <w:lang w:eastAsia="uk-UA"/>
              </w:rPr>
              <w:t>Диґіталіс</w:t>
            </w:r>
            <w:proofErr w:type="spellEnd"/>
            <w:r w:rsidRPr="00424529">
              <w:rPr>
                <w:rFonts w:ascii="Times New Roman" w:eastAsia="Times New Roman" w:hAnsi="Times New Roman" w:cs="Times New Roman"/>
                <w:sz w:val="24"/>
                <w:szCs w:val="24"/>
                <w:lang w:eastAsia="uk-UA"/>
              </w:rPr>
              <w:t xml:space="preserve"> </w:t>
            </w:r>
            <w:proofErr w:type="spellStart"/>
            <w:r w:rsidRPr="00424529">
              <w:rPr>
                <w:rFonts w:ascii="Times New Roman" w:eastAsia="Times New Roman" w:hAnsi="Times New Roman" w:cs="Times New Roman"/>
                <w:sz w:val="24"/>
                <w:szCs w:val="24"/>
                <w:lang w:eastAsia="uk-UA"/>
              </w:rPr>
              <w:t>ґрандіфльора</w:t>
            </w:r>
            <w:proofErr w:type="spellEnd"/>
            <w:r w:rsidRPr="00424529">
              <w:rPr>
                <w:rFonts w:ascii="Times New Roman" w:eastAsia="Times New Roman" w:hAnsi="Times New Roman" w:cs="Times New Roman"/>
                <w:sz w:val="24"/>
                <w:szCs w:val="24"/>
                <w:lang w:eastAsia="uk-UA"/>
              </w:rPr>
              <w:t xml:space="preserve"> є менш отруйною. Основним токсином є глюкозид </w:t>
            </w:r>
            <w:proofErr w:type="spellStart"/>
            <w:r w:rsidRPr="00424529">
              <w:rPr>
                <w:rFonts w:ascii="Times New Roman" w:eastAsia="Times New Roman" w:hAnsi="Times New Roman" w:cs="Times New Roman"/>
                <w:sz w:val="24"/>
                <w:szCs w:val="24"/>
                <w:lang w:eastAsia="uk-UA"/>
              </w:rPr>
              <w:t>диґитоксин</w:t>
            </w:r>
            <w:proofErr w:type="spellEnd"/>
            <w:r w:rsidRPr="00424529">
              <w:rPr>
                <w:rFonts w:ascii="Times New Roman" w:eastAsia="Times New Roman" w:hAnsi="Times New Roman" w:cs="Times New Roman"/>
                <w:sz w:val="24"/>
                <w:szCs w:val="24"/>
                <w:lang w:eastAsia="uk-UA"/>
              </w:rPr>
              <w:t xml:space="preserve">, який міститься в усіх частинах рослини. Симптоми отруєння проявляються у вигляді нудоти, блювоти, кишкових колітів, </w:t>
            </w:r>
            <w:proofErr w:type="spellStart"/>
            <w:r w:rsidRPr="00424529">
              <w:rPr>
                <w:rFonts w:ascii="Times New Roman" w:eastAsia="Times New Roman" w:hAnsi="Times New Roman" w:cs="Times New Roman"/>
                <w:sz w:val="24"/>
                <w:szCs w:val="24"/>
                <w:lang w:eastAsia="uk-UA"/>
              </w:rPr>
              <w:lastRenderedPageBreak/>
              <w:t>анурексії</w:t>
            </w:r>
            <w:proofErr w:type="spellEnd"/>
            <w:r w:rsidRPr="00424529">
              <w:rPr>
                <w:rFonts w:ascii="Times New Roman" w:eastAsia="Times New Roman" w:hAnsi="Times New Roman" w:cs="Times New Roman"/>
                <w:sz w:val="24"/>
                <w:szCs w:val="24"/>
                <w:lang w:eastAsia="uk-UA"/>
              </w:rPr>
              <w:t>, проносу, гарячки і марення, згодом розпочинаються галюцинації, послаблення кров’яного пульсу, тремору, конвульсій та смерті</w:t>
            </w:r>
          </w:p>
        </w:tc>
      </w:tr>
      <w:tr w:rsidR="00424529" w:rsidRPr="00424529" w:rsidTr="00424529">
        <w:tc>
          <w:tcPr>
            <w:tcW w:w="2655" w:type="dxa"/>
            <w:gridSpan w:val="2"/>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lastRenderedPageBreak/>
              <w:t>НАПЕРЕСТЯНКА ПУРПУРОВА</w:t>
            </w:r>
          </w:p>
        </w:tc>
        <w:tc>
          <w:tcPr>
            <w:tcW w:w="7110" w:type="dxa"/>
            <w:gridSpan w:val="3"/>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Всі частини рослини отруйні навіть у невеликій дозі. Дітей особливо приваблюють плоди наперстянки - яйцеподібні коробочки з дуже дрібним насінням. Симптоми отруєння наперстянкою такі ж, як і при отруєнні конвалією травневою</w:t>
            </w:r>
          </w:p>
        </w:tc>
      </w:tr>
      <w:tr w:rsidR="00424529" w:rsidRPr="00424529" w:rsidTr="00424529">
        <w:tc>
          <w:tcPr>
            <w:tcW w:w="2655" w:type="dxa"/>
            <w:gridSpan w:val="2"/>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ОМЕЛА БІЛА</w:t>
            </w:r>
          </w:p>
        </w:tc>
        <w:tc>
          <w:tcPr>
            <w:tcW w:w="7110" w:type="dxa"/>
            <w:gridSpan w:val="3"/>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 xml:space="preserve">Родина </w:t>
            </w:r>
            <w:proofErr w:type="spellStart"/>
            <w:r w:rsidRPr="00424529">
              <w:rPr>
                <w:rFonts w:ascii="Times New Roman" w:eastAsia="Times New Roman" w:hAnsi="Times New Roman" w:cs="Times New Roman"/>
                <w:sz w:val="24"/>
                <w:szCs w:val="24"/>
                <w:lang w:eastAsia="uk-UA"/>
              </w:rPr>
              <w:t>Ремнецвітникові</w:t>
            </w:r>
            <w:proofErr w:type="spellEnd"/>
            <w:r w:rsidRPr="00424529">
              <w:rPr>
                <w:rFonts w:ascii="Times New Roman" w:eastAsia="Times New Roman" w:hAnsi="Times New Roman" w:cs="Times New Roman"/>
                <w:sz w:val="24"/>
                <w:szCs w:val="24"/>
                <w:lang w:eastAsia="uk-UA"/>
              </w:rPr>
              <w:t xml:space="preserve"> - </w:t>
            </w:r>
            <w:proofErr w:type="spellStart"/>
            <w:r w:rsidRPr="00424529">
              <w:rPr>
                <w:rFonts w:ascii="Times New Roman" w:eastAsia="Times New Roman" w:hAnsi="Times New Roman" w:cs="Times New Roman"/>
                <w:sz w:val="24"/>
                <w:szCs w:val="24"/>
                <w:lang w:eastAsia="uk-UA"/>
              </w:rPr>
              <w:t>Loranthaceae</w:t>
            </w:r>
            <w:proofErr w:type="spellEnd"/>
            <w:r w:rsidRPr="00424529">
              <w:rPr>
                <w:rFonts w:ascii="Times New Roman" w:eastAsia="Times New Roman" w:hAnsi="Times New Roman" w:cs="Times New Roman"/>
                <w:sz w:val="24"/>
                <w:szCs w:val="24"/>
                <w:lang w:eastAsia="uk-UA"/>
              </w:rPr>
              <w:t xml:space="preserve">. Омела біла - </w:t>
            </w:r>
            <w:proofErr w:type="spellStart"/>
            <w:r w:rsidRPr="00424529">
              <w:rPr>
                <w:rFonts w:ascii="Times New Roman" w:eastAsia="Times New Roman" w:hAnsi="Times New Roman" w:cs="Times New Roman"/>
                <w:sz w:val="24"/>
                <w:szCs w:val="24"/>
                <w:lang w:eastAsia="uk-UA"/>
              </w:rPr>
              <w:t>напівпаразит</w:t>
            </w:r>
            <w:proofErr w:type="spellEnd"/>
            <w:r w:rsidRPr="00424529">
              <w:rPr>
                <w:rFonts w:ascii="Times New Roman" w:eastAsia="Times New Roman" w:hAnsi="Times New Roman" w:cs="Times New Roman"/>
                <w:sz w:val="24"/>
                <w:szCs w:val="24"/>
                <w:lang w:eastAsia="uk-UA"/>
              </w:rPr>
              <w:t xml:space="preserve">. Росте на тополях, акаціях, липах, вербах, березах, глоді, яблунях, грушах та інших деревах. Кущова вічнозелена рослина, як правило, кулеподібної форми, від 20-30 до 120-130 см у діаметрі. Стебла має дерев'янисті, листки жовто-зелені, </w:t>
            </w:r>
            <w:proofErr w:type="spellStart"/>
            <w:r w:rsidRPr="00424529">
              <w:rPr>
                <w:rFonts w:ascii="Times New Roman" w:eastAsia="Times New Roman" w:hAnsi="Times New Roman" w:cs="Times New Roman"/>
                <w:sz w:val="24"/>
                <w:szCs w:val="24"/>
                <w:lang w:eastAsia="uk-UA"/>
              </w:rPr>
              <w:t>вилчасто</w:t>
            </w:r>
            <w:proofErr w:type="spellEnd"/>
            <w:r w:rsidRPr="00424529">
              <w:rPr>
                <w:rFonts w:ascii="Times New Roman" w:eastAsia="Times New Roman" w:hAnsi="Times New Roman" w:cs="Times New Roman"/>
                <w:sz w:val="24"/>
                <w:szCs w:val="24"/>
                <w:lang w:eastAsia="uk-UA"/>
              </w:rPr>
              <w:t xml:space="preserve"> або </w:t>
            </w:r>
            <w:proofErr w:type="spellStart"/>
            <w:r w:rsidRPr="00424529">
              <w:rPr>
                <w:rFonts w:ascii="Times New Roman" w:eastAsia="Times New Roman" w:hAnsi="Times New Roman" w:cs="Times New Roman"/>
                <w:sz w:val="24"/>
                <w:szCs w:val="24"/>
                <w:lang w:eastAsia="uk-UA"/>
              </w:rPr>
              <w:t>супротивно</w:t>
            </w:r>
            <w:proofErr w:type="spellEnd"/>
            <w:r w:rsidRPr="00424529">
              <w:rPr>
                <w:rFonts w:ascii="Times New Roman" w:eastAsia="Times New Roman" w:hAnsi="Times New Roman" w:cs="Times New Roman"/>
                <w:sz w:val="24"/>
                <w:szCs w:val="24"/>
                <w:lang w:eastAsia="uk-UA"/>
              </w:rPr>
              <w:t xml:space="preserve"> розгалужені. Квітки дрібні, жовтувато-зелені, розташовані пучками. Плід - клейка біляста несправжня ягода, яку у зимові місяці поїдають зголоднілі птахи і таким чином сприяють поширенню рослини. Омела біла отруйна, і тому її препарати не можна вживати всередину, протягом тривалого терміну</w:t>
            </w:r>
          </w:p>
        </w:tc>
      </w:tr>
      <w:tr w:rsidR="00424529" w:rsidRPr="00424529" w:rsidTr="00424529">
        <w:tc>
          <w:tcPr>
            <w:tcW w:w="2655" w:type="dxa"/>
            <w:gridSpan w:val="2"/>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ЦИКУТА ОТРУЙНА</w:t>
            </w:r>
          </w:p>
        </w:tc>
        <w:tc>
          <w:tcPr>
            <w:tcW w:w="7110" w:type="dxa"/>
            <w:gridSpan w:val="3"/>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 xml:space="preserve">Рослина сімейства зонтичних, заввишки від 60 до 120 сантиметрів. Росте на </w:t>
            </w:r>
            <w:proofErr w:type="spellStart"/>
            <w:r w:rsidRPr="00424529">
              <w:rPr>
                <w:rFonts w:ascii="Times New Roman" w:eastAsia="Times New Roman" w:hAnsi="Times New Roman" w:cs="Times New Roman"/>
                <w:sz w:val="24"/>
                <w:szCs w:val="24"/>
                <w:lang w:eastAsia="uk-UA"/>
              </w:rPr>
              <w:t>драговинних</w:t>
            </w:r>
            <w:proofErr w:type="spellEnd"/>
            <w:r w:rsidRPr="00424529">
              <w:rPr>
                <w:rFonts w:ascii="Times New Roman" w:eastAsia="Times New Roman" w:hAnsi="Times New Roman" w:cs="Times New Roman"/>
                <w:sz w:val="24"/>
                <w:szCs w:val="24"/>
                <w:lang w:eastAsia="uk-UA"/>
              </w:rPr>
              <w:t xml:space="preserve"> низинних місцях, біля рік та </w:t>
            </w:r>
            <w:proofErr w:type="spellStart"/>
            <w:r w:rsidRPr="00424529">
              <w:rPr>
                <w:rFonts w:ascii="Times New Roman" w:eastAsia="Times New Roman" w:hAnsi="Times New Roman" w:cs="Times New Roman"/>
                <w:sz w:val="24"/>
                <w:szCs w:val="24"/>
                <w:lang w:eastAsia="uk-UA"/>
              </w:rPr>
              <w:t>ставів</w:t>
            </w:r>
            <w:proofErr w:type="spellEnd"/>
            <w:r w:rsidRPr="00424529">
              <w:rPr>
                <w:rFonts w:ascii="Times New Roman" w:eastAsia="Times New Roman" w:hAnsi="Times New Roman" w:cs="Times New Roman"/>
                <w:sz w:val="24"/>
                <w:szCs w:val="24"/>
                <w:lang w:eastAsia="uk-UA"/>
              </w:rPr>
              <w:t xml:space="preserve">, а то прямо у воді. Квіти білі, </w:t>
            </w:r>
            <w:proofErr w:type="spellStart"/>
            <w:r w:rsidRPr="00424529">
              <w:rPr>
                <w:rFonts w:ascii="Times New Roman" w:eastAsia="Times New Roman" w:hAnsi="Times New Roman" w:cs="Times New Roman"/>
                <w:sz w:val="24"/>
                <w:szCs w:val="24"/>
                <w:lang w:eastAsia="uk-UA"/>
              </w:rPr>
              <w:t>найотруйніша</w:t>
            </w:r>
            <w:proofErr w:type="spellEnd"/>
            <w:r w:rsidRPr="00424529">
              <w:rPr>
                <w:rFonts w:ascii="Times New Roman" w:eastAsia="Times New Roman" w:hAnsi="Times New Roman" w:cs="Times New Roman"/>
                <w:sz w:val="24"/>
                <w:szCs w:val="24"/>
                <w:lang w:eastAsia="uk-UA"/>
              </w:rPr>
              <w:t xml:space="preserve"> частина - кореневище. Воно здуте, розподілене перетинками на окремі порожнини. Листки та інші частини рослини, якщо їх потерти пальцями, неприємно пахнуть. Отруєння бувають, коли приймають кореневища цикути або сік цієї рослини за їстівні</w:t>
            </w:r>
          </w:p>
        </w:tc>
      </w:tr>
      <w:tr w:rsidR="00424529" w:rsidRPr="00424529" w:rsidTr="00424529">
        <w:trPr>
          <w:trHeight w:val="2055"/>
        </w:trPr>
        <w:tc>
          <w:tcPr>
            <w:tcW w:w="2655" w:type="dxa"/>
            <w:gridSpan w:val="2"/>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ЧЕМЕРИЦЯ БІЛА</w:t>
            </w:r>
          </w:p>
        </w:tc>
        <w:tc>
          <w:tcPr>
            <w:tcW w:w="7110" w:type="dxa"/>
            <w:gridSpan w:val="3"/>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Вид родини Лілійних, представлений життєвою формою багаторічних трав, заввишки до 1,6 м.</w:t>
            </w:r>
            <w:r w:rsidRPr="00424529">
              <w:rPr>
                <w:rFonts w:ascii="Times New Roman" w:eastAsia="Times New Roman" w:hAnsi="Times New Roman" w:cs="Times New Roman"/>
                <w:sz w:val="24"/>
                <w:szCs w:val="24"/>
                <w:lang w:eastAsia="uk-UA"/>
              </w:rPr>
              <w:br/>
              <w:t xml:space="preserve">В Україні зростає два види - чемериця біла та чемериця чорна, українські ботаніки виокремлюють ще третій вид - чемерицю </w:t>
            </w:r>
            <w:proofErr w:type="spellStart"/>
            <w:r w:rsidRPr="00424529">
              <w:rPr>
                <w:rFonts w:ascii="Times New Roman" w:eastAsia="Times New Roman" w:hAnsi="Times New Roman" w:cs="Times New Roman"/>
                <w:sz w:val="24"/>
                <w:szCs w:val="24"/>
                <w:lang w:eastAsia="uk-UA"/>
              </w:rPr>
              <w:t>Лобеля</w:t>
            </w:r>
            <w:proofErr w:type="spellEnd"/>
            <w:r w:rsidRPr="00424529">
              <w:rPr>
                <w:rFonts w:ascii="Times New Roman" w:eastAsia="Times New Roman" w:hAnsi="Times New Roman" w:cs="Times New Roman"/>
                <w:sz w:val="24"/>
                <w:szCs w:val="24"/>
                <w:lang w:eastAsia="uk-UA"/>
              </w:rPr>
              <w:t xml:space="preserve">, хоча це лише підвид чемериці білої. Найбільш токсичною частиною чемериці є її м’ясисте кореневище, яке депонує низку різних видів алкалоїдів: </w:t>
            </w:r>
            <w:proofErr w:type="spellStart"/>
            <w:r w:rsidRPr="00424529">
              <w:rPr>
                <w:rFonts w:ascii="Times New Roman" w:eastAsia="Times New Roman" w:hAnsi="Times New Roman" w:cs="Times New Roman"/>
                <w:sz w:val="24"/>
                <w:szCs w:val="24"/>
                <w:lang w:eastAsia="uk-UA"/>
              </w:rPr>
              <w:t>вератридин</w:t>
            </w:r>
            <w:proofErr w:type="spellEnd"/>
            <w:r w:rsidRPr="00424529">
              <w:rPr>
                <w:rFonts w:ascii="Times New Roman" w:eastAsia="Times New Roman" w:hAnsi="Times New Roman" w:cs="Times New Roman"/>
                <w:sz w:val="24"/>
                <w:szCs w:val="24"/>
                <w:lang w:eastAsia="uk-UA"/>
              </w:rPr>
              <w:t xml:space="preserve">, </w:t>
            </w:r>
            <w:proofErr w:type="spellStart"/>
            <w:r w:rsidRPr="00424529">
              <w:rPr>
                <w:rFonts w:ascii="Times New Roman" w:eastAsia="Times New Roman" w:hAnsi="Times New Roman" w:cs="Times New Roman"/>
                <w:sz w:val="24"/>
                <w:szCs w:val="24"/>
                <w:lang w:eastAsia="uk-UA"/>
              </w:rPr>
              <w:t>протовератрин</w:t>
            </w:r>
            <w:proofErr w:type="spellEnd"/>
            <w:r w:rsidRPr="00424529">
              <w:rPr>
                <w:rFonts w:ascii="Times New Roman" w:eastAsia="Times New Roman" w:hAnsi="Times New Roman" w:cs="Times New Roman"/>
                <w:sz w:val="24"/>
                <w:szCs w:val="24"/>
                <w:lang w:eastAsia="uk-UA"/>
              </w:rPr>
              <w:t xml:space="preserve">, </w:t>
            </w:r>
            <w:proofErr w:type="spellStart"/>
            <w:r w:rsidRPr="00424529">
              <w:rPr>
                <w:rFonts w:ascii="Times New Roman" w:eastAsia="Times New Roman" w:hAnsi="Times New Roman" w:cs="Times New Roman"/>
                <w:sz w:val="24"/>
                <w:szCs w:val="24"/>
                <w:lang w:eastAsia="uk-UA"/>
              </w:rPr>
              <w:t>цевадин</w:t>
            </w:r>
            <w:proofErr w:type="spellEnd"/>
            <w:r w:rsidRPr="00424529">
              <w:rPr>
                <w:rFonts w:ascii="Times New Roman" w:eastAsia="Times New Roman" w:hAnsi="Times New Roman" w:cs="Times New Roman"/>
                <w:sz w:val="24"/>
                <w:szCs w:val="24"/>
                <w:lang w:eastAsia="uk-UA"/>
              </w:rPr>
              <w:t xml:space="preserve">, </w:t>
            </w:r>
            <w:proofErr w:type="spellStart"/>
            <w:r w:rsidRPr="00424529">
              <w:rPr>
                <w:rFonts w:ascii="Times New Roman" w:eastAsia="Times New Roman" w:hAnsi="Times New Roman" w:cs="Times New Roman"/>
                <w:sz w:val="24"/>
                <w:szCs w:val="24"/>
                <w:lang w:eastAsia="uk-UA"/>
              </w:rPr>
              <w:t>ґермерин</w:t>
            </w:r>
            <w:proofErr w:type="spellEnd"/>
            <w:r w:rsidRPr="00424529">
              <w:rPr>
                <w:rFonts w:ascii="Times New Roman" w:eastAsia="Times New Roman" w:hAnsi="Times New Roman" w:cs="Times New Roman"/>
                <w:sz w:val="24"/>
                <w:szCs w:val="24"/>
                <w:lang w:eastAsia="uk-UA"/>
              </w:rPr>
              <w:t xml:space="preserve">, </w:t>
            </w:r>
            <w:proofErr w:type="spellStart"/>
            <w:r w:rsidRPr="00424529">
              <w:rPr>
                <w:rFonts w:ascii="Times New Roman" w:eastAsia="Times New Roman" w:hAnsi="Times New Roman" w:cs="Times New Roman"/>
                <w:sz w:val="24"/>
                <w:szCs w:val="24"/>
                <w:lang w:eastAsia="uk-UA"/>
              </w:rPr>
              <w:t>ґермін</w:t>
            </w:r>
            <w:proofErr w:type="spellEnd"/>
            <w:r w:rsidRPr="00424529">
              <w:rPr>
                <w:rFonts w:ascii="Times New Roman" w:eastAsia="Times New Roman" w:hAnsi="Times New Roman" w:cs="Times New Roman"/>
                <w:sz w:val="24"/>
                <w:szCs w:val="24"/>
                <w:lang w:eastAsia="uk-UA"/>
              </w:rPr>
              <w:t xml:space="preserve">, </w:t>
            </w:r>
            <w:proofErr w:type="spellStart"/>
            <w:r w:rsidRPr="00424529">
              <w:rPr>
                <w:rFonts w:ascii="Times New Roman" w:eastAsia="Times New Roman" w:hAnsi="Times New Roman" w:cs="Times New Roman"/>
                <w:sz w:val="24"/>
                <w:szCs w:val="24"/>
                <w:lang w:eastAsia="uk-UA"/>
              </w:rPr>
              <w:t>рубієрвін</w:t>
            </w:r>
            <w:proofErr w:type="spellEnd"/>
            <w:r w:rsidRPr="00424529">
              <w:rPr>
                <w:rFonts w:ascii="Times New Roman" w:eastAsia="Times New Roman" w:hAnsi="Times New Roman" w:cs="Times New Roman"/>
                <w:sz w:val="24"/>
                <w:szCs w:val="24"/>
                <w:lang w:eastAsia="uk-UA"/>
              </w:rPr>
              <w:t xml:space="preserve">, </w:t>
            </w:r>
            <w:proofErr w:type="spellStart"/>
            <w:r w:rsidRPr="00424529">
              <w:rPr>
                <w:rFonts w:ascii="Times New Roman" w:eastAsia="Times New Roman" w:hAnsi="Times New Roman" w:cs="Times New Roman"/>
                <w:sz w:val="24"/>
                <w:szCs w:val="24"/>
                <w:lang w:eastAsia="uk-UA"/>
              </w:rPr>
              <w:t>ізорубієрвін</w:t>
            </w:r>
            <w:proofErr w:type="spellEnd"/>
            <w:r w:rsidRPr="00424529">
              <w:rPr>
                <w:rFonts w:ascii="Times New Roman" w:eastAsia="Times New Roman" w:hAnsi="Times New Roman" w:cs="Times New Roman"/>
                <w:sz w:val="24"/>
                <w:szCs w:val="24"/>
                <w:lang w:eastAsia="uk-UA"/>
              </w:rPr>
              <w:t xml:space="preserve"> та інші. На основі чемериці розробляють ліки проти раку. Листя, стебла і квіти містять значно менші концентрації токсинів, проте можуть спричинити сильне отруєння. Чемериця діє на нервову систему людини, спричиняючи блокаду передачі нервових імпульсів, зупинку дихання та серцебиття. Симптоми отруєння проявляються впродовж кількох годин після вживання чемериці - це нудота, блювота, </w:t>
            </w:r>
            <w:proofErr w:type="spellStart"/>
            <w:r w:rsidRPr="00424529">
              <w:rPr>
                <w:rFonts w:ascii="Times New Roman" w:eastAsia="Times New Roman" w:hAnsi="Times New Roman" w:cs="Times New Roman"/>
                <w:sz w:val="24"/>
                <w:szCs w:val="24"/>
                <w:lang w:eastAsia="uk-UA"/>
              </w:rPr>
              <w:t>розкоординація</w:t>
            </w:r>
            <w:proofErr w:type="spellEnd"/>
            <w:r w:rsidRPr="00424529">
              <w:rPr>
                <w:rFonts w:ascii="Times New Roman" w:eastAsia="Times New Roman" w:hAnsi="Times New Roman" w:cs="Times New Roman"/>
                <w:sz w:val="24"/>
                <w:szCs w:val="24"/>
                <w:lang w:eastAsia="uk-UA"/>
              </w:rPr>
              <w:t xml:space="preserve"> рухів (людина наче п’яна), параліч і смерть</w:t>
            </w:r>
          </w:p>
        </w:tc>
      </w:tr>
      <w:tr w:rsidR="00424529" w:rsidRPr="00424529" w:rsidTr="00424529">
        <w:tc>
          <w:tcPr>
            <w:tcW w:w="2655" w:type="dxa"/>
            <w:gridSpan w:val="2"/>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ЧИСТОТІЛ ЗВИЧАЙНИЙ</w:t>
            </w:r>
          </w:p>
        </w:tc>
        <w:tc>
          <w:tcPr>
            <w:tcW w:w="7110" w:type="dxa"/>
            <w:gridSpan w:val="3"/>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 xml:space="preserve">Місцеві назви - </w:t>
            </w:r>
            <w:proofErr w:type="spellStart"/>
            <w:r w:rsidRPr="00424529">
              <w:rPr>
                <w:rFonts w:ascii="Times New Roman" w:eastAsia="Times New Roman" w:hAnsi="Times New Roman" w:cs="Times New Roman"/>
                <w:sz w:val="24"/>
                <w:szCs w:val="24"/>
                <w:lang w:eastAsia="uk-UA"/>
              </w:rPr>
              <w:t>гладушник</w:t>
            </w:r>
            <w:proofErr w:type="spellEnd"/>
            <w:r w:rsidRPr="00424529">
              <w:rPr>
                <w:rFonts w:ascii="Times New Roman" w:eastAsia="Times New Roman" w:hAnsi="Times New Roman" w:cs="Times New Roman"/>
                <w:sz w:val="24"/>
                <w:szCs w:val="24"/>
                <w:lang w:eastAsia="uk-UA"/>
              </w:rPr>
              <w:t xml:space="preserve">, </w:t>
            </w:r>
            <w:proofErr w:type="spellStart"/>
            <w:r w:rsidRPr="00424529">
              <w:rPr>
                <w:rFonts w:ascii="Times New Roman" w:eastAsia="Times New Roman" w:hAnsi="Times New Roman" w:cs="Times New Roman"/>
                <w:sz w:val="24"/>
                <w:szCs w:val="24"/>
                <w:lang w:eastAsia="uk-UA"/>
              </w:rPr>
              <w:t>прозорник</w:t>
            </w:r>
            <w:proofErr w:type="spellEnd"/>
            <w:r w:rsidRPr="00424529">
              <w:rPr>
                <w:rFonts w:ascii="Times New Roman" w:eastAsia="Times New Roman" w:hAnsi="Times New Roman" w:cs="Times New Roman"/>
                <w:sz w:val="24"/>
                <w:szCs w:val="24"/>
                <w:lang w:eastAsia="uk-UA"/>
              </w:rPr>
              <w:t xml:space="preserve">, бородавник тощо. З родини макових - </w:t>
            </w:r>
            <w:proofErr w:type="spellStart"/>
            <w:r w:rsidRPr="00424529">
              <w:rPr>
                <w:rFonts w:ascii="Times New Roman" w:eastAsia="Times New Roman" w:hAnsi="Times New Roman" w:cs="Times New Roman"/>
                <w:sz w:val="24"/>
                <w:szCs w:val="24"/>
                <w:lang w:eastAsia="uk-UA"/>
              </w:rPr>
              <w:t>Papaveraceae</w:t>
            </w:r>
            <w:proofErr w:type="spellEnd"/>
            <w:r w:rsidRPr="00424529">
              <w:rPr>
                <w:rFonts w:ascii="Times New Roman" w:eastAsia="Times New Roman" w:hAnsi="Times New Roman" w:cs="Times New Roman"/>
                <w:sz w:val="24"/>
                <w:szCs w:val="24"/>
                <w:lang w:eastAsia="uk-UA"/>
              </w:rPr>
              <w:t xml:space="preserve">. Багаторічна травниста рослина (30-100 см заввишки) з коротким кореневищем і жовтогарячим молочним соком. Лікарська, вітамінозна, інсектицидна, бактерицидна, отруйна і декоративна рослина. Росте чистотіл на смітниках і узліссях, в листяних мішаних лісах. Тіньовитривала рослина. У соку чистотілу містяться такі алкалоїди: </w:t>
            </w:r>
            <w:proofErr w:type="spellStart"/>
            <w:r w:rsidRPr="00424529">
              <w:rPr>
                <w:rFonts w:ascii="Times New Roman" w:eastAsia="Times New Roman" w:hAnsi="Times New Roman" w:cs="Times New Roman"/>
                <w:sz w:val="24"/>
                <w:szCs w:val="24"/>
                <w:lang w:eastAsia="uk-UA"/>
              </w:rPr>
              <w:t>хелідонін</w:t>
            </w:r>
            <w:proofErr w:type="spellEnd"/>
            <w:r w:rsidRPr="00424529">
              <w:rPr>
                <w:rFonts w:ascii="Times New Roman" w:eastAsia="Times New Roman" w:hAnsi="Times New Roman" w:cs="Times New Roman"/>
                <w:sz w:val="24"/>
                <w:szCs w:val="24"/>
                <w:lang w:eastAsia="uk-UA"/>
              </w:rPr>
              <w:t xml:space="preserve">, </w:t>
            </w:r>
            <w:proofErr w:type="spellStart"/>
            <w:r w:rsidRPr="00424529">
              <w:rPr>
                <w:rFonts w:ascii="Times New Roman" w:eastAsia="Times New Roman" w:hAnsi="Times New Roman" w:cs="Times New Roman"/>
                <w:sz w:val="24"/>
                <w:szCs w:val="24"/>
                <w:lang w:eastAsia="uk-UA"/>
              </w:rPr>
              <w:t>гомохелідонін</w:t>
            </w:r>
            <w:proofErr w:type="spellEnd"/>
            <w:r w:rsidRPr="00424529">
              <w:rPr>
                <w:rFonts w:ascii="Times New Roman" w:eastAsia="Times New Roman" w:hAnsi="Times New Roman" w:cs="Times New Roman"/>
                <w:sz w:val="24"/>
                <w:szCs w:val="24"/>
                <w:lang w:eastAsia="uk-UA"/>
              </w:rPr>
              <w:t xml:space="preserve">, </w:t>
            </w:r>
            <w:proofErr w:type="spellStart"/>
            <w:r w:rsidRPr="00424529">
              <w:rPr>
                <w:rFonts w:ascii="Times New Roman" w:eastAsia="Times New Roman" w:hAnsi="Times New Roman" w:cs="Times New Roman"/>
                <w:sz w:val="24"/>
                <w:szCs w:val="24"/>
                <w:lang w:eastAsia="uk-UA"/>
              </w:rPr>
              <w:t>оксихелідонін</w:t>
            </w:r>
            <w:proofErr w:type="spellEnd"/>
            <w:r w:rsidRPr="00424529">
              <w:rPr>
                <w:rFonts w:ascii="Times New Roman" w:eastAsia="Times New Roman" w:hAnsi="Times New Roman" w:cs="Times New Roman"/>
                <w:sz w:val="24"/>
                <w:szCs w:val="24"/>
                <w:lang w:eastAsia="uk-UA"/>
              </w:rPr>
              <w:t xml:space="preserve">, </w:t>
            </w:r>
            <w:proofErr w:type="spellStart"/>
            <w:r w:rsidRPr="00424529">
              <w:rPr>
                <w:rFonts w:ascii="Times New Roman" w:eastAsia="Times New Roman" w:hAnsi="Times New Roman" w:cs="Times New Roman"/>
                <w:sz w:val="24"/>
                <w:szCs w:val="24"/>
                <w:lang w:eastAsia="uk-UA"/>
              </w:rPr>
              <w:t>протопін</w:t>
            </w:r>
            <w:proofErr w:type="spellEnd"/>
            <w:r w:rsidRPr="00424529">
              <w:rPr>
                <w:rFonts w:ascii="Times New Roman" w:eastAsia="Times New Roman" w:hAnsi="Times New Roman" w:cs="Times New Roman"/>
                <w:sz w:val="24"/>
                <w:szCs w:val="24"/>
                <w:lang w:eastAsia="uk-UA"/>
              </w:rPr>
              <w:t xml:space="preserve">, </w:t>
            </w:r>
            <w:proofErr w:type="spellStart"/>
            <w:r w:rsidRPr="00424529">
              <w:rPr>
                <w:rFonts w:ascii="Times New Roman" w:eastAsia="Times New Roman" w:hAnsi="Times New Roman" w:cs="Times New Roman"/>
                <w:sz w:val="24"/>
                <w:szCs w:val="24"/>
                <w:lang w:eastAsia="uk-UA"/>
              </w:rPr>
              <w:t>алокриптонін</w:t>
            </w:r>
            <w:proofErr w:type="spellEnd"/>
            <w:r w:rsidRPr="00424529">
              <w:rPr>
                <w:rFonts w:ascii="Times New Roman" w:eastAsia="Times New Roman" w:hAnsi="Times New Roman" w:cs="Times New Roman"/>
                <w:sz w:val="24"/>
                <w:szCs w:val="24"/>
                <w:lang w:eastAsia="uk-UA"/>
              </w:rPr>
              <w:t xml:space="preserve">, берберин, </w:t>
            </w:r>
            <w:proofErr w:type="spellStart"/>
            <w:r w:rsidRPr="00424529">
              <w:rPr>
                <w:rFonts w:ascii="Times New Roman" w:eastAsia="Times New Roman" w:hAnsi="Times New Roman" w:cs="Times New Roman"/>
                <w:sz w:val="24"/>
                <w:szCs w:val="24"/>
                <w:lang w:eastAsia="uk-UA"/>
              </w:rPr>
              <w:t>спартеїн</w:t>
            </w:r>
            <w:proofErr w:type="spellEnd"/>
            <w:r w:rsidRPr="00424529">
              <w:rPr>
                <w:rFonts w:ascii="Times New Roman" w:eastAsia="Times New Roman" w:hAnsi="Times New Roman" w:cs="Times New Roman"/>
                <w:sz w:val="24"/>
                <w:szCs w:val="24"/>
                <w:lang w:eastAsia="uk-UA"/>
              </w:rPr>
              <w:t xml:space="preserve">; органічні кислоти - яблучна, лимонна, </w:t>
            </w:r>
            <w:proofErr w:type="spellStart"/>
            <w:r w:rsidRPr="00424529">
              <w:rPr>
                <w:rFonts w:ascii="Times New Roman" w:eastAsia="Times New Roman" w:hAnsi="Times New Roman" w:cs="Times New Roman"/>
                <w:sz w:val="24"/>
                <w:szCs w:val="24"/>
                <w:lang w:eastAsia="uk-UA"/>
              </w:rPr>
              <w:t>хелідонова</w:t>
            </w:r>
            <w:proofErr w:type="spellEnd"/>
            <w:r w:rsidRPr="00424529">
              <w:rPr>
                <w:rFonts w:ascii="Times New Roman" w:eastAsia="Times New Roman" w:hAnsi="Times New Roman" w:cs="Times New Roman"/>
                <w:sz w:val="24"/>
                <w:szCs w:val="24"/>
                <w:lang w:eastAsia="uk-UA"/>
              </w:rPr>
              <w:t xml:space="preserve"> і </w:t>
            </w:r>
            <w:proofErr w:type="spellStart"/>
            <w:r w:rsidRPr="00424529">
              <w:rPr>
                <w:rFonts w:ascii="Times New Roman" w:eastAsia="Times New Roman" w:hAnsi="Times New Roman" w:cs="Times New Roman"/>
                <w:sz w:val="24"/>
                <w:szCs w:val="24"/>
                <w:lang w:eastAsia="uk-UA"/>
              </w:rPr>
              <w:t>хелідонінова</w:t>
            </w:r>
            <w:proofErr w:type="spellEnd"/>
            <w:r w:rsidRPr="00424529">
              <w:rPr>
                <w:rFonts w:ascii="Times New Roman" w:eastAsia="Times New Roman" w:hAnsi="Times New Roman" w:cs="Times New Roman"/>
                <w:sz w:val="24"/>
                <w:szCs w:val="24"/>
                <w:lang w:eastAsia="uk-UA"/>
              </w:rPr>
              <w:t xml:space="preserve">; сліди ефірної олії, камеді та смоли. В траві чистотілу містяться також холін, метиламін, </w:t>
            </w:r>
            <w:proofErr w:type="spellStart"/>
            <w:r w:rsidRPr="00424529">
              <w:rPr>
                <w:rFonts w:ascii="Times New Roman" w:eastAsia="Times New Roman" w:hAnsi="Times New Roman" w:cs="Times New Roman"/>
                <w:sz w:val="24"/>
                <w:szCs w:val="24"/>
                <w:lang w:eastAsia="uk-UA"/>
              </w:rPr>
              <w:t>гістамін</w:t>
            </w:r>
            <w:proofErr w:type="spellEnd"/>
            <w:r w:rsidRPr="00424529">
              <w:rPr>
                <w:rFonts w:ascii="Times New Roman" w:eastAsia="Times New Roman" w:hAnsi="Times New Roman" w:cs="Times New Roman"/>
                <w:sz w:val="24"/>
                <w:szCs w:val="24"/>
                <w:lang w:eastAsia="uk-UA"/>
              </w:rPr>
              <w:t xml:space="preserve">, </w:t>
            </w:r>
            <w:proofErr w:type="spellStart"/>
            <w:r w:rsidRPr="00424529">
              <w:rPr>
                <w:rFonts w:ascii="Times New Roman" w:eastAsia="Times New Roman" w:hAnsi="Times New Roman" w:cs="Times New Roman"/>
                <w:sz w:val="24"/>
                <w:szCs w:val="24"/>
                <w:lang w:eastAsia="uk-UA"/>
              </w:rPr>
              <w:t>тирамін</w:t>
            </w:r>
            <w:proofErr w:type="spellEnd"/>
            <w:r w:rsidRPr="00424529">
              <w:rPr>
                <w:rFonts w:ascii="Times New Roman" w:eastAsia="Times New Roman" w:hAnsi="Times New Roman" w:cs="Times New Roman"/>
                <w:sz w:val="24"/>
                <w:szCs w:val="24"/>
                <w:lang w:eastAsia="uk-UA"/>
              </w:rPr>
              <w:t>, сапонін, флавони, вітамін С, каротин, мінеральні речовини - кремній, залізо, кальцій, магній, фосфор, сірка, хлор, алюміній і радіоактивний калій. Застосування чистотілу у медицині ґрунтується на його жовчогінних, антисептичних, сечогінних і фунгіцидних властивостях. Цвіте у квітні - вересні</w:t>
            </w:r>
          </w:p>
        </w:tc>
      </w:tr>
      <w:tr w:rsidR="00424529" w:rsidRPr="00424529" w:rsidTr="00424529">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wAfter w:w="12" w:type="dxa"/>
        </w:trPr>
        <w:tc>
          <w:tcPr>
            <w:tcW w:w="2250" w:type="pct"/>
            <w:gridSpan w:val="2"/>
            <w:tcBorders>
              <w:top w:val="single" w:sz="2" w:space="0" w:color="auto"/>
              <w:left w:val="single" w:sz="2" w:space="0" w:color="auto"/>
              <w:bottom w:val="single" w:sz="2" w:space="0" w:color="auto"/>
              <w:right w:val="single" w:sz="2" w:space="0" w:color="auto"/>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bookmarkStart w:id="262" w:name="n284"/>
            <w:bookmarkStart w:id="263" w:name="n274"/>
            <w:bookmarkEnd w:id="262"/>
            <w:bookmarkEnd w:id="263"/>
          </w:p>
        </w:tc>
        <w:tc>
          <w:tcPr>
            <w:tcW w:w="2000" w:type="pct"/>
            <w:tcBorders>
              <w:top w:val="single" w:sz="2" w:space="0" w:color="auto"/>
              <w:left w:val="single" w:sz="2" w:space="0" w:color="auto"/>
              <w:bottom w:val="single" w:sz="2" w:space="0" w:color="auto"/>
              <w:right w:val="single" w:sz="2" w:space="0" w:color="auto"/>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Додаток 2</w:t>
            </w:r>
            <w:r w:rsidRPr="00424529">
              <w:rPr>
                <w:rFonts w:ascii="Times New Roman" w:eastAsia="Times New Roman" w:hAnsi="Times New Roman" w:cs="Times New Roman"/>
                <w:sz w:val="24"/>
                <w:szCs w:val="24"/>
                <w:lang w:eastAsia="uk-UA"/>
              </w:rPr>
              <w:br/>
              <w:t>до Санітарного регламенту</w:t>
            </w:r>
            <w:r w:rsidRPr="00424529">
              <w:rPr>
                <w:rFonts w:ascii="Times New Roman" w:eastAsia="Times New Roman" w:hAnsi="Times New Roman" w:cs="Times New Roman"/>
                <w:sz w:val="24"/>
                <w:szCs w:val="24"/>
                <w:lang w:eastAsia="uk-UA"/>
              </w:rPr>
              <w:br/>
              <w:t>для дошкільних навчальних закладів</w:t>
            </w:r>
            <w:r w:rsidRPr="00424529">
              <w:rPr>
                <w:rFonts w:ascii="Times New Roman" w:eastAsia="Times New Roman" w:hAnsi="Times New Roman" w:cs="Times New Roman"/>
                <w:sz w:val="24"/>
                <w:szCs w:val="24"/>
                <w:lang w:eastAsia="uk-UA"/>
              </w:rPr>
              <w:br/>
              <w:t>(пункт 5 розділу IV)</w:t>
            </w:r>
          </w:p>
        </w:tc>
      </w:tr>
    </w:tbl>
    <w:p w:rsidR="00424529" w:rsidRPr="00424529" w:rsidRDefault="00424529" w:rsidP="00424529">
      <w:pPr>
        <w:spacing w:before="150" w:after="150" w:line="240" w:lineRule="auto"/>
        <w:ind w:left="450" w:right="450"/>
        <w:jc w:val="center"/>
        <w:rPr>
          <w:rFonts w:ascii="Times New Roman" w:eastAsia="Times New Roman" w:hAnsi="Times New Roman" w:cs="Times New Roman"/>
          <w:sz w:val="24"/>
          <w:szCs w:val="24"/>
          <w:lang w:eastAsia="uk-UA"/>
        </w:rPr>
      </w:pPr>
      <w:bookmarkStart w:id="264" w:name="n275"/>
      <w:bookmarkEnd w:id="264"/>
      <w:r w:rsidRPr="00424529">
        <w:rPr>
          <w:rFonts w:ascii="Times New Roman" w:eastAsia="Times New Roman" w:hAnsi="Times New Roman" w:cs="Times New Roman"/>
          <w:b/>
          <w:bCs/>
          <w:sz w:val="28"/>
          <w:szCs w:val="28"/>
          <w:lang w:eastAsia="uk-UA"/>
        </w:rPr>
        <w:t>НОРМАТИВИ</w:t>
      </w:r>
      <w:r w:rsidRPr="00424529">
        <w:rPr>
          <w:rFonts w:ascii="Times New Roman" w:eastAsia="Times New Roman" w:hAnsi="Times New Roman" w:cs="Times New Roman"/>
          <w:sz w:val="24"/>
          <w:szCs w:val="24"/>
          <w:lang w:eastAsia="uk-UA"/>
        </w:rPr>
        <w:br/>
      </w:r>
      <w:r w:rsidRPr="00424529">
        <w:rPr>
          <w:rFonts w:ascii="Times New Roman" w:eastAsia="Times New Roman" w:hAnsi="Times New Roman" w:cs="Times New Roman"/>
          <w:b/>
          <w:bCs/>
          <w:sz w:val="28"/>
          <w:szCs w:val="28"/>
          <w:lang w:eastAsia="uk-UA"/>
        </w:rPr>
        <w:t>штучної освітленості основних приміщень</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45"/>
        <w:gridCol w:w="3869"/>
        <w:gridCol w:w="3438"/>
        <w:gridCol w:w="1517"/>
      </w:tblGrid>
      <w:tr w:rsidR="00424529" w:rsidRPr="00424529" w:rsidTr="00424529">
        <w:trPr>
          <w:trHeight w:val="645"/>
        </w:trPr>
        <w:tc>
          <w:tcPr>
            <w:tcW w:w="3390" w:type="dxa"/>
            <w:gridSpan w:val="2"/>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bookmarkStart w:id="265" w:name="n276"/>
            <w:bookmarkEnd w:id="265"/>
            <w:r w:rsidRPr="00424529">
              <w:rPr>
                <w:rFonts w:ascii="Times New Roman" w:eastAsia="Times New Roman" w:hAnsi="Times New Roman" w:cs="Times New Roman"/>
                <w:sz w:val="24"/>
                <w:szCs w:val="24"/>
                <w:lang w:eastAsia="uk-UA"/>
              </w:rPr>
              <w:t>Найменування приміщень</w:t>
            </w:r>
          </w:p>
        </w:tc>
        <w:tc>
          <w:tcPr>
            <w:tcW w:w="1770"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Освітленість не менше (лк)</w:t>
            </w:r>
          </w:p>
        </w:tc>
        <w:tc>
          <w:tcPr>
            <w:tcW w:w="4350"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Горизонтальні поверхні, де замірюються рівні освітленості</w:t>
            </w:r>
          </w:p>
        </w:tc>
      </w:tr>
      <w:tr w:rsidR="00424529" w:rsidRPr="00424529" w:rsidTr="00424529">
        <w:trPr>
          <w:trHeight w:val="315"/>
        </w:trPr>
        <w:tc>
          <w:tcPr>
            <w:tcW w:w="3390" w:type="dxa"/>
            <w:gridSpan w:val="2"/>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Приймальня, роздягальня</w:t>
            </w:r>
          </w:p>
        </w:tc>
        <w:tc>
          <w:tcPr>
            <w:tcW w:w="1770"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200</w:t>
            </w:r>
          </w:p>
        </w:tc>
        <w:tc>
          <w:tcPr>
            <w:tcW w:w="4350"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На підлозі</w:t>
            </w:r>
          </w:p>
        </w:tc>
      </w:tr>
      <w:tr w:rsidR="00424529" w:rsidRPr="00424529" w:rsidTr="00424529">
        <w:trPr>
          <w:trHeight w:val="960"/>
        </w:trPr>
        <w:tc>
          <w:tcPr>
            <w:tcW w:w="3390" w:type="dxa"/>
            <w:gridSpan w:val="2"/>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Групові, ігрові, кімнати для використання комп’ютерної техніки, ігротека</w:t>
            </w:r>
          </w:p>
        </w:tc>
        <w:tc>
          <w:tcPr>
            <w:tcW w:w="1770"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300</w:t>
            </w:r>
          </w:p>
        </w:tc>
        <w:tc>
          <w:tcPr>
            <w:tcW w:w="4350"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На підлозі</w:t>
            </w:r>
          </w:p>
        </w:tc>
      </w:tr>
      <w:tr w:rsidR="00424529" w:rsidRPr="00424529" w:rsidTr="00424529">
        <w:trPr>
          <w:trHeight w:val="645"/>
        </w:trPr>
        <w:tc>
          <w:tcPr>
            <w:tcW w:w="3390" w:type="dxa"/>
            <w:gridSpan w:val="2"/>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Спальня</w:t>
            </w:r>
          </w:p>
        </w:tc>
        <w:tc>
          <w:tcPr>
            <w:tcW w:w="1770"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150</w:t>
            </w:r>
          </w:p>
        </w:tc>
        <w:tc>
          <w:tcPr>
            <w:tcW w:w="4350"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На підлозі</w:t>
            </w:r>
          </w:p>
        </w:tc>
      </w:tr>
      <w:tr w:rsidR="00424529" w:rsidRPr="00424529" w:rsidTr="00424529">
        <w:trPr>
          <w:trHeight w:val="960"/>
        </w:trPr>
        <w:tc>
          <w:tcPr>
            <w:tcW w:w="3390" w:type="dxa"/>
            <w:gridSpan w:val="2"/>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Зали для музичних та фізкультурних занять, кімнати для використання технічних засобів навчання</w:t>
            </w:r>
          </w:p>
        </w:tc>
        <w:tc>
          <w:tcPr>
            <w:tcW w:w="1770"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400</w:t>
            </w:r>
          </w:p>
        </w:tc>
        <w:tc>
          <w:tcPr>
            <w:tcW w:w="4350"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На підлозі</w:t>
            </w:r>
          </w:p>
        </w:tc>
      </w:tr>
      <w:tr w:rsidR="00424529" w:rsidRPr="00424529" w:rsidTr="00424529">
        <w:trPr>
          <w:trHeight w:val="315"/>
        </w:trPr>
        <w:tc>
          <w:tcPr>
            <w:tcW w:w="3390" w:type="dxa"/>
            <w:gridSpan w:val="2"/>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Зал басейну</w:t>
            </w:r>
          </w:p>
        </w:tc>
        <w:tc>
          <w:tcPr>
            <w:tcW w:w="1770"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150</w:t>
            </w:r>
          </w:p>
        </w:tc>
        <w:tc>
          <w:tcPr>
            <w:tcW w:w="4350"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На поверхні води</w:t>
            </w:r>
          </w:p>
        </w:tc>
      </w:tr>
      <w:tr w:rsidR="00424529" w:rsidRPr="00424529" w:rsidTr="00424529">
        <w:trPr>
          <w:trHeight w:val="315"/>
        </w:trPr>
        <w:tc>
          <w:tcPr>
            <w:tcW w:w="3390" w:type="dxa"/>
            <w:gridSpan w:val="2"/>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Туалетна</w:t>
            </w:r>
          </w:p>
        </w:tc>
        <w:tc>
          <w:tcPr>
            <w:tcW w:w="1770"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75</w:t>
            </w:r>
          </w:p>
        </w:tc>
        <w:tc>
          <w:tcPr>
            <w:tcW w:w="4350"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На підлозі</w:t>
            </w:r>
          </w:p>
        </w:tc>
      </w:tr>
      <w:tr w:rsidR="00424529" w:rsidRPr="00424529" w:rsidTr="00424529">
        <w:trPr>
          <w:trHeight w:val="315"/>
        </w:trPr>
        <w:tc>
          <w:tcPr>
            <w:tcW w:w="3390" w:type="dxa"/>
            <w:gridSpan w:val="2"/>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lastRenderedPageBreak/>
              <w:t>Буфетна</w:t>
            </w:r>
          </w:p>
        </w:tc>
        <w:tc>
          <w:tcPr>
            <w:tcW w:w="1770"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200</w:t>
            </w:r>
          </w:p>
        </w:tc>
        <w:tc>
          <w:tcPr>
            <w:tcW w:w="4350"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0,8 м над підлогою</w:t>
            </w:r>
          </w:p>
        </w:tc>
      </w:tr>
      <w:tr w:rsidR="00424529" w:rsidRPr="00424529" w:rsidTr="00424529">
        <w:trPr>
          <w:trHeight w:val="645"/>
        </w:trPr>
        <w:tc>
          <w:tcPr>
            <w:tcW w:w="3390" w:type="dxa"/>
            <w:gridSpan w:val="2"/>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 xml:space="preserve">Медичний кабінет, </w:t>
            </w:r>
            <w:proofErr w:type="spellStart"/>
            <w:r w:rsidRPr="00424529">
              <w:rPr>
                <w:rFonts w:ascii="Times New Roman" w:eastAsia="Times New Roman" w:hAnsi="Times New Roman" w:cs="Times New Roman"/>
                <w:sz w:val="24"/>
                <w:szCs w:val="24"/>
                <w:lang w:eastAsia="uk-UA"/>
              </w:rPr>
              <w:t>кабінет</w:t>
            </w:r>
            <w:proofErr w:type="spellEnd"/>
            <w:r w:rsidRPr="00424529">
              <w:rPr>
                <w:rFonts w:ascii="Times New Roman" w:eastAsia="Times New Roman" w:hAnsi="Times New Roman" w:cs="Times New Roman"/>
                <w:sz w:val="24"/>
                <w:szCs w:val="24"/>
                <w:lang w:eastAsia="uk-UA"/>
              </w:rPr>
              <w:t xml:space="preserve"> лікаря</w:t>
            </w:r>
          </w:p>
        </w:tc>
        <w:tc>
          <w:tcPr>
            <w:tcW w:w="1770"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300</w:t>
            </w:r>
          </w:p>
        </w:tc>
        <w:tc>
          <w:tcPr>
            <w:tcW w:w="4350"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0,8 м над підлогою</w:t>
            </w:r>
          </w:p>
        </w:tc>
      </w:tr>
      <w:tr w:rsidR="00424529" w:rsidRPr="00424529" w:rsidTr="00424529">
        <w:trPr>
          <w:trHeight w:val="315"/>
        </w:trPr>
        <w:tc>
          <w:tcPr>
            <w:tcW w:w="3390" w:type="dxa"/>
            <w:gridSpan w:val="2"/>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Ізолятор</w:t>
            </w:r>
          </w:p>
        </w:tc>
        <w:tc>
          <w:tcPr>
            <w:tcW w:w="1770"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200</w:t>
            </w:r>
          </w:p>
        </w:tc>
        <w:tc>
          <w:tcPr>
            <w:tcW w:w="4350"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На підлозі</w:t>
            </w:r>
          </w:p>
        </w:tc>
      </w:tr>
      <w:tr w:rsidR="00424529" w:rsidRPr="00424529" w:rsidTr="00424529">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12" w:type="dxa"/>
          <w:wAfter w:w="12" w:type="dxa"/>
        </w:trPr>
        <w:tc>
          <w:tcPr>
            <w:tcW w:w="2250" w:type="pct"/>
            <w:tcBorders>
              <w:top w:val="single" w:sz="2" w:space="0" w:color="auto"/>
              <w:left w:val="single" w:sz="2" w:space="0" w:color="auto"/>
              <w:bottom w:val="single" w:sz="2" w:space="0" w:color="auto"/>
              <w:right w:val="single" w:sz="2" w:space="0" w:color="auto"/>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bookmarkStart w:id="266" w:name="n285"/>
            <w:bookmarkStart w:id="267" w:name="n277"/>
            <w:bookmarkEnd w:id="266"/>
            <w:bookmarkEnd w:id="267"/>
          </w:p>
        </w:tc>
        <w:tc>
          <w:tcPr>
            <w:tcW w:w="2000" w:type="pct"/>
            <w:tcBorders>
              <w:top w:val="single" w:sz="2" w:space="0" w:color="auto"/>
              <w:left w:val="single" w:sz="2" w:space="0" w:color="auto"/>
              <w:bottom w:val="single" w:sz="2" w:space="0" w:color="auto"/>
              <w:right w:val="single" w:sz="2" w:space="0" w:color="auto"/>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4"/>
                <w:szCs w:val="24"/>
                <w:lang w:eastAsia="uk-UA"/>
              </w:rPr>
              <w:t>Додаток 3</w:t>
            </w:r>
            <w:r w:rsidRPr="00424529">
              <w:rPr>
                <w:rFonts w:ascii="Times New Roman" w:eastAsia="Times New Roman" w:hAnsi="Times New Roman" w:cs="Times New Roman"/>
                <w:sz w:val="24"/>
                <w:szCs w:val="24"/>
                <w:lang w:eastAsia="uk-UA"/>
              </w:rPr>
              <w:br/>
              <w:t>до Санітарного регламенту</w:t>
            </w:r>
            <w:r w:rsidRPr="00424529">
              <w:rPr>
                <w:rFonts w:ascii="Times New Roman" w:eastAsia="Times New Roman" w:hAnsi="Times New Roman" w:cs="Times New Roman"/>
                <w:sz w:val="24"/>
                <w:szCs w:val="24"/>
                <w:lang w:eastAsia="uk-UA"/>
              </w:rPr>
              <w:br/>
              <w:t>для дошкільних навчальних закладів</w:t>
            </w:r>
            <w:r w:rsidRPr="00424529">
              <w:rPr>
                <w:rFonts w:ascii="Times New Roman" w:eastAsia="Times New Roman" w:hAnsi="Times New Roman" w:cs="Times New Roman"/>
                <w:sz w:val="24"/>
                <w:szCs w:val="24"/>
                <w:lang w:eastAsia="uk-UA"/>
              </w:rPr>
              <w:br/>
              <w:t>(пункт 4 розділу VII)</w:t>
            </w:r>
          </w:p>
        </w:tc>
      </w:tr>
    </w:tbl>
    <w:p w:rsidR="00424529" w:rsidRPr="00424529" w:rsidRDefault="00424529" w:rsidP="00424529">
      <w:pPr>
        <w:spacing w:before="150" w:after="150" w:line="240" w:lineRule="auto"/>
        <w:ind w:left="450" w:right="450"/>
        <w:jc w:val="center"/>
        <w:rPr>
          <w:rFonts w:ascii="Times New Roman" w:eastAsia="Times New Roman" w:hAnsi="Times New Roman" w:cs="Times New Roman"/>
          <w:sz w:val="24"/>
          <w:szCs w:val="24"/>
          <w:lang w:eastAsia="uk-UA"/>
        </w:rPr>
      </w:pPr>
      <w:bookmarkStart w:id="268" w:name="n278"/>
      <w:bookmarkEnd w:id="268"/>
      <w:r w:rsidRPr="00424529">
        <w:rPr>
          <w:rFonts w:ascii="Times New Roman" w:eastAsia="Times New Roman" w:hAnsi="Times New Roman" w:cs="Times New Roman"/>
          <w:b/>
          <w:bCs/>
          <w:sz w:val="28"/>
          <w:szCs w:val="28"/>
          <w:lang w:eastAsia="uk-UA"/>
        </w:rPr>
        <w:t>ПІДБІР МЕБЛІВ</w:t>
      </w:r>
      <w:r w:rsidRPr="00424529">
        <w:rPr>
          <w:rFonts w:ascii="Times New Roman" w:eastAsia="Times New Roman" w:hAnsi="Times New Roman" w:cs="Times New Roman"/>
          <w:sz w:val="24"/>
          <w:szCs w:val="24"/>
          <w:lang w:eastAsia="uk-UA"/>
        </w:rPr>
        <w:br/>
      </w:r>
      <w:r w:rsidRPr="00424529">
        <w:rPr>
          <w:rFonts w:ascii="Times New Roman" w:eastAsia="Times New Roman" w:hAnsi="Times New Roman" w:cs="Times New Roman"/>
          <w:b/>
          <w:bCs/>
          <w:sz w:val="28"/>
          <w:szCs w:val="28"/>
          <w:lang w:eastAsia="uk-UA"/>
        </w:rPr>
        <w:t>для дітей дошкільного віку</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077"/>
        <w:gridCol w:w="1891"/>
        <w:gridCol w:w="2103"/>
        <w:gridCol w:w="2299"/>
        <w:gridCol w:w="2299"/>
      </w:tblGrid>
      <w:tr w:rsidR="00424529" w:rsidRPr="00424529" w:rsidTr="00424529">
        <w:tc>
          <w:tcPr>
            <w:tcW w:w="990"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bookmarkStart w:id="269" w:name="n279"/>
            <w:bookmarkEnd w:id="269"/>
            <w:r w:rsidRPr="00424529">
              <w:rPr>
                <w:rFonts w:ascii="Times New Roman" w:eastAsia="Times New Roman" w:hAnsi="Times New Roman" w:cs="Times New Roman"/>
                <w:sz w:val="20"/>
                <w:szCs w:val="20"/>
                <w:lang w:eastAsia="uk-UA"/>
              </w:rPr>
              <w:t>Група меблів</w:t>
            </w:r>
          </w:p>
        </w:tc>
        <w:tc>
          <w:tcPr>
            <w:tcW w:w="1740"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0"/>
                <w:szCs w:val="20"/>
                <w:lang w:eastAsia="uk-UA"/>
              </w:rPr>
              <w:t>Маркування кольорове</w:t>
            </w:r>
          </w:p>
        </w:tc>
        <w:tc>
          <w:tcPr>
            <w:tcW w:w="1935"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0"/>
                <w:szCs w:val="20"/>
                <w:lang w:eastAsia="uk-UA"/>
              </w:rPr>
              <w:t>Зріст дитини, мм</w:t>
            </w:r>
          </w:p>
        </w:tc>
        <w:tc>
          <w:tcPr>
            <w:tcW w:w="2115"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0"/>
                <w:szCs w:val="20"/>
                <w:lang w:eastAsia="uk-UA"/>
              </w:rPr>
              <w:t>Висота стола над підлогою, мм</w:t>
            </w:r>
          </w:p>
        </w:tc>
        <w:tc>
          <w:tcPr>
            <w:tcW w:w="2115"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0"/>
                <w:szCs w:val="20"/>
                <w:lang w:eastAsia="uk-UA"/>
              </w:rPr>
              <w:t>Висота стільця над підлогою, мм</w:t>
            </w:r>
          </w:p>
        </w:tc>
      </w:tr>
      <w:tr w:rsidR="00424529" w:rsidRPr="00424529" w:rsidTr="00424529">
        <w:tc>
          <w:tcPr>
            <w:tcW w:w="990"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0"/>
                <w:szCs w:val="20"/>
                <w:lang w:eastAsia="uk-UA"/>
              </w:rPr>
              <w:t>00</w:t>
            </w:r>
          </w:p>
        </w:tc>
        <w:tc>
          <w:tcPr>
            <w:tcW w:w="1740"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0"/>
                <w:szCs w:val="20"/>
                <w:lang w:eastAsia="uk-UA"/>
              </w:rPr>
              <w:t>Зелений</w:t>
            </w:r>
          </w:p>
        </w:tc>
        <w:tc>
          <w:tcPr>
            <w:tcW w:w="1935"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0"/>
                <w:szCs w:val="20"/>
                <w:lang w:eastAsia="uk-UA"/>
              </w:rPr>
              <w:t>до 850</w:t>
            </w:r>
          </w:p>
        </w:tc>
        <w:tc>
          <w:tcPr>
            <w:tcW w:w="2115"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0"/>
                <w:szCs w:val="20"/>
                <w:lang w:eastAsia="uk-UA"/>
              </w:rPr>
              <w:t>340</w:t>
            </w:r>
          </w:p>
        </w:tc>
        <w:tc>
          <w:tcPr>
            <w:tcW w:w="2115"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0"/>
                <w:szCs w:val="20"/>
                <w:lang w:eastAsia="uk-UA"/>
              </w:rPr>
              <w:t>180</w:t>
            </w:r>
          </w:p>
        </w:tc>
      </w:tr>
      <w:tr w:rsidR="00424529" w:rsidRPr="00424529" w:rsidTr="00424529">
        <w:tc>
          <w:tcPr>
            <w:tcW w:w="990"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0"/>
                <w:szCs w:val="20"/>
                <w:lang w:eastAsia="uk-UA"/>
              </w:rPr>
              <w:t>0</w:t>
            </w:r>
          </w:p>
        </w:tc>
        <w:tc>
          <w:tcPr>
            <w:tcW w:w="1740"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0"/>
                <w:szCs w:val="20"/>
                <w:lang w:eastAsia="uk-UA"/>
              </w:rPr>
              <w:t>Білий</w:t>
            </w:r>
          </w:p>
        </w:tc>
        <w:tc>
          <w:tcPr>
            <w:tcW w:w="1935"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0"/>
                <w:szCs w:val="20"/>
                <w:lang w:eastAsia="uk-UA"/>
              </w:rPr>
              <w:t>з 850 до 950</w:t>
            </w:r>
          </w:p>
        </w:tc>
        <w:tc>
          <w:tcPr>
            <w:tcW w:w="2115"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0"/>
                <w:szCs w:val="20"/>
                <w:lang w:eastAsia="uk-UA"/>
              </w:rPr>
              <w:t>400</w:t>
            </w:r>
          </w:p>
        </w:tc>
        <w:tc>
          <w:tcPr>
            <w:tcW w:w="2115"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0"/>
                <w:szCs w:val="20"/>
                <w:lang w:eastAsia="uk-UA"/>
              </w:rPr>
              <w:t>210</w:t>
            </w:r>
          </w:p>
        </w:tc>
      </w:tr>
      <w:tr w:rsidR="00424529" w:rsidRPr="00424529" w:rsidTr="00424529">
        <w:trPr>
          <w:trHeight w:val="225"/>
        </w:trPr>
        <w:tc>
          <w:tcPr>
            <w:tcW w:w="990"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25" w:lineRule="atLeast"/>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0"/>
                <w:szCs w:val="20"/>
                <w:lang w:eastAsia="uk-UA"/>
              </w:rPr>
              <w:t>1</w:t>
            </w:r>
          </w:p>
        </w:tc>
        <w:tc>
          <w:tcPr>
            <w:tcW w:w="1740"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25" w:lineRule="atLeast"/>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0"/>
                <w:szCs w:val="20"/>
                <w:lang w:eastAsia="uk-UA"/>
              </w:rPr>
              <w:t>Жовтогарячий</w:t>
            </w:r>
          </w:p>
        </w:tc>
        <w:tc>
          <w:tcPr>
            <w:tcW w:w="1935"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25" w:lineRule="atLeast"/>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0"/>
                <w:szCs w:val="20"/>
                <w:lang w:eastAsia="uk-UA"/>
              </w:rPr>
              <w:t>з 950 до 1160</w:t>
            </w:r>
          </w:p>
        </w:tc>
        <w:tc>
          <w:tcPr>
            <w:tcW w:w="2115"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25" w:lineRule="atLeast"/>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0"/>
                <w:szCs w:val="20"/>
                <w:lang w:eastAsia="uk-UA"/>
              </w:rPr>
              <w:t>460</w:t>
            </w:r>
          </w:p>
        </w:tc>
        <w:tc>
          <w:tcPr>
            <w:tcW w:w="2115"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25" w:lineRule="atLeast"/>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0"/>
                <w:szCs w:val="20"/>
                <w:lang w:eastAsia="uk-UA"/>
              </w:rPr>
              <w:t>260</w:t>
            </w:r>
          </w:p>
        </w:tc>
      </w:tr>
      <w:tr w:rsidR="00424529" w:rsidRPr="00424529" w:rsidTr="00424529">
        <w:trPr>
          <w:trHeight w:val="240"/>
        </w:trPr>
        <w:tc>
          <w:tcPr>
            <w:tcW w:w="990"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0"/>
                <w:szCs w:val="20"/>
                <w:lang w:eastAsia="uk-UA"/>
              </w:rPr>
              <w:t>2</w:t>
            </w:r>
          </w:p>
        </w:tc>
        <w:tc>
          <w:tcPr>
            <w:tcW w:w="1740"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0"/>
                <w:szCs w:val="20"/>
                <w:lang w:eastAsia="uk-UA"/>
              </w:rPr>
              <w:t>Фіолетовий</w:t>
            </w:r>
          </w:p>
        </w:tc>
        <w:tc>
          <w:tcPr>
            <w:tcW w:w="1935"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0"/>
                <w:szCs w:val="20"/>
                <w:lang w:eastAsia="uk-UA"/>
              </w:rPr>
              <w:t>з 1160 до 1210</w:t>
            </w:r>
          </w:p>
        </w:tc>
        <w:tc>
          <w:tcPr>
            <w:tcW w:w="2115"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0"/>
                <w:szCs w:val="20"/>
                <w:lang w:eastAsia="uk-UA"/>
              </w:rPr>
              <w:t>530</w:t>
            </w:r>
          </w:p>
        </w:tc>
        <w:tc>
          <w:tcPr>
            <w:tcW w:w="2115"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0"/>
                <w:szCs w:val="20"/>
                <w:lang w:eastAsia="uk-UA"/>
              </w:rPr>
              <w:t>310</w:t>
            </w:r>
          </w:p>
        </w:tc>
      </w:tr>
      <w:tr w:rsidR="00424529" w:rsidRPr="00424529" w:rsidTr="00424529">
        <w:tc>
          <w:tcPr>
            <w:tcW w:w="990"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0"/>
                <w:szCs w:val="20"/>
                <w:lang w:eastAsia="uk-UA"/>
              </w:rPr>
              <w:t>3</w:t>
            </w:r>
          </w:p>
        </w:tc>
        <w:tc>
          <w:tcPr>
            <w:tcW w:w="1740"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0"/>
                <w:szCs w:val="20"/>
                <w:lang w:eastAsia="uk-UA"/>
              </w:rPr>
              <w:t>Жовтий</w:t>
            </w:r>
          </w:p>
        </w:tc>
        <w:tc>
          <w:tcPr>
            <w:tcW w:w="1935"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0"/>
                <w:szCs w:val="20"/>
                <w:lang w:eastAsia="uk-UA"/>
              </w:rPr>
              <w:t>з 1210</w:t>
            </w:r>
          </w:p>
        </w:tc>
        <w:tc>
          <w:tcPr>
            <w:tcW w:w="2115"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0"/>
                <w:szCs w:val="20"/>
                <w:lang w:eastAsia="uk-UA"/>
              </w:rPr>
              <w:t>590</w:t>
            </w:r>
          </w:p>
        </w:tc>
        <w:tc>
          <w:tcPr>
            <w:tcW w:w="2115" w:type="dxa"/>
            <w:tcBorders>
              <w:top w:val="single" w:sz="6" w:space="0" w:color="000000"/>
              <w:left w:val="single" w:sz="6" w:space="0" w:color="000000"/>
              <w:bottom w:val="single" w:sz="6" w:space="0" w:color="000000"/>
              <w:right w:val="single" w:sz="6" w:space="0" w:color="000000"/>
            </w:tcBorders>
            <w:hideMark/>
          </w:tcPr>
          <w:p w:rsidR="00424529" w:rsidRPr="00424529" w:rsidRDefault="00424529" w:rsidP="00424529">
            <w:pPr>
              <w:spacing w:before="150" w:after="150" w:line="240" w:lineRule="auto"/>
              <w:jc w:val="center"/>
              <w:rPr>
                <w:rFonts w:ascii="Times New Roman" w:eastAsia="Times New Roman" w:hAnsi="Times New Roman" w:cs="Times New Roman"/>
                <w:sz w:val="24"/>
                <w:szCs w:val="24"/>
                <w:lang w:eastAsia="uk-UA"/>
              </w:rPr>
            </w:pPr>
            <w:r w:rsidRPr="00424529">
              <w:rPr>
                <w:rFonts w:ascii="Times New Roman" w:eastAsia="Times New Roman" w:hAnsi="Times New Roman" w:cs="Times New Roman"/>
                <w:sz w:val="20"/>
                <w:szCs w:val="20"/>
                <w:lang w:eastAsia="uk-UA"/>
              </w:rPr>
              <w:t>350</w:t>
            </w:r>
          </w:p>
        </w:tc>
      </w:tr>
    </w:tbl>
    <w:p w:rsidR="00716ABE" w:rsidRDefault="00716ABE"/>
    <w:p w:rsidR="00874371" w:rsidRDefault="00874371"/>
    <w:p w:rsidR="00874371" w:rsidRDefault="00874371"/>
    <w:p w:rsidR="00874371" w:rsidRDefault="00874371"/>
    <w:p w:rsidR="00874371" w:rsidRDefault="00874371"/>
    <w:p w:rsidR="00874371" w:rsidRDefault="00874371"/>
    <w:p w:rsidR="00874371" w:rsidRDefault="00874371"/>
    <w:p w:rsidR="00874371" w:rsidRDefault="00874371"/>
    <w:p w:rsidR="00874371" w:rsidRDefault="00874371"/>
    <w:p w:rsidR="00874371" w:rsidRDefault="00874371"/>
    <w:p w:rsidR="00874371" w:rsidRDefault="00874371"/>
    <w:p w:rsidR="00874371" w:rsidRDefault="00874371"/>
    <w:p w:rsidR="00874371" w:rsidRDefault="00874371"/>
    <w:p w:rsidR="00874371" w:rsidRDefault="00874371"/>
    <w:p w:rsidR="00874371" w:rsidRDefault="00874371">
      <w:bookmarkStart w:id="270" w:name="_GoBack"/>
      <w:bookmarkEnd w:id="270"/>
    </w:p>
    <w:p w:rsidR="00874371" w:rsidRDefault="00874371"/>
    <w:p w:rsidR="00874371" w:rsidRPr="00CD2816" w:rsidRDefault="00874371" w:rsidP="00874371">
      <w:pPr>
        <w:pStyle w:val="a5"/>
        <w:jc w:val="center"/>
        <w:rPr>
          <w:rFonts w:ascii="Times New Roman" w:hAnsi="Times New Roman" w:cs="Times New Roman"/>
          <w:b/>
          <w:sz w:val="28"/>
          <w:szCs w:val="28"/>
          <w:lang w:val="uk-UA"/>
        </w:rPr>
      </w:pPr>
      <w:r w:rsidRPr="00CD2816">
        <w:rPr>
          <w:rFonts w:ascii="Times New Roman" w:hAnsi="Times New Roman" w:cs="Times New Roman"/>
          <w:b/>
          <w:sz w:val="28"/>
          <w:szCs w:val="28"/>
          <w:lang w:val="uk-UA"/>
        </w:rPr>
        <w:t>БЛАНК</w:t>
      </w:r>
    </w:p>
    <w:p w:rsidR="00874371" w:rsidRPr="00CD2816" w:rsidRDefault="00874371" w:rsidP="00874371">
      <w:pPr>
        <w:pStyle w:val="a5"/>
        <w:jc w:val="center"/>
        <w:rPr>
          <w:rFonts w:ascii="Times New Roman" w:hAnsi="Times New Roman" w:cs="Times New Roman"/>
          <w:sz w:val="28"/>
          <w:szCs w:val="28"/>
          <w:lang w:val="uk-UA"/>
        </w:rPr>
      </w:pPr>
      <w:r w:rsidRPr="00CD2816">
        <w:rPr>
          <w:rFonts w:ascii="Times New Roman" w:hAnsi="Times New Roman" w:cs="Times New Roman"/>
          <w:sz w:val="28"/>
          <w:szCs w:val="28"/>
          <w:lang w:val="uk-UA"/>
        </w:rPr>
        <w:t xml:space="preserve">ознайомлення з </w:t>
      </w:r>
      <w:r w:rsidRPr="00CD2816">
        <w:rPr>
          <w:rFonts w:ascii="Times New Roman" w:hAnsi="Times New Roman" w:cs="Times New Roman"/>
          <w:b/>
          <w:i/>
          <w:sz w:val="28"/>
          <w:szCs w:val="28"/>
          <w:lang w:val="uk-UA"/>
        </w:rPr>
        <w:t>Санітарним регламентом</w:t>
      </w:r>
      <w:r w:rsidRPr="00CD2816">
        <w:rPr>
          <w:rFonts w:ascii="Times New Roman" w:hAnsi="Times New Roman" w:cs="Times New Roman"/>
          <w:sz w:val="28"/>
          <w:szCs w:val="28"/>
          <w:lang w:val="uk-UA"/>
        </w:rPr>
        <w:t xml:space="preserve"> для</w:t>
      </w:r>
    </w:p>
    <w:p w:rsidR="00874371" w:rsidRDefault="00874371" w:rsidP="00874371">
      <w:pPr>
        <w:pStyle w:val="a5"/>
        <w:jc w:val="center"/>
        <w:rPr>
          <w:rFonts w:ascii="Times New Roman" w:hAnsi="Times New Roman" w:cs="Times New Roman"/>
          <w:sz w:val="28"/>
          <w:szCs w:val="28"/>
          <w:lang w:val="uk-UA"/>
        </w:rPr>
      </w:pPr>
      <w:r w:rsidRPr="00CD2816">
        <w:rPr>
          <w:rFonts w:ascii="Times New Roman" w:hAnsi="Times New Roman" w:cs="Times New Roman"/>
          <w:sz w:val="28"/>
          <w:szCs w:val="28"/>
          <w:lang w:val="uk-UA"/>
        </w:rPr>
        <w:t>дошкільних навчальних закладів</w:t>
      </w:r>
    </w:p>
    <w:p w:rsidR="00874371" w:rsidRDefault="00874371" w:rsidP="00874371">
      <w:pPr>
        <w:pStyle w:val="a5"/>
        <w:jc w:val="center"/>
        <w:rPr>
          <w:rFonts w:ascii="Times New Roman" w:hAnsi="Times New Roman" w:cs="Times New Roman"/>
          <w:sz w:val="28"/>
          <w:szCs w:val="28"/>
          <w:lang w:val="uk-UA"/>
        </w:rPr>
      </w:pPr>
    </w:p>
    <w:tbl>
      <w:tblPr>
        <w:tblStyle w:val="a4"/>
        <w:tblW w:w="0" w:type="auto"/>
        <w:tblLook w:val="04A0" w:firstRow="1" w:lastRow="0" w:firstColumn="1" w:lastColumn="0" w:noHBand="0" w:noVBand="1"/>
      </w:tblPr>
      <w:tblGrid>
        <w:gridCol w:w="559"/>
        <w:gridCol w:w="3660"/>
        <w:gridCol w:w="1684"/>
        <w:gridCol w:w="2002"/>
        <w:gridCol w:w="1666"/>
      </w:tblGrid>
      <w:tr w:rsidR="00874371" w:rsidTr="00BD5310">
        <w:tc>
          <w:tcPr>
            <w:tcW w:w="559" w:type="dxa"/>
          </w:tcPr>
          <w:p w:rsidR="00874371" w:rsidRPr="00CD2816" w:rsidRDefault="00874371" w:rsidP="00BD5310">
            <w:pPr>
              <w:jc w:val="center"/>
              <w:rPr>
                <w:rFonts w:ascii="Times New Roman" w:hAnsi="Times New Roman" w:cs="Times New Roman"/>
                <w:b/>
                <w:i/>
                <w:sz w:val="28"/>
                <w:szCs w:val="28"/>
                <w:lang w:val="uk-UA"/>
              </w:rPr>
            </w:pPr>
            <w:r w:rsidRPr="00CD2816">
              <w:rPr>
                <w:rFonts w:ascii="Times New Roman" w:hAnsi="Times New Roman" w:cs="Times New Roman"/>
                <w:b/>
                <w:i/>
                <w:sz w:val="28"/>
                <w:szCs w:val="28"/>
                <w:lang w:val="uk-UA"/>
              </w:rPr>
              <w:t>№ з/п</w:t>
            </w:r>
          </w:p>
        </w:tc>
        <w:tc>
          <w:tcPr>
            <w:tcW w:w="3660" w:type="dxa"/>
          </w:tcPr>
          <w:p w:rsidR="00874371" w:rsidRPr="00CD2816" w:rsidRDefault="00874371" w:rsidP="00BD5310">
            <w:pPr>
              <w:jc w:val="center"/>
              <w:rPr>
                <w:rFonts w:ascii="Times New Roman" w:hAnsi="Times New Roman" w:cs="Times New Roman"/>
                <w:b/>
                <w:i/>
                <w:sz w:val="28"/>
                <w:szCs w:val="28"/>
                <w:lang w:val="uk-UA"/>
              </w:rPr>
            </w:pPr>
            <w:r w:rsidRPr="00CD2816">
              <w:rPr>
                <w:rFonts w:ascii="Times New Roman" w:hAnsi="Times New Roman" w:cs="Times New Roman"/>
                <w:b/>
                <w:i/>
                <w:sz w:val="28"/>
                <w:szCs w:val="28"/>
                <w:lang w:val="uk-UA"/>
              </w:rPr>
              <w:t>Прізвище, ім’я, по батькові працівника</w:t>
            </w:r>
          </w:p>
        </w:tc>
        <w:tc>
          <w:tcPr>
            <w:tcW w:w="1684" w:type="dxa"/>
          </w:tcPr>
          <w:p w:rsidR="00874371" w:rsidRPr="00CD2816" w:rsidRDefault="00874371" w:rsidP="00BD5310">
            <w:pPr>
              <w:jc w:val="center"/>
              <w:rPr>
                <w:rFonts w:ascii="Times New Roman" w:hAnsi="Times New Roman" w:cs="Times New Roman"/>
                <w:b/>
                <w:i/>
                <w:sz w:val="28"/>
                <w:szCs w:val="28"/>
                <w:lang w:val="uk-UA"/>
              </w:rPr>
            </w:pPr>
            <w:r w:rsidRPr="00CD2816">
              <w:rPr>
                <w:rFonts w:ascii="Times New Roman" w:hAnsi="Times New Roman" w:cs="Times New Roman"/>
                <w:b/>
                <w:i/>
                <w:sz w:val="28"/>
                <w:szCs w:val="28"/>
                <w:lang w:val="uk-UA"/>
              </w:rPr>
              <w:t>Посада</w:t>
            </w:r>
          </w:p>
        </w:tc>
        <w:tc>
          <w:tcPr>
            <w:tcW w:w="2002" w:type="dxa"/>
          </w:tcPr>
          <w:p w:rsidR="00874371" w:rsidRPr="00CD2816" w:rsidRDefault="00874371" w:rsidP="00BD5310">
            <w:pPr>
              <w:jc w:val="center"/>
              <w:rPr>
                <w:rFonts w:ascii="Times New Roman" w:hAnsi="Times New Roman" w:cs="Times New Roman"/>
                <w:b/>
                <w:i/>
                <w:sz w:val="28"/>
                <w:szCs w:val="28"/>
                <w:lang w:val="uk-UA"/>
              </w:rPr>
            </w:pPr>
            <w:r w:rsidRPr="00CD2816">
              <w:rPr>
                <w:rFonts w:ascii="Times New Roman" w:hAnsi="Times New Roman" w:cs="Times New Roman"/>
                <w:b/>
                <w:i/>
                <w:sz w:val="28"/>
                <w:szCs w:val="28"/>
                <w:lang w:val="uk-UA"/>
              </w:rPr>
              <w:t>Дата ознайомлення</w:t>
            </w:r>
          </w:p>
        </w:tc>
        <w:tc>
          <w:tcPr>
            <w:tcW w:w="1666" w:type="dxa"/>
          </w:tcPr>
          <w:p w:rsidR="00874371" w:rsidRPr="00CD2816" w:rsidRDefault="00874371" w:rsidP="00BD5310">
            <w:pPr>
              <w:jc w:val="center"/>
              <w:rPr>
                <w:rFonts w:ascii="Times New Roman" w:hAnsi="Times New Roman" w:cs="Times New Roman"/>
                <w:b/>
                <w:i/>
                <w:sz w:val="28"/>
                <w:szCs w:val="28"/>
                <w:lang w:val="uk-UA"/>
              </w:rPr>
            </w:pPr>
            <w:r w:rsidRPr="00CD2816">
              <w:rPr>
                <w:rFonts w:ascii="Times New Roman" w:hAnsi="Times New Roman" w:cs="Times New Roman"/>
                <w:b/>
                <w:i/>
                <w:sz w:val="28"/>
                <w:szCs w:val="28"/>
                <w:lang w:val="uk-UA"/>
              </w:rPr>
              <w:t>Підпис</w:t>
            </w:r>
          </w:p>
        </w:tc>
      </w:tr>
      <w:tr w:rsidR="00874371" w:rsidTr="00BD5310">
        <w:tc>
          <w:tcPr>
            <w:tcW w:w="559" w:type="dxa"/>
          </w:tcPr>
          <w:p w:rsidR="00874371" w:rsidRPr="00CD2816" w:rsidRDefault="00874371" w:rsidP="00BD531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660" w:type="dxa"/>
          </w:tcPr>
          <w:p w:rsidR="00874371" w:rsidRPr="00CD2816" w:rsidRDefault="00874371" w:rsidP="00BD5310">
            <w:pPr>
              <w:rPr>
                <w:rFonts w:ascii="Times New Roman" w:hAnsi="Times New Roman" w:cs="Times New Roman"/>
                <w:sz w:val="28"/>
                <w:szCs w:val="28"/>
                <w:lang w:val="uk-UA"/>
              </w:rPr>
            </w:pPr>
            <w:r>
              <w:rPr>
                <w:rFonts w:ascii="Times New Roman" w:hAnsi="Times New Roman" w:cs="Times New Roman"/>
                <w:sz w:val="28"/>
                <w:szCs w:val="28"/>
                <w:lang w:val="uk-UA"/>
              </w:rPr>
              <w:t>Радзіх Алла Зіновіївна</w:t>
            </w:r>
          </w:p>
        </w:tc>
        <w:tc>
          <w:tcPr>
            <w:tcW w:w="1684" w:type="dxa"/>
          </w:tcPr>
          <w:p w:rsidR="00874371" w:rsidRPr="00CD2816" w:rsidRDefault="00874371" w:rsidP="00BD5310">
            <w:pPr>
              <w:jc w:val="center"/>
              <w:rPr>
                <w:rFonts w:ascii="Times New Roman" w:hAnsi="Times New Roman" w:cs="Times New Roman"/>
                <w:sz w:val="28"/>
                <w:szCs w:val="28"/>
                <w:lang w:val="uk-UA"/>
              </w:rPr>
            </w:pPr>
            <w:r>
              <w:rPr>
                <w:rFonts w:ascii="Times New Roman" w:hAnsi="Times New Roman" w:cs="Times New Roman"/>
                <w:sz w:val="28"/>
                <w:szCs w:val="28"/>
                <w:lang w:val="uk-UA"/>
              </w:rPr>
              <w:t>вихователь</w:t>
            </w:r>
          </w:p>
        </w:tc>
        <w:tc>
          <w:tcPr>
            <w:tcW w:w="2002" w:type="dxa"/>
          </w:tcPr>
          <w:p w:rsidR="00874371" w:rsidRDefault="00874371" w:rsidP="00BD5310">
            <w:pPr>
              <w:rPr>
                <w:rFonts w:ascii="Times New Roman" w:hAnsi="Times New Roman" w:cs="Times New Roman"/>
                <w:sz w:val="28"/>
                <w:szCs w:val="28"/>
              </w:rPr>
            </w:pPr>
          </w:p>
        </w:tc>
        <w:tc>
          <w:tcPr>
            <w:tcW w:w="1666" w:type="dxa"/>
          </w:tcPr>
          <w:p w:rsidR="00874371" w:rsidRDefault="00874371" w:rsidP="00BD5310">
            <w:pPr>
              <w:rPr>
                <w:rFonts w:ascii="Times New Roman" w:hAnsi="Times New Roman" w:cs="Times New Roman"/>
                <w:sz w:val="28"/>
                <w:szCs w:val="28"/>
              </w:rPr>
            </w:pPr>
          </w:p>
        </w:tc>
      </w:tr>
      <w:tr w:rsidR="00874371" w:rsidTr="00BD5310">
        <w:tc>
          <w:tcPr>
            <w:tcW w:w="559" w:type="dxa"/>
          </w:tcPr>
          <w:p w:rsidR="00874371" w:rsidRPr="00CD2816" w:rsidRDefault="00874371" w:rsidP="00BD5310">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660" w:type="dxa"/>
          </w:tcPr>
          <w:p w:rsidR="00874371" w:rsidRPr="00CD2816" w:rsidRDefault="00874371" w:rsidP="00BD5310">
            <w:pPr>
              <w:rPr>
                <w:rFonts w:ascii="Times New Roman" w:hAnsi="Times New Roman" w:cs="Times New Roman"/>
                <w:sz w:val="28"/>
                <w:szCs w:val="28"/>
                <w:lang w:val="uk-UA"/>
              </w:rPr>
            </w:pPr>
            <w:r>
              <w:rPr>
                <w:rFonts w:ascii="Times New Roman" w:hAnsi="Times New Roman" w:cs="Times New Roman"/>
                <w:sz w:val="28"/>
                <w:szCs w:val="28"/>
                <w:lang w:val="uk-UA"/>
              </w:rPr>
              <w:t>Вельотнік Оксана Євгенівна</w:t>
            </w:r>
          </w:p>
        </w:tc>
        <w:tc>
          <w:tcPr>
            <w:tcW w:w="1684" w:type="dxa"/>
          </w:tcPr>
          <w:p w:rsidR="00874371" w:rsidRPr="00CD2816" w:rsidRDefault="00874371" w:rsidP="00BD5310">
            <w:pPr>
              <w:jc w:val="center"/>
              <w:rPr>
                <w:rFonts w:ascii="Times New Roman" w:hAnsi="Times New Roman" w:cs="Times New Roman"/>
                <w:sz w:val="28"/>
                <w:szCs w:val="28"/>
                <w:lang w:val="uk-UA"/>
              </w:rPr>
            </w:pPr>
            <w:r>
              <w:rPr>
                <w:rFonts w:ascii="Times New Roman" w:hAnsi="Times New Roman" w:cs="Times New Roman"/>
                <w:sz w:val="28"/>
                <w:szCs w:val="28"/>
                <w:lang w:val="uk-UA"/>
              </w:rPr>
              <w:t>помічник вихователя</w:t>
            </w:r>
          </w:p>
        </w:tc>
        <w:tc>
          <w:tcPr>
            <w:tcW w:w="2002" w:type="dxa"/>
          </w:tcPr>
          <w:p w:rsidR="00874371" w:rsidRDefault="00874371" w:rsidP="00BD5310">
            <w:pPr>
              <w:rPr>
                <w:rFonts w:ascii="Times New Roman" w:hAnsi="Times New Roman" w:cs="Times New Roman"/>
                <w:sz w:val="28"/>
                <w:szCs w:val="28"/>
              </w:rPr>
            </w:pPr>
          </w:p>
        </w:tc>
        <w:tc>
          <w:tcPr>
            <w:tcW w:w="1666" w:type="dxa"/>
          </w:tcPr>
          <w:p w:rsidR="00874371" w:rsidRDefault="00874371" w:rsidP="00BD5310">
            <w:pPr>
              <w:rPr>
                <w:rFonts w:ascii="Times New Roman" w:hAnsi="Times New Roman" w:cs="Times New Roman"/>
                <w:sz w:val="28"/>
                <w:szCs w:val="28"/>
              </w:rPr>
            </w:pPr>
          </w:p>
        </w:tc>
      </w:tr>
      <w:tr w:rsidR="00874371" w:rsidTr="00BD5310">
        <w:tc>
          <w:tcPr>
            <w:tcW w:w="559" w:type="dxa"/>
          </w:tcPr>
          <w:p w:rsidR="00874371" w:rsidRPr="00CD2816" w:rsidRDefault="00874371" w:rsidP="00BD5310">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660" w:type="dxa"/>
          </w:tcPr>
          <w:p w:rsidR="00874371" w:rsidRPr="00CD2816" w:rsidRDefault="00874371" w:rsidP="00BD5310">
            <w:pPr>
              <w:rPr>
                <w:rFonts w:ascii="Times New Roman" w:hAnsi="Times New Roman" w:cs="Times New Roman"/>
                <w:sz w:val="28"/>
                <w:szCs w:val="28"/>
                <w:lang w:val="uk-UA"/>
              </w:rPr>
            </w:pPr>
            <w:r>
              <w:rPr>
                <w:rFonts w:ascii="Times New Roman" w:hAnsi="Times New Roman" w:cs="Times New Roman"/>
                <w:sz w:val="28"/>
                <w:szCs w:val="28"/>
                <w:lang w:val="uk-UA"/>
              </w:rPr>
              <w:t>Хомик Ірина Євгенівна</w:t>
            </w:r>
          </w:p>
        </w:tc>
        <w:tc>
          <w:tcPr>
            <w:tcW w:w="1684" w:type="dxa"/>
          </w:tcPr>
          <w:p w:rsidR="00874371" w:rsidRPr="00CD2816" w:rsidRDefault="00874371" w:rsidP="00BD5310">
            <w:pPr>
              <w:jc w:val="center"/>
              <w:rPr>
                <w:rFonts w:ascii="Times New Roman" w:hAnsi="Times New Roman" w:cs="Times New Roman"/>
                <w:sz w:val="28"/>
                <w:szCs w:val="28"/>
                <w:lang w:val="uk-UA"/>
              </w:rPr>
            </w:pPr>
            <w:r>
              <w:rPr>
                <w:rFonts w:ascii="Times New Roman" w:hAnsi="Times New Roman" w:cs="Times New Roman"/>
                <w:sz w:val="28"/>
                <w:szCs w:val="28"/>
                <w:lang w:val="uk-UA"/>
              </w:rPr>
              <w:t>кухар</w:t>
            </w:r>
          </w:p>
        </w:tc>
        <w:tc>
          <w:tcPr>
            <w:tcW w:w="2002" w:type="dxa"/>
          </w:tcPr>
          <w:p w:rsidR="00874371" w:rsidRDefault="00874371" w:rsidP="00BD5310">
            <w:pPr>
              <w:rPr>
                <w:rFonts w:ascii="Times New Roman" w:hAnsi="Times New Roman" w:cs="Times New Roman"/>
                <w:sz w:val="28"/>
                <w:szCs w:val="28"/>
              </w:rPr>
            </w:pPr>
          </w:p>
        </w:tc>
        <w:tc>
          <w:tcPr>
            <w:tcW w:w="1666" w:type="dxa"/>
          </w:tcPr>
          <w:p w:rsidR="00874371" w:rsidRDefault="00874371" w:rsidP="00BD5310">
            <w:pPr>
              <w:rPr>
                <w:rFonts w:ascii="Times New Roman" w:hAnsi="Times New Roman" w:cs="Times New Roman"/>
                <w:sz w:val="28"/>
                <w:szCs w:val="28"/>
              </w:rPr>
            </w:pPr>
          </w:p>
        </w:tc>
      </w:tr>
      <w:tr w:rsidR="00874371" w:rsidTr="00BD5310">
        <w:tc>
          <w:tcPr>
            <w:tcW w:w="559" w:type="dxa"/>
          </w:tcPr>
          <w:p w:rsidR="00874371" w:rsidRPr="00CD2816" w:rsidRDefault="00874371" w:rsidP="00BD5310">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3660" w:type="dxa"/>
          </w:tcPr>
          <w:p w:rsidR="00874371" w:rsidRPr="00CD2816" w:rsidRDefault="00874371" w:rsidP="00BD5310">
            <w:pPr>
              <w:rPr>
                <w:rFonts w:ascii="Times New Roman" w:hAnsi="Times New Roman" w:cs="Times New Roman"/>
                <w:sz w:val="28"/>
                <w:szCs w:val="28"/>
                <w:lang w:val="uk-UA"/>
              </w:rPr>
            </w:pPr>
            <w:r>
              <w:rPr>
                <w:rFonts w:ascii="Times New Roman" w:hAnsi="Times New Roman" w:cs="Times New Roman"/>
                <w:sz w:val="28"/>
                <w:szCs w:val="28"/>
                <w:lang w:val="uk-UA"/>
              </w:rPr>
              <w:t>Чечота Роман Степанович</w:t>
            </w:r>
          </w:p>
        </w:tc>
        <w:tc>
          <w:tcPr>
            <w:tcW w:w="1684" w:type="dxa"/>
          </w:tcPr>
          <w:p w:rsidR="00874371" w:rsidRPr="00CD2816" w:rsidRDefault="00874371" w:rsidP="00BD5310">
            <w:pPr>
              <w:jc w:val="center"/>
              <w:rPr>
                <w:rFonts w:ascii="Times New Roman" w:hAnsi="Times New Roman" w:cs="Times New Roman"/>
                <w:sz w:val="28"/>
                <w:szCs w:val="28"/>
                <w:lang w:val="uk-UA"/>
              </w:rPr>
            </w:pPr>
            <w:r>
              <w:rPr>
                <w:rFonts w:ascii="Times New Roman" w:hAnsi="Times New Roman" w:cs="Times New Roman"/>
                <w:sz w:val="28"/>
                <w:szCs w:val="28"/>
                <w:lang w:val="uk-UA"/>
              </w:rPr>
              <w:t>опалювач</w:t>
            </w:r>
          </w:p>
        </w:tc>
        <w:tc>
          <w:tcPr>
            <w:tcW w:w="2002" w:type="dxa"/>
          </w:tcPr>
          <w:p w:rsidR="00874371" w:rsidRDefault="00874371" w:rsidP="00BD5310">
            <w:pPr>
              <w:rPr>
                <w:rFonts w:ascii="Times New Roman" w:hAnsi="Times New Roman" w:cs="Times New Roman"/>
                <w:sz w:val="28"/>
                <w:szCs w:val="28"/>
              </w:rPr>
            </w:pPr>
          </w:p>
        </w:tc>
        <w:tc>
          <w:tcPr>
            <w:tcW w:w="1666" w:type="dxa"/>
          </w:tcPr>
          <w:p w:rsidR="00874371" w:rsidRDefault="00874371" w:rsidP="00BD5310">
            <w:pPr>
              <w:rPr>
                <w:rFonts w:ascii="Times New Roman" w:hAnsi="Times New Roman" w:cs="Times New Roman"/>
                <w:sz w:val="28"/>
                <w:szCs w:val="28"/>
              </w:rPr>
            </w:pPr>
          </w:p>
        </w:tc>
      </w:tr>
      <w:tr w:rsidR="00874371" w:rsidTr="00BD5310">
        <w:tc>
          <w:tcPr>
            <w:tcW w:w="559" w:type="dxa"/>
          </w:tcPr>
          <w:p w:rsidR="00874371" w:rsidRPr="00CD2816" w:rsidRDefault="00874371" w:rsidP="00BD5310">
            <w:pPr>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3660" w:type="dxa"/>
          </w:tcPr>
          <w:p w:rsidR="00874371" w:rsidRPr="00CD2816" w:rsidRDefault="00874371" w:rsidP="00BD5310">
            <w:pPr>
              <w:rPr>
                <w:rFonts w:ascii="Times New Roman" w:hAnsi="Times New Roman" w:cs="Times New Roman"/>
                <w:sz w:val="28"/>
                <w:szCs w:val="28"/>
                <w:lang w:val="uk-UA"/>
              </w:rPr>
            </w:pPr>
            <w:r>
              <w:rPr>
                <w:rFonts w:ascii="Times New Roman" w:hAnsi="Times New Roman" w:cs="Times New Roman"/>
                <w:sz w:val="28"/>
                <w:szCs w:val="28"/>
                <w:lang w:val="uk-UA"/>
              </w:rPr>
              <w:t>Вербовий Григорій Іванович</w:t>
            </w:r>
          </w:p>
        </w:tc>
        <w:tc>
          <w:tcPr>
            <w:tcW w:w="1684" w:type="dxa"/>
          </w:tcPr>
          <w:p w:rsidR="00874371" w:rsidRPr="00CD2816" w:rsidRDefault="00874371" w:rsidP="00BD5310">
            <w:pPr>
              <w:jc w:val="center"/>
              <w:rPr>
                <w:rFonts w:ascii="Times New Roman" w:hAnsi="Times New Roman" w:cs="Times New Roman"/>
                <w:sz w:val="28"/>
                <w:szCs w:val="28"/>
                <w:lang w:val="uk-UA"/>
              </w:rPr>
            </w:pPr>
            <w:r>
              <w:rPr>
                <w:rFonts w:ascii="Times New Roman" w:hAnsi="Times New Roman" w:cs="Times New Roman"/>
                <w:sz w:val="28"/>
                <w:szCs w:val="28"/>
                <w:lang w:val="uk-UA"/>
              </w:rPr>
              <w:t>опалювач</w:t>
            </w:r>
          </w:p>
        </w:tc>
        <w:tc>
          <w:tcPr>
            <w:tcW w:w="2002" w:type="dxa"/>
          </w:tcPr>
          <w:p w:rsidR="00874371" w:rsidRDefault="00874371" w:rsidP="00BD5310">
            <w:pPr>
              <w:rPr>
                <w:rFonts w:ascii="Times New Roman" w:hAnsi="Times New Roman" w:cs="Times New Roman"/>
                <w:sz w:val="28"/>
                <w:szCs w:val="28"/>
              </w:rPr>
            </w:pPr>
          </w:p>
        </w:tc>
        <w:tc>
          <w:tcPr>
            <w:tcW w:w="1666" w:type="dxa"/>
          </w:tcPr>
          <w:p w:rsidR="00874371" w:rsidRDefault="00874371" w:rsidP="00BD5310">
            <w:pPr>
              <w:rPr>
                <w:rFonts w:ascii="Times New Roman" w:hAnsi="Times New Roman" w:cs="Times New Roman"/>
                <w:sz w:val="28"/>
                <w:szCs w:val="28"/>
              </w:rPr>
            </w:pPr>
          </w:p>
        </w:tc>
      </w:tr>
    </w:tbl>
    <w:p w:rsidR="00874371" w:rsidRPr="00CD2816" w:rsidRDefault="00874371" w:rsidP="00874371">
      <w:pPr>
        <w:pStyle w:val="a5"/>
        <w:jc w:val="center"/>
        <w:rPr>
          <w:lang w:val="uk-UA"/>
        </w:rPr>
      </w:pPr>
    </w:p>
    <w:p w:rsidR="00874371" w:rsidRDefault="00874371"/>
    <w:sectPr w:rsidR="0087437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3B"/>
    <w:rsid w:val="00037761"/>
    <w:rsid w:val="00045D3B"/>
    <w:rsid w:val="00061199"/>
    <w:rsid w:val="00065301"/>
    <w:rsid w:val="000709F0"/>
    <w:rsid w:val="00071821"/>
    <w:rsid w:val="00086F25"/>
    <w:rsid w:val="000943AA"/>
    <w:rsid w:val="000952C5"/>
    <w:rsid w:val="000A1814"/>
    <w:rsid w:val="000A57AC"/>
    <w:rsid w:val="000A6AC1"/>
    <w:rsid w:val="000B2AE6"/>
    <w:rsid w:val="000D103F"/>
    <w:rsid w:val="000D6046"/>
    <w:rsid w:val="000E4EA0"/>
    <w:rsid w:val="000F4224"/>
    <w:rsid w:val="00101601"/>
    <w:rsid w:val="001145CC"/>
    <w:rsid w:val="001249ED"/>
    <w:rsid w:val="00127F0F"/>
    <w:rsid w:val="00141ADB"/>
    <w:rsid w:val="00163C8A"/>
    <w:rsid w:val="00165470"/>
    <w:rsid w:val="00167C21"/>
    <w:rsid w:val="001831E4"/>
    <w:rsid w:val="0018375B"/>
    <w:rsid w:val="001845F8"/>
    <w:rsid w:val="00185843"/>
    <w:rsid w:val="001906CE"/>
    <w:rsid w:val="00191E82"/>
    <w:rsid w:val="0019531E"/>
    <w:rsid w:val="001A5BA5"/>
    <w:rsid w:val="001A6340"/>
    <w:rsid w:val="001B2753"/>
    <w:rsid w:val="001B531C"/>
    <w:rsid w:val="001B5A02"/>
    <w:rsid w:val="001C424D"/>
    <w:rsid w:val="001C71A9"/>
    <w:rsid w:val="001D3A13"/>
    <w:rsid w:val="001D590A"/>
    <w:rsid w:val="001D6BD3"/>
    <w:rsid w:val="001E3867"/>
    <w:rsid w:val="001E4F0E"/>
    <w:rsid w:val="001F2200"/>
    <w:rsid w:val="001F3395"/>
    <w:rsid w:val="001F7370"/>
    <w:rsid w:val="00210135"/>
    <w:rsid w:val="00234684"/>
    <w:rsid w:val="00234C7E"/>
    <w:rsid w:val="002377B8"/>
    <w:rsid w:val="00242170"/>
    <w:rsid w:val="00242CF2"/>
    <w:rsid w:val="00243A46"/>
    <w:rsid w:val="00256687"/>
    <w:rsid w:val="00256D13"/>
    <w:rsid w:val="002633A7"/>
    <w:rsid w:val="00271012"/>
    <w:rsid w:val="002733E9"/>
    <w:rsid w:val="002954E6"/>
    <w:rsid w:val="002A628C"/>
    <w:rsid w:val="002A6C81"/>
    <w:rsid w:val="002C5634"/>
    <w:rsid w:val="0033520D"/>
    <w:rsid w:val="00340F34"/>
    <w:rsid w:val="00345E19"/>
    <w:rsid w:val="00350D90"/>
    <w:rsid w:val="003568A7"/>
    <w:rsid w:val="00360D67"/>
    <w:rsid w:val="00365CCD"/>
    <w:rsid w:val="003728E1"/>
    <w:rsid w:val="00373776"/>
    <w:rsid w:val="00374804"/>
    <w:rsid w:val="003A09C4"/>
    <w:rsid w:val="003B1213"/>
    <w:rsid w:val="003B2A67"/>
    <w:rsid w:val="003C22E7"/>
    <w:rsid w:val="003D4086"/>
    <w:rsid w:val="003D650B"/>
    <w:rsid w:val="003D7856"/>
    <w:rsid w:val="003F4431"/>
    <w:rsid w:val="00400714"/>
    <w:rsid w:val="00412A44"/>
    <w:rsid w:val="0041342E"/>
    <w:rsid w:val="0041558F"/>
    <w:rsid w:val="00416529"/>
    <w:rsid w:val="00424529"/>
    <w:rsid w:val="004254B4"/>
    <w:rsid w:val="00454912"/>
    <w:rsid w:val="00456591"/>
    <w:rsid w:val="004622FE"/>
    <w:rsid w:val="00462759"/>
    <w:rsid w:val="004634D6"/>
    <w:rsid w:val="00466D96"/>
    <w:rsid w:val="00481D9B"/>
    <w:rsid w:val="00494E26"/>
    <w:rsid w:val="00494FF0"/>
    <w:rsid w:val="00496A81"/>
    <w:rsid w:val="004B34C0"/>
    <w:rsid w:val="004B4B0F"/>
    <w:rsid w:val="004B6C18"/>
    <w:rsid w:val="004C6162"/>
    <w:rsid w:val="004D3C3A"/>
    <w:rsid w:val="004E0B50"/>
    <w:rsid w:val="004E68AD"/>
    <w:rsid w:val="004F5B30"/>
    <w:rsid w:val="00521B0B"/>
    <w:rsid w:val="00544B51"/>
    <w:rsid w:val="00555C0F"/>
    <w:rsid w:val="00590998"/>
    <w:rsid w:val="00591FE5"/>
    <w:rsid w:val="005967D7"/>
    <w:rsid w:val="005A5454"/>
    <w:rsid w:val="005A6C4D"/>
    <w:rsid w:val="005B527B"/>
    <w:rsid w:val="005C05A4"/>
    <w:rsid w:val="005C51A1"/>
    <w:rsid w:val="005E02FD"/>
    <w:rsid w:val="005E3248"/>
    <w:rsid w:val="005E5E01"/>
    <w:rsid w:val="005F7613"/>
    <w:rsid w:val="00606C3C"/>
    <w:rsid w:val="00620EC2"/>
    <w:rsid w:val="006228D8"/>
    <w:rsid w:val="006241D9"/>
    <w:rsid w:val="00630E5C"/>
    <w:rsid w:val="0063377F"/>
    <w:rsid w:val="00637003"/>
    <w:rsid w:val="00641186"/>
    <w:rsid w:val="006608D1"/>
    <w:rsid w:val="006617C5"/>
    <w:rsid w:val="00672CB3"/>
    <w:rsid w:val="00680401"/>
    <w:rsid w:val="006825DD"/>
    <w:rsid w:val="00683478"/>
    <w:rsid w:val="00685E83"/>
    <w:rsid w:val="006875B8"/>
    <w:rsid w:val="0069268E"/>
    <w:rsid w:val="0069572E"/>
    <w:rsid w:val="006A2B06"/>
    <w:rsid w:val="006A6EFC"/>
    <w:rsid w:val="006C0F68"/>
    <w:rsid w:val="006C624A"/>
    <w:rsid w:val="006D75D7"/>
    <w:rsid w:val="006E2377"/>
    <w:rsid w:val="006E5D4C"/>
    <w:rsid w:val="006F1B21"/>
    <w:rsid w:val="00702C4A"/>
    <w:rsid w:val="00704A06"/>
    <w:rsid w:val="00716ABE"/>
    <w:rsid w:val="00723953"/>
    <w:rsid w:val="007269B9"/>
    <w:rsid w:val="00731C86"/>
    <w:rsid w:val="00757AB8"/>
    <w:rsid w:val="007653A7"/>
    <w:rsid w:val="00780220"/>
    <w:rsid w:val="00782B24"/>
    <w:rsid w:val="007835FC"/>
    <w:rsid w:val="00783E75"/>
    <w:rsid w:val="0079599F"/>
    <w:rsid w:val="007A0165"/>
    <w:rsid w:val="007A4666"/>
    <w:rsid w:val="007B41B0"/>
    <w:rsid w:val="007C7746"/>
    <w:rsid w:val="007F4DC0"/>
    <w:rsid w:val="007F5E32"/>
    <w:rsid w:val="00802169"/>
    <w:rsid w:val="00803074"/>
    <w:rsid w:val="00805A44"/>
    <w:rsid w:val="00814E18"/>
    <w:rsid w:val="0082231B"/>
    <w:rsid w:val="008248C1"/>
    <w:rsid w:val="00830E4C"/>
    <w:rsid w:val="008311C2"/>
    <w:rsid w:val="00833D63"/>
    <w:rsid w:val="008356F5"/>
    <w:rsid w:val="0084247C"/>
    <w:rsid w:val="00842B2D"/>
    <w:rsid w:val="00842F25"/>
    <w:rsid w:val="00874371"/>
    <w:rsid w:val="008855FC"/>
    <w:rsid w:val="008863AD"/>
    <w:rsid w:val="00891621"/>
    <w:rsid w:val="00896CE2"/>
    <w:rsid w:val="008B12CA"/>
    <w:rsid w:val="008C65F0"/>
    <w:rsid w:val="008E16B0"/>
    <w:rsid w:val="008E6BAC"/>
    <w:rsid w:val="008F20A0"/>
    <w:rsid w:val="008F6372"/>
    <w:rsid w:val="00906C14"/>
    <w:rsid w:val="009106F9"/>
    <w:rsid w:val="00914D3A"/>
    <w:rsid w:val="009211C7"/>
    <w:rsid w:val="009214D4"/>
    <w:rsid w:val="00922F10"/>
    <w:rsid w:val="009351AC"/>
    <w:rsid w:val="00943310"/>
    <w:rsid w:val="009568AB"/>
    <w:rsid w:val="009606FE"/>
    <w:rsid w:val="00972FF9"/>
    <w:rsid w:val="00980FB9"/>
    <w:rsid w:val="00990D1D"/>
    <w:rsid w:val="009A1A48"/>
    <w:rsid w:val="009B27BA"/>
    <w:rsid w:val="009E39A8"/>
    <w:rsid w:val="009E5439"/>
    <w:rsid w:val="009E7AC4"/>
    <w:rsid w:val="009F291F"/>
    <w:rsid w:val="00A02D8F"/>
    <w:rsid w:val="00A03B35"/>
    <w:rsid w:val="00A162AA"/>
    <w:rsid w:val="00A35006"/>
    <w:rsid w:val="00A41E34"/>
    <w:rsid w:val="00A57B79"/>
    <w:rsid w:val="00A827E3"/>
    <w:rsid w:val="00A84B2F"/>
    <w:rsid w:val="00A9263B"/>
    <w:rsid w:val="00A96936"/>
    <w:rsid w:val="00AB01A1"/>
    <w:rsid w:val="00AC2AA2"/>
    <w:rsid w:val="00AD0534"/>
    <w:rsid w:val="00AD57C7"/>
    <w:rsid w:val="00B0198A"/>
    <w:rsid w:val="00B23EA0"/>
    <w:rsid w:val="00B23F1F"/>
    <w:rsid w:val="00B27E80"/>
    <w:rsid w:val="00B44CB5"/>
    <w:rsid w:val="00B45A24"/>
    <w:rsid w:val="00B5182B"/>
    <w:rsid w:val="00B51D9D"/>
    <w:rsid w:val="00B60A3F"/>
    <w:rsid w:val="00B6272C"/>
    <w:rsid w:val="00B81A65"/>
    <w:rsid w:val="00BA27DB"/>
    <w:rsid w:val="00BC4091"/>
    <w:rsid w:val="00BC4255"/>
    <w:rsid w:val="00BC5066"/>
    <w:rsid w:val="00BE2B80"/>
    <w:rsid w:val="00BE4A04"/>
    <w:rsid w:val="00BE5F0E"/>
    <w:rsid w:val="00BF463E"/>
    <w:rsid w:val="00C027A1"/>
    <w:rsid w:val="00C0450A"/>
    <w:rsid w:val="00C224CB"/>
    <w:rsid w:val="00C24335"/>
    <w:rsid w:val="00C265EF"/>
    <w:rsid w:val="00C44BB8"/>
    <w:rsid w:val="00C44F41"/>
    <w:rsid w:val="00C5546A"/>
    <w:rsid w:val="00C70B1A"/>
    <w:rsid w:val="00C858A6"/>
    <w:rsid w:val="00C86DF4"/>
    <w:rsid w:val="00C92E86"/>
    <w:rsid w:val="00C93F4E"/>
    <w:rsid w:val="00CA08E1"/>
    <w:rsid w:val="00CA4ABE"/>
    <w:rsid w:val="00CA5FF0"/>
    <w:rsid w:val="00CB48AD"/>
    <w:rsid w:val="00CB639F"/>
    <w:rsid w:val="00CC5C6D"/>
    <w:rsid w:val="00CE3A6A"/>
    <w:rsid w:val="00CE449C"/>
    <w:rsid w:val="00CE78D4"/>
    <w:rsid w:val="00CF099C"/>
    <w:rsid w:val="00CF22E2"/>
    <w:rsid w:val="00CF2957"/>
    <w:rsid w:val="00CF5596"/>
    <w:rsid w:val="00D253B9"/>
    <w:rsid w:val="00D32FB1"/>
    <w:rsid w:val="00D42F76"/>
    <w:rsid w:val="00D46A66"/>
    <w:rsid w:val="00D546FE"/>
    <w:rsid w:val="00D62187"/>
    <w:rsid w:val="00D622A7"/>
    <w:rsid w:val="00D6272E"/>
    <w:rsid w:val="00D653C2"/>
    <w:rsid w:val="00D72C6D"/>
    <w:rsid w:val="00D762A6"/>
    <w:rsid w:val="00D8237C"/>
    <w:rsid w:val="00DA4D17"/>
    <w:rsid w:val="00DB0854"/>
    <w:rsid w:val="00DB3E8C"/>
    <w:rsid w:val="00DB69A8"/>
    <w:rsid w:val="00DC170B"/>
    <w:rsid w:val="00DC519D"/>
    <w:rsid w:val="00DC6F98"/>
    <w:rsid w:val="00DD1763"/>
    <w:rsid w:val="00DD6185"/>
    <w:rsid w:val="00DD6A8C"/>
    <w:rsid w:val="00DE0EF0"/>
    <w:rsid w:val="00DF5090"/>
    <w:rsid w:val="00E1108D"/>
    <w:rsid w:val="00E2050F"/>
    <w:rsid w:val="00E319F1"/>
    <w:rsid w:val="00E41F6D"/>
    <w:rsid w:val="00E53DA3"/>
    <w:rsid w:val="00E622B4"/>
    <w:rsid w:val="00E641EE"/>
    <w:rsid w:val="00E64223"/>
    <w:rsid w:val="00E65E95"/>
    <w:rsid w:val="00E67F37"/>
    <w:rsid w:val="00E71D96"/>
    <w:rsid w:val="00E73184"/>
    <w:rsid w:val="00E82B1E"/>
    <w:rsid w:val="00E848B0"/>
    <w:rsid w:val="00E8560F"/>
    <w:rsid w:val="00E94149"/>
    <w:rsid w:val="00EA184C"/>
    <w:rsid w:val="00EA74B5"/>
    <w:rsid w:val="00EC4DFC"/>
    <w:rsid w:val="00EC5AC7"/>
    <w:rsid w:val="00EE432A"/>
    <w:rsid w:val="00EE4B5E"/>
    <w:rsid w:val="00EE6CE5"/>
    <w:rsid w:val="00EF0F2C"/>
    <w:rsid w:val="00F01ABD"/>
    <w:rsid w:val="00F112F9"/>
    <w:rsid w:val="00F1769A"/>
    <w:rsid w:val="00F23B1B"/>
    <w:rsid w:val="00F42FC6"/>
    <w:rsid w:val="00F44F7D"/>
    <w:rsid w:val="00F465CB"/>
    <w:rsid w:val="00F51E9A"/>
    <w:rsid w:val="00F61002"/>
    <w:rsid w:val="00F628F7"/>
    <w:rsid w:val="00F819A3"/>
    <w:rsid w:val="00F96C68"/>
    <w:rsid w:val="00FA6922"/>
    <w:rsid w:val="00FA7476"/>
    <w:rsid w:val="00FA7D82"/>
    <w:rsid w:val="00FB1E53"/>
    <w:rsid w:val="00FC4BA3"/>
    <w:rsid w:val="00FC7D67"/>
    <w:rsid w:val="00FD346E"/>
    <w:rsid w:val="00FE660B"/>
    <w:rsid w:val="00FF1450"/>
    <w:rsid w:val="00FF7A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42452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424529"/>
  </w:style>
  <w:style w:type="paragraph" w:customStyle="1" w:styleId="rvps6">
    <w:name w:val="rvps6"/>
    <w:basedOn w:val="a"/>
    <w:rsid w:val="0042452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424529"/>
  </w:style>
  <w:style w:type="paragraph" w:customStyle="1" w:styleId="rvps7">
    <w:name w:val="rvps7"/>
    <w:basedOn w:val="a"/>
    <w:rsid w:val="0042452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424529"/>
  </w:style>
  <w:style w:type="paragraph" w:customStyle="1" w:styleId="rvps2">
    <w:name w:val="rvps2"/>
    <w:basedOn w:val="a"/>
    <w:rsid w:val="0042452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424529"/>
    <w:rPr>
      <w:color w:val="0000FF"/>
      <w:u w:val="single"/>
    </w:rPr>
  </w:style>
  <w:style w:type="character" w:customStyle="1" w:styleId="rvts80">
    <w:name w:val="rvts80"/>
    <w:basedOn w:val="a0"/>
    <w:rsid w:val="00424529"/>
  </w:style>
  <w:style w:type="character" w:customStyle="1" w:styleId="rvts40">
    <w:name w:val="rvts40"/>
    <w:basedOn w:val="a0"/>
    <w:rsid w:val="00424529"/>
  </w:style>
  <w:style w:type="character" w:customStyle="1" w:styleId="rvts37">
    <w:name w:val="rvts37"/>
    <w:basedOn w:val="a0"/>
    <w:rsid w:val="00424529"/>
  </w:style>
  <w:style w:type="character" w:customStyle="1" w:styleId="rvts13">
    <w:name w:val="rvts13"/>
    <w:basedOn w:val="a0"/>
    <w:rsid w:val="00424529"/>
  </w:style>
  <w:style w:type="paragraph" w:customStyle="1" w:styleId="rvps4">
    <w:name w:val="rvps4"/>
    <w:basedOn w:val="a"/>
    <w:rsid w:val="0042452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424529"/>
  </w:style>
  <w:style w:type="paragraph" w:customStyle="1" w:styleId="rvps15">
    <w:name w:val="rvps15"/>
    <w:basedOn w:val="a"/>
    <w:rsid w:val="004245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42452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424529"/>
  </w:style>
  <w:style w:type="table" w:styleId="a4">
    <w:name w:val="Table Grid"/>
    <w:basedOn w:val="a1"/>
    <w:uiPriority w:val="59"/>
    <w:rsid w:val="0087437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874371"/>
    <w:pPr>
      <w:spacing w:after="0" w:line="240" w:lineRule="auto"/>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42452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424529"/>
  </w:style>
  <w:style w:type="paragraph" w:customStyle="1" w:styleId="rvps6">
    <w:name w:val="rvps6"/>
    <w:basedOn w:val="a"/>
    <w:rsid w:val="0042452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424529"/>
  </w:style>
  <w:style w:type="paragraph" w:customStyle="1" w:styleId="rvps7">
    <w:name w:val="rvps7"/>
    <w:basedOn w:val="a"/>
    <w:rsid w:val="0042452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424529"/>
  </w:style>
  <w:style w:type="paragraph" w:customStyle="1" w:styleId="rvps2">
    <w:name w:val="rvps2"/>
    <w:basedOn w:val="a"/>
    <w:rsid w:val="0042452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424529"/>
    <w:rPr>
      <w:color w:val="0000FF"/>
      <w:u w:val="single"/>
    </w:rPr>
  </w:style>
  <w:style w:type="character" w:customStyle="1" w:styleId="rvts80">
    <w:name w:val="rvts80"/>
    <w:basedOn w:val="a0"/>
    <w:rsid w:val="00424529"/>
  </w:style>
  <w:style w:type="character" w:customStyle="1" w:styleId="rvts40">
    <w:name w:val="rvts40"/>
    <w:basedOn w:val="a0"/>
    <w:rsid w:val="00424529"/>
  </w:style>
  <w:style w:type="character" w:customStyle="1" w:styleId="rvts37">
    <w:name w:val="rvts37"/>
    <w:basedOn w:val="a0"/>
    <w:rsid w:val="00424529"/>
  </w:style>
  <w:style w:type="character" w:customStyle="1" w:styleId="rvts13">
    <w:name w:val="rvts13"/>
    <w:basedOn w:val="a0"/>
    <w:rsid w:val="00424529"/>
  </w:style>
  <w:style w:type="paragraph" w:customStyle="1" w:styleId="rvps4">
    <w:name w:val="rvps4"/>
    <w:basedOn w:val="a"/>
    <w:rsid w:val="0042452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424529"/>
  </w:style>
  <w:style w:type="paragraph" w:customStyle="1" w:styleId="rvps15">
    <w:name w:val="rvps15"/>
    <w:basedOn w:val="a"/>
    <w:rsid w:val="0042452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42452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424529"/>
  </w:style>
  <w:style w:type="table" w:styleId="a4">
    <w:name w:val="Table Grid"/>
    <w:basedOn w:val="a1"/>
    <w:uiPriority w:val="59"/>
    <w:rsid w:val="0087437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874371"/>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563200">
      <w:bodyDiv w:val="1"/>
      <w:marLeft w:val="0"/>
      <w:marRight w:val="0"/>
      <w:marTop w:val="0"/>
      <w:marBottom w:val="0"/>
      <w:divBdr>
        <w:top w:val="none" w:sz="0" w:space="0" w:color="auto"/>
        <w:left w:val="none" w:sz="0" w:space="0" w:color="auto"/>
        <w:bottom w:val="none" w:sz="0" w:space="0" w:color="auto"/>
        <w:right w:val="none" w:sz="0" w:space="0" w:color="auto"/>
      </w:divBdr>
      <w:divsChild>
        <w:div w:id="1006372078">
          <w:marLeft w:val="0"/>
          <w:marRight w:val="0"/>
          <w:marTop w:val="0"/>
          <w:marBottom w:val="150"/>
          <w:divBdr>
            <w:top w:val="none" w:sz="0" w:space="0" w:color="auto"/>
            <w:left w:val="none" w:sz="0" w:space="0" w:color="auto"/>
            <w:bottom w:val="none" w:sz="0" w:space="0" w:color="auto"/>
            <w:right w:val="none" w:sz="0" w:space="0" w:color="auto"/>
          </w:divBdr>
        </w:div>
        <w:div w:id="711148366">
          <w:marLeft w:val="0"/>
          <w:marRight w:val="0"/>
          <w:marTop w:val="0"/>
          <w:marBottom w:val="150"/>
          <w:divBdr>
            <w:top w:val="none" w:sz="0" w:space="0" w:color="auto"/>
            <w:left w:val="none" w:sz="0" w:space="0" w:color="auto"/>
            <w:bottom w:val="none" w:sz="0" w:space="0" w:color="auto"/>
            <w:right w:val="none" w:sz="0" w:space="0" w:color="auto"/>
          </w:divBdr>
        </w:div>
        <w:div w:id="1718091786">
          <w:marLeft w:val="0"/>
          <w:marRight w:val="0"/>
          <w:marTop w:val="0"/>
          <w:marBottom w:val="150"/>
          <w:divBdr>
            <w:top w:val="none" w:sz="0" w:space="0" w:color="auto"/>
            <w:left w:val="none" w:sz="0" w:space="0" w:color="auto"/>
            <w:bottom w:val="none" w:sz="0" w:space="0" w:color="auto"/>
            <w:right w:val="none" w:sz="0" w:space="0" w:color="auto"/>
          </w:divBdr>
        </w:div>
        <w:div w:id="1943419417">
          <w:marLeft w:val="0"/>
          <w:marRight w:val="0"/>
          <w:marTop w:val="0"/>
          <w:marBottom w:val="150"/>
          <w:divBdr>
            <w:top w:val="none" w:sz="0" w:space="0" w:color="auto"/>
            <w:left w:val="none" w:sz="0" w:space="0" w:color="auto"/>
            <w:bottom w:val="none" w:sz="0" w:space="0" w:color="auto"/>
            <w:right w:val="none" w:sz="0" w:space="0" w:color="auto"/>
          </w:divBdr>
        </w:div>
        <w:div w:id="93887461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090-05" TargetMode="External"/><Relationship Id="rId13" Type="http://schemas.openxmlformats.org/officeDocument/2006/relationships/hyperlink" Target="https://zakon.rada.gov.ua/laws/show/z0563-16" TargetMode="External"/><Relationship Id="rId18" Type="http://schemas.openxmlformats.org/officeDocument/2006/relationships/hyperlink" Target="https://zakon.rada.gov.ua/laws/show/z0523-06" TargetMode="External"/><Relationship Id="rId26" Type="http://schemas.openxmlformats.org/officeDocument/2006/relationships/hyperlink" Target="https://zakon.rada.gov.ua/laws/show/z0682-12" TargetMode="External"/><Relationship Id="rId3" Type="http://schemas.openxmlformats.org/officeDocument/2006/relationships/settings" Target="settings.xml"/><Relationship Id="rId21" Type="http://schemas.openxmlformats.org/officeDocument/2006/relationships/hyperlink" Target="https://zakon.rada.gov.ua/laws/show/z1090-05" TargetMode="External"/><Relationship Id="rId34" Type="http://schemas.openxmlformats.org/officeDocument/2006/relationships/hyperlink" Target="https://zakon.rada.gov.ua/laws/show/z0488-96" TargetMode="External"/><Relationship Id="rId7" Type="http://schemas.openxmlformats.org/officeDocument/2006/relationships/hyperlink" Target="https://zakon.rada.gov.ua/laws/show/z1091-05" TargetMode="External"/><Relationship Id="rId12" Type="http://schemas.openxmlformats.org/officeDocument/2006/relationships/hyperlink" Target="https://zakon.rada.gov.ua/laws/show/z0452-10" TargetMode="External"/><Relationship Id="rId17" Type="http://schemas.openxmlformats.org/officeDocument/2006/relationships/hyperlink" Target="https://zakon.rada.gov.ua/laws/show/z0661-05" TargetMode="External"/><Relationship Id="rId25" Type="http://schemas.openxmlformats.org/officeDocument/2006/relationships/hyperlink" Target="https://zakon.rada.gov.ua/laws/show/z0997-13" TargetMode="External"/><Relationship Id="rId33" Type="http://schemas.openxmlformats.org/officeDocument/2006/relationships/hyperlink" Target="https://zakon.rada.gov.ua/laws/show/z0520-15" TargetMode="External"/><Relationship Id="rId2" Type="http://schemas.microsoft.com/office/2007/relationships/stylesWithEffects" Target="stylesWithEffects.xml"/><Relationship Id="rId16" Type="http://schemas.openxmlformats.org/officeDocument/2006/relationships/hyperlink" Target="https://zakon.rada.gov.ua/laws/show/1591-2004-%D0%BF" TargetMode="External"/><Relationship Id="rId20" Type="http://schemas.openxmlformats.org/officeDocument/2006/relationships/hyperlink" Target="https://zakon.rada.gov.ua/laws/show/z0639-02" TargetMode="External"/><Relationship Id="rId29" Type="http://schemas.openxmlformats.org/officeDocument/2006/relationships/hyperlink" Target="https://zakon.rada.gov.ua/laws/show/v0302282-99" TargetMode="External"/><Relationship Id="rId1" Type="http://schemas.openxmlformats.org/officeDocument/2006/relationships/styles" Target="styles.xml"/><Relationship Id="rId6" Type="http://schemas.openxmlformats.org/officeDocument/2006/relationships/hyperlink" Target="https://zakon.rada.gov.ua/laws/show/z0457-11" TargetMode="External"/><Relationship Id="rId11" Type="http://schemas.openxmlformats.org/officeDocument/2006/relationships/hyperlink" Target="https://zakon.rada.gov.ua/laws/show/z0452-10" TargetMode="External"/><Relationship Id="rId24" Type="http://schemas.openxmlformats.org/officeDocument/2006/relationships/hyperlink" Target="https://zakon.rada.gov.ua/laws/show/z0997-13" TargetMode="External"/><Relationship Id="rId32" Type="http://schemas.openxmlformats.org/officeDocument/2006/relationships/hyperlink" Target="https://zakon.rada.gov.ua/laws/show/z0686-06" TargetMode="External"/><Relationship Id="rId37" Type="http://schemas.openxmlformats.org/officeDocument/2006/relationships/theme" Target="theme/theme1.xml"/><Relationship Id="rId5" Type="http://schemas.openxmlformats.org/officeDocument/2006/relationships/hyperlink" Target="https://zakon.rada.gov.ua/laws/show/z0563-16" TargetMode="External"/><Relationship Id="rId15" Type="http://schemas.openxmlformats.org/officeDocument/2006/relationships/hyperlink" Target="https://zakon.rada.gov.ua/laws/show/z0452-10" TargetMode="External"/><Relationship Id="rId23" Type="http://schemas.openxmlformats.org/officeDocument/2006/relationships/hyperlink" Target="https://zakon.rada.gov.ua/laws/show/z0990-13" TargetMode="External"/><Relationship Id="rId28" Type="http://schemas.openxmlformats.org/officeDocument/2006/relationships/hyperlink" Target="https://zakon.rada.gov.ua/laws/show/v0302282-99" TargetMode="External"/><Relationship Id="rId36" Type="http://schemas.openxmlformats.org/officeDocument/2006/relationships/fontTable" Target="fontTable.xml"/><Relationship Id="rId10" Type="http://schemas.openxmlformats.org/officeDocument/2006/relationships/hyperlink" Target="https://zakon.rada.gov.ua/laws/show/1070-2008-%D0%BF" TargetMode="External"/><Relationship Id="rId19" Type="http://schemas.openxmlformats.org/officeDocument/2006/relationships/hyperlink" Target="https://zakon.rada.gov.ua/laws/show/771/97-%D0%B2%D1%80" TargetMode="External"/><Relationship Id="rId31" Type="http://schemas.openxmlformats.org/officeDocument/2006/relationships/hyperlink" Target="https://zakon.rada.gov.ua/laws/show/v0302282-99" TargetMode="External"/><Relationship Id="rId4" Type="http://schemas.openxmlformats.org/officeDocument/2006/relationships/webSettings" Target="webSettings.xml"/><Relationship Id="rId9" Type="http://schemas.openxmlformats.org/officeDocument/2006/relationships/hyperlink" Target="https://zakon.rada.gov.ua/laws/show/z0563-16" TargetMode="External"/><Relationship Id="rId14" Type="http://schemas.openxmlformats.org/officeDocument/2006/relationships/hyperlink" Target="https://zakon.rada.gov.ua/laws/show/908-2006-%D0%BF" TargetMode="External"/><Relationship Id="rId22" Type="http://schemas.openxmlformats.org/officeDocument/2006/relationships/hyperlink" Target="https://zakon.rada.gov.ua/laws/show/z0997-13" TargetMode="External"/><Relationship Id="rId27" Type="http://schemas.openxmlformats.org/officeDocument/2006/relationships/hyperlink" Target="https://zakon.rada.gov.ua/laws/show/z0661-12" TargetMode="External"/><Relationship Id="rId30" Type="http://schemas.openxmlformats.org/officeDocument/2006/relationships/hyperlink" Target="https://zakon.rada.gov.ua/laws/show/v0149282-08" TargetMode="External"/><Relationship Id="rId35" Type="http://schemas.openxmlformats.org/officeDocument/2006/relationships/hyperlink" Target="https://zakon.rada.gov.ua/laws/show/z0563-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26</Pages>
  <Words>12020</Words>
  <Characters>68516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2021-02-12T07:59:00Z</dcterms:created>
  <dcterms:modified xsi:type="dcterms:W3CDTF">2021-02-16T09:47:00Z</dcterms:modified>
</cp:coreProperties>
</file>