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6" w:type="dxa"/>
        <w:tblInd w:w="-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6"/>
      </w:tblGrid>
      <w:tr w:rsidR="00390488" w:rsidRPr="00390488" w:rsidTr="005309B4">
        <w:trPr>
          <w:trHeight w:val="273"/>
        </w:trPr>
        <w:tc>
          <w:tcPr>
            <w:tcW w:w="8756" w:type="dxa"/>
            <w:vAlign w:val="bottom"/>
            <w:hideMark/>
          </w:tcPr>
          <w:p w:rsidR="007A3DA2" w:rsidRPr="00390488" w:rsidRDefault="007A3DA2" w:rsidP="00E620DD">
            <w:pPr>
              <w:spacing w:after="0" w:line="270" w:lineRule="atLeast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</w:tr>
    </w:tbl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>НВК «Лисичинський ЗНЗ І-ІІ ступенів - ДНЗ</w:t>
      </w: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1E0678" w:rsidRDefault="001E0678" w:rsidP="00E62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Рішення педагогічної</w:t>
      </w:r>
    </w:p>
    <w:p w:rsidR="001E0678" w:rsidRDefault="001E0678" w:rsidP="00E62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ради НВК протокол № 7 </w:t>
      </w:r>
    </w:p>
    <w:p w:rsidR="00E620DD" w:rsidRPr="00E620DD" w:rsidRDefault="001E0678" w:rsidP="00E620D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               від 30.08.2021 р.</w:t>
      </w: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</w:p>
    <w:p w:rsid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 xml:space="preserve">Критерії оцінювання навчальних </w:t>
      </w:r>
    </w:p>
    <w:p w:rsidR="00E620DD" w:rsidRPr="00E620DD" w:rsidRDefault="00E620DD" w:rsidP="00E620DD">
      <w:pPr>
        <w:spacing w:after="18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 xml:space="preserve">досягнень з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</w:rPr>
        <w:t>біології</w:t>
      </w: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  <w:t>Критерії  оцінювання  навчальних  досягнень  учнів 5-9 класів</w:t>
      </w:r>
    </w:p>
    <w:p w:rsidR="00E620DD" w:rsidRPr="00E620DD" w:rsidRDefault="00E620DD" w:rsidP="00E62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uk-UA"/>
        </w:rPr>
        <w:t>складені на основі</w:t>
      </w:r>
    </w:p>
    <w:p w:rsidR="00E620DD" w:rsidRPr="00E620DD" w:rsidRDefault="00E620DD" w:rsidP="00E620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18"/>
          <w:szCs w:val="18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i/>
          <w:iCs/>
          <w:color w:val="111111"/>
          <w:spacing w:val="6"/>
          <w:sz w:val="24"/>
          <w:szCs w:val="24"/>
          <w:u w:val="single"/>
          <w:shd w:val="clear" w:color="auto" w:fill="FFFFFF"/>
          <w:lang w:eastAsia="uk-UA"/>
        </w:rPr>
        <w:t>Додатка № 2   до наказу МОН України від 21.08.2013 № 1222</w:t>
      </w:r>
      <w:r w:rsidRPr="00E620DD">
        <w:rPr>
          <w:rFonts w:ascii="Times New Roman" w:eastAsia="Times New Roman" w:hAnsi="Times New Roman" w:cs="Times New Roman"/>
          <w:b/>
          <w:i/>
          <w:iCs/>
          <w:color w:val="111111"/>
          <w:spacing w:val="6"/>
          <w:sz w:val="24"/>
          <w:szCs w:val="24"/>
          <w:shd w:val="clear" w:color="auto" w:fill="FFFFFF"/>
          <w:lang w:eastAsia="uk-UA"/>
        </w:rPr>
        <w:t> "Про затвердження орієнтовних вимог оцінювання   навчальних досягнень учнів із базових дисциплін у системі загальної середньої освіти",</w:t>
      </w:r>
    </w:p>
    <w:p w:rsidR="00E620DD" w:rsidRPr="001E0678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uk-UA"/>
        </w:rPr>
      </w:pPr>
      <w:r w:rsidRPr="001E067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u w:val="single"/>
          <w:lang w:eastAsia="uk-UA"/>
        </w:rPr>
        <w:t>Затверджені Наказом МОН № 371 від 05.05.2008 року</w:t>
      </w: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</w:p>
    <w:p w:rsidR="00E620DD" w:rsidRPr="00E620DD" w:rsidRDefault="00E620DD" w:rsidP="00E620DD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</w:pPr>
      <w:r w:rsidRPr="00E62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2021 рік</w:t>
      </w:r>
    </w:p>
    <w:p w:rsidR="007A3DA2" w:rsidRPr="00390488" w:rsidRDefault="007A3DA2" w:rsidP="007A3D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904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uk-UA"/>
        </w:rPr>
        <w:lastRenderedPageBreak/>
        <w:t>КРИТЕРІЇ ОЦІНЮВАННЯ НАВЧАЛЬНИХ ДОСЯГНЕНЬ УЧНІВ З БІОЛОГІЇ У СИСТЕМІ ЗАГАЛЬНОЇ ОСВІТИ</w:t>
      </w:r>
    </w:p>
    <w:p w:rsidR="007A3DA2" w:rsidRPr="00E620DD" w:rsidRDefault="007A3DA2" w:rsidP="00E62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620DD">
        <w:rPr>
          <w:rFonts w:ascii="Times New Roman" w:hAnsi="Times New Roman" w:cs="Times New Roman"/>
          <w:sz w:val="28"/>
          <w:szCs w:val="28"/>
          <w:lang w:eastAsia="uk-UA"/>
        </w:rPr>
        <w:t>При оцінюванні рівня навчальних досягнень з біології враховується:</w:t>
      </w:r>
    </w:p>
    <w:p w:rsidR="007A3DA2" w:rsidRPr="00E620DD" w:rsidRDefault="007A3DA2" w:rsidP="00E62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620DD">
        <w:rPr>
          <w:rFonts w:ascii="Times New Roman" w:hAnsi="Times New Roman" w:cs="Times New Roman"/>
          <w:sz w:val="28"/>
          <w:szCs w:val="28"/>
          <w:lang w:eastAsia="uk-UA"/>
        </w:rPr>
        <w:t>- рівень оволодіння біологічними ідеями, що становлять важливу складову загальнолюдської культури: рівні організації живої природи, зв'язок будови і функцій організмів, історичний розвиток органічного світу, різноманітність організмів, цілісність і саморегуляція живих систем, зв'язок людини і природи;</w:t>
      </w:r>
    </w:p>
    <w:p w:rsidR="007A3DA2" w:rsidRPr="00E620DD" w:rsidRDefault="007A3DA2" w:rsidP="00E62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620DD">
        <w:rPr>
          <w:rFonts w:ascii="Times New Roman" w:hAnsi="Times New Roman" w:cs="Times New Roman"/>
          <w:sz w:val="28"/>
          <w:szCs w:val="28"/>
          <w:lang w:eastAsia="uk-UA"/>
        </w:rPr>
        <w:t>- рівень умінь використовувати теоретичні знання у практичній діяльності, під час розв'язування задач чи вправ різного типу, уміння робити висновки та узагальнення на основі практичної діяльності;</w:t>
      </w:r>
    </w:p>
    <w:p w:rsidR="007A3DA2" w:rsidRPr="00E620DD" w:rsidRDefault="007A3DA2" w:rsidP="00E62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620DD">
        <w:rPr>
          <w:rFonts w:ascii="Times New Roman" w:hAnsi="Times New Roman" w:cs="Times New Roman"/>
          <w:sz w:val="28"/>
          <w:szCs w:val="28"/>
          <w:lang w:eastAsia="uk-UA"/>
        </w:rPr>
        <w:t>- рівень оволодіння практичними уміннями та навичками спостереження та дослідження природи, виконання лабораторних та практичних робіт.</w:t>
      </w:r>
    </w:p>
    <w:p w:rsidR="007A3DA2" w:rsidRDefault="007A3DA2" w:rsidP="00E62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620DD">
        <w:rPr>
          <w:rFonts w:ascii="Times New Roman" w:hAnsi="Times New Roman" w:cs="Times New Roman"/>
          <w:sz w:val="28"/>
          <w:szCs w:val="28"/>
          <w:lang w:eastAsia="uk-UA"/>
        </w:rPr>
        <w:t>Всі види оцінювання навчальних досягнень учнів  здійснюються за критеріями, наведеними в таблиці.</w:t>
      </w:r>
    </w:p>
    <w:p w:rsidR="001E0678" w:rsidRPr="00E620DD" w:rsidRDefault="001E0678" w:rsidP="00E620D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963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852"/>
        <w:gridCol w:w="6352"/>
      </w:tblGrid>
      <w:tr w:rsidR="00390488" w:rsidRPr="00390488" w:rsidTr="001E0678">
        <w:trPr>
          <w:jc w:val="center"/>
        </w:trPr>
        <w:tc>
          <w:tcPr>
            <w:tcW w:w="243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Рівні навчальних досягнень учнів</w:t>
            </w: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Критерії оцінювання навчальних досягнень учнів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I. Початковий</w:t>
            </w: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з допомогою вчителя або з використанням  підручника (робочого зошита) розпізнає і називає окремі біологічні об'єкти; знає правила техніки безпеки при виконанні лабораторних та практичних робіт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намагається відтворити окремі факти, з допомогою вчителя або з використанням підручника (робочого зошита), наводить елементарні приклади біологічних об'єктів і їх окремі ознаки; за інструкцією і з допомогою вчителя фрагментарно виконує лабораторні та практичні роботи без оформлення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відтворює окремі факти, з допомогою вчителя або з використанням підручника фрагментарно характеризує окремі ознаки біологічних об'єктів; відповідає на запитання, що потребують однослівної відповіді; за інструкцією і з допомогою вчителя  фрагментарно виконує лабораторні та практичні роботи без належного оформлення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II. Середній</w:t>
            </w: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з допомогою вчителя або з використанням підручника відтворює незначну частину навчального матеріалу, дає визначення окремих біологічних понять, дає неповну характеристику загальних ознак біологічних об'єктів; у відповідях може допускати помилки; за інструкцією і з допомогою вчителя  виконує лабораторні та практичні роботи з неповним їх оформленням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відтворює основний зміст навчального матеріалу, відповідаючи на запитання вчителя; характеризує загальні ознаки біологічних об'єктів; дає визначення окремих біологічних понять; наводить приклади, що ґрунтуються на матеріалі підручника; у відповідях може допускати помилки; за інструкцією і з допомогою вчителя виконує лабораторні та практичні роботи, частково оформляє їх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самостійно, але неповно відтворює навчальний матеріал, частково дотримується логіки його викладу; відповідає на окремі запитання; у цілому правильно вживає біологічні терміни; характеризує будову та функції окремих біологічних об'єктів за планом; у відповідях допускає помилки; розв'язує прості типові біологічні вправи і задачі з допомогою вчителя; за інструкцією і з допомогою вчителя виконує лабораторні та практичні роботи, оформляє їх без висновків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III. Достатній</w:t>
            </w: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самостійно відтворює більшу частину навчального матеріалу, застосовуючи необхідну термінологію; розкриває суть біологічних понять; характеризує основні положення біологічної науки, допускаючи у відповідях неточності; розв'язує прості типові біологічні вправи і задачі звертаючись за консультацією до вчителя; за інструкцією виконує лабораторні та практичні роботи, звертаючись за консультацією до вчителя, оформляє їх, робить висновки з допомогою вчителя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8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самостійно відтворює навчальний матеріал; відповідає на поставлені запитання, допускаючи у відповідях неточності; порівнює біологічні об'єкти, явища і процеси живої природи, встановлює відмінності між ними; виправляє допущені помилки; розв'язує типові біологічні вправи і задачі користуючись алгоритмом; за інструкцією виконує лабораторні та практичні роботи, звертаючись за консультацією до вчителя, оформляє їх, робить неповні висновки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9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вільно відтворює навчальний матеріал та відповідає на поставлені запитання; з допомогою вчителя встановлює причинно-наслідкові зв'язки; дає порівняльну характеристику біологічним об'єктам явищам і процесам живої природи; розв'язує стандартні пізнавальні завдання; виправляє власні помилки; самостійно розв'язує типові біологічні вправи і задачі; за інструкцією виконує лабораторні та практичні роботи, оформляє їх, робить  нечітко сформульовані висновки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 </w:t>
            </w:r>
          </w:p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IV. Високий</w:t>
            </w: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10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системно відтворює навчальний матеріал у межах програми; дає повні, змістовні відповіді на поставлені запитання; розкриває суть біологічних явищ, процесів; аналізує, систематизує, узагальнює, встановлює причинно-наслідкові зв'язки; використовує знання у нестандартних ситуаціях; самостійно розв'язує біологічні вправи і задачі у межах програми; за інструкцією виконує лабораторні та практичні роботи, оформляє їх, робить чітко сформульовані висновки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11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Учень (учениця) логічно та усвідомлено відтворює навчальний матеріал у межах програми; обґрунтовано відповідає на запитання; самостійно аналізує і розкриває закономірності живої природи; наводить приклади, що ґрунтуються на власних спостереженнях; оцінює біологічні явища, закони; виявляє і обґрунтовує причинно-наслідкові зв'язки; аргументовано використовує </w:t>
            </w: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lastRenderedPageBreak/>
              <w:t>знання у нестандартних ситуаціях; самостійно розв'язує біологічні вправи і задачі; за інструкцією ретельно виконує лабораторні та практичні роботи, оформляє їх, робить логічно побудовані висновки</w:t>
            </w:r>
          </w:p>
        </w:tc>
      </w:tr>
      <w:tr w:rsidR="00390488" w:rsidRPr="00390488" w:rsidTr="001E0678">
        <w:trPr>
          <w:jc w:val="center"/>
        </w:trPr>
        <w:tc>
          <w:tcPr>
            <w:tcW w:w="2434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vAlign w:val="center"/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82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uk-UA"/>
              </w:rPr>
              <w:t>12</w:t>
            </w:r>
          </w:p>
        </w:tc>
        <w:tc>
          <w:tcPr>
            <w:tcW w:w="637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7A3DA2" w:rsidRPr="00390488" w:rsidRDefault="007A3DA2" w:rsidP="007A3D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3904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Учень (учениця) виявляє міцні й глибокі знання з біології; вільно відповідає на ускладнені запитання, з використанням міжпредметних зв'язків; самостійно характеризує біологічні явища і процеси, виявляє особисту позицію щодо них; уміє виокремити проблему і визначити шляхи її розв'язання; користується джерелами інформації, рекомендованими вчителем; вільно розв'язує біологічні вправи і задачі різного рівня складності відповідно до навчальної програми; ретельно виконує лабораторні та практичні роботи, оформляє їх, робить самостійні обґрунтовані висновки</w:t>
            </w:r>
          </w:p>
        </w:tc>
      </w:tr>
    </w:tbl>
    <w:p w:rsidR="007A3DA2" w:rsidRPr="00390488" w:rsidRDefault="007A3DA2" w:rsidP="007A3DA2">
      <w:pPr>
        <w:spacing w:after="21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90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</w:p>
    <w:p w:rsidR="00855A14" w:rsidRPr="00390488" w:rsidRDefault="00855A14">
      <w:pPr>
        <w:rPr>
          <w:color w:val="000000" w:themeColor="text1"/>
          <w:sz w:val="24"/>
          <w:szCs w:val="24"/>
        </w:rPr>
      </w:pPr>
    </w:p>
    <w:sectPr w:rsidR="00855A14" w:rsidRPr="00390488" w:rsidSect="001E0678">
      <w:pgSz w:w="11906" w:h="16838"/>
      <w:pgMar w:top="850" w:right="850" w:bottom="709" w:left="1417" w:header="708" w:footer="708" w:gutter="0"/>
      <w:pgBorders w:display="firstPage" w:offsetFrom="page">
        <w:top w:val="flowersRedRose" w:sz="19" w:space="24" w:color="auto"/>
        <w:left w:val="flowersRedRose" w:sz="19" w:space="24" w:color="auto"/>
        <w:bottom w:val="flowersRedRose" w:sz="19" w:space="24" w:color="auto"/>
        <w:right w:val="flowersRedRose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4697F"/>
    <w:multiLevelType w:val="multilevel"/>
    <w:tmpl w:val="0A6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6"/>
    <w:rsid w:val="00190C76"/>
    <w:rsid w:val="001E0678"/>
    <w:rsid w:val="00390488"/>
    <w:rsid w:val="005309B4"/>
    <w:rsid w:val="007A3DA2"/>
    <w:rsid w:val="00855A14"/>
    <w:rsid w:val="00E6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0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12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21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6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43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208">
              <w:marLeft w:val="300"/>
              <w:marRight w:val="-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54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69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782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58992">
                  <w:marLeft w:val="285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18222">
          <w:marLeft w:val="-39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984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6241">
                  <w:marLeft w:val="-15"/>
                  <w:marRight w:val="-15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</w:div>
              </w:divsChild>
            </w:div>
            <w:div w:id="419759866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6759">
                  <w:marLeft w:val="-15"/>
                  <w:marRight w:val="-15"/>
                  <w:marTop w:val="0"/>
                  <w:marBottom w:val="0"/>
                  <w:divBdr>
                    <w:top w:val="single" w:sz="6" w:space="0" w:color="EBE6E6"/>
                    <w:left w:val="single" w:sz="6" w:space="0" w:color="EBE6E6"/>
                    <w:bottom w:val="single" w:sz="6" w:space="0" w:color="EBE6E6"/>
                    <w:right w:val="single" w:sz="6" w:space="0" w:color="EBE6E6"/>
                  </w:divBdr>
                </w:div>
              </w:divsChild>
            </w:div>
            <w:div w:id="30955797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556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2251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4470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130229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27738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 Чечота</dc:creator>
  <cp:keywords/>
  <dc:description/>
  <cp:lastModifiedBy>User</cp:lastModifiedBy>
  <cp:revision>9</cp:revision>
  <dcterms:created xsi:type="dcterms:W3CDTF">2021-09-21T18:02:00Z</dcterms:created>
  <dcterms:modified xsi:type="dcterms:W3CDTF">2021-10-05T09:21:00Z</dcterms:modified>
</cp:coreProperties>
</file>