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8" w:rsidRPr="00683574" w:rsidRDefault="00683574" w:rsidP="00E67D78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color w:val="293A55"/>
          <w:sz w:val="24"/>
          <w:szCs w:val="24"/>
          <w:lang w:val="en-US" w:eastAsia="ru-RU"/>
        </w:rPr>
      </w:pPr>
      <w:r>
        <w:rPr>
          <w:rFonts w:ascii="IBM Plex Serif" w:eastAsia="Times New Roman" w:hAnsi="IBM Plex Serif" w:cs="Times New Roman"/>
          <w:color w:val="293A55"/>
          <w:sz w:val="24"/>
          <w:szCs w:val="24"/>
          <w:lang w:val="ru-RU" w:eastAsia="ru-RU"/>
        </w:rPr>
        <w:br/>
      </w:r>
    </w:p>
    <w:p w:rsidR="00E67D78" w:rsidRDefault="00E67D78" w:rsidP="00E67D7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</w:pPr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Протокол</w:t>
      </w:r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br/>
      </w:r>
      <w:proofErr w:type="spell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засідання</w:t>
      </w:r>
      <w:proofErr w:type="spellEnd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 xml:space="preserve"> </w:t>
      </w:r>
      <w:proofErr w:type="spell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атестаційної</w:t>
      </w:r>
      <w:proofErr w:type="spellEnd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 xml:space="preserve"> </w:t>
      </w:r>
      <w:proofErr w:type="spell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комі</w:t>
      </w:r>
      <w:proofErr w:type="gramStart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с</w:t>
      </w:r>
      <w:proofErr w:type="gramEnd"/>
      <w:r w:rsidRPr="00E67D78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  <w:t>ії</w:t>
      </w:r>
      <w:proofErr w:type="spellEnd"/>
    </w:p>
    <w:p w:rsidR="00E67D78" w:rsidRPr="00E67D78" w:rsidRDefault="00E67D78" w:rsidP="00E67D78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val="ru-RU" w:eastAsia="ru-RU"/>
        </w:rPr>
      </w:pPr>
    </w:p>
    <w:tbl>
      <w:tblPr>
        <w:tblW w:w="104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46"/>
      </w:tblGrid>
      <w:tr w:rsidR="00E67D78" w:rsidRPr="00E67D78" w:rsidTr="00683574">
        <w:trPr>
          <w:jc w:val="center"/>
        </w:trPr>
        <w:tc>
          <w:tcPr>
            <w:tcW w:w="250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92250E" w:rsidRDefault="00664769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"</w:t>
            </w:r>
            <w:r w:rsidR="00683574"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2023 </w:t>
            </w:r>
            <w:r w:rsidR="00E67D78"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року</w:t>
            </w:r>
          </w:p>
          <w:p w:rsidR="00DF03C1" w:rsidRPr="00E67D78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92250E" w:rsidRDefault="00664769" w:rsidP="0066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</w:t>
            </w:r>
            <w:r w:rsidR="00DF03C1"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№ </w:t>
            </w:r>
            <w:r w:rsidRPr="0092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E67D78" w:rsidRPr="00E67D78" w:rsidTr="00683574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Default="00664769" w:rsidP="0066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7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КЗЗСО «Боголюбський ліцей № 30 Луцької міської ради»</w:t>
            </w:r>
            <w:r w:rsidR="00E67D78" w:rsidRPr="0066476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/>
            </w:r>
            <w:r w:rsidR="00E67D78"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</w:t>
            </w:r>
            <w:r w:rsidR="00E67D78" w:rsidRPr="00664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закладу освіти, відокремленого структурного підрозділу, органу управління у сфері освіти)</w:t>
            </w:r>
          </w:p>
          <w:p w:rsidR="00DF03C1" w:rsidRPr="00664769" w:rsidRDefault="00DF03C1" w:rsidP="00664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D78" w:rsidRPr="00664769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Присутні: </w:t>
            </w:r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Довгальова О.А., Шевчук В.В., Кметь Н.В., Бобрис С.А., Герасимчук Л.Г., </w:t>
            </w:r>
            <w:proofErr w:type="spellStart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Томаченко</w:t>
            </w:r>
            <w:proofErr w:type="spell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О.В</w:t>
            </w: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              </w:t>
            </w:r>
            <w:r w:rsidRPr="006647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(прізвища, імена, по батькові (за наявності) присутніх членів комісії, залучених осіб із правом голосу)</w:t>
            </w:r>
          </w:p>
          <w:p w:rsid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Відсутні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_____________________________________________________________________________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                                              (</w:t>
            </w:r>
            <w:proofErr w:type="gram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ізвища,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імена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по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батькові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(за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відсутніх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членів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комісії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  <w:p w:rsidR="00DF03C1" w:rsidRPr="00E67D78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Запрошені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_</w:t>
            </w:r>
            <w:proofErr w:type="spellStart"/>
            <w:proofErr w:type="gramStart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З</w:t>
            </w:r>
            <w:proofErr w:type="gram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іва</w:t>
            </w:r>
            <w:proofErr w:type="spell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Г.П., Петрова В.Є., Довгальова Л.А., </w:t>
            </w:r>
            <w:proofErr w:type="spellStart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Терпелюк</w:t>
            </w:r>
            <w:proofErr w:type="spellEnd"/>
            <w:r w:rsidR="00664769"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Т.В., Падалко Н.Й.</w:t>
            </w:r>
            <w:r w:rsidRPr="006647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                                                    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прізвища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імена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по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батькові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(за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запрошених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(у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разі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запрошення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))</w:t>
            </w:r>
          </w:p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ДЕННИЙ</w:t>
            </w:r>
          </w:p>
          <w:p w:rsidR="00DF03C1" w:rsidRPr="00DF03C1" w:rsidRDefault="00DF03C1" w:rsidP="00DF0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3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03C1">
              <w:rPr>
                <w:rFonts w:ascii="Times New Roman" w:hAnsi="Times New Roman"/>
                <w:sz w:val="24"/>
                <w:szCs w:val="24"/>
                <w:lang w:eastAsia="ru-RU"/>
              </w:rPr>
              <w:t>Розподіл функціональних обов’язків між членами атестаційної комісії.</w:t>
            </w:r>
          </w:p>
          <w:p w:rsidR="00DF03C1" w:rsidRPr="00DF03C1" w:rsidRDefault="00DF03C1" w:rsidP="00DF0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3C1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 і затвердження списку педагогічних працівників, які підлягають черговій атестації.</w:t>
            </w:r>
          </w:p>
          <w:p w:rsidR="00DF03C1" w:rsidRPr="00DF03C1" w:rsidRDefault="00DF03C1" w:rsidP="00DF0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3C1">
              <w:rPr>
                <w:rFonts w:ascii="Times New Roman" w:hAnsi="Times New Roman"/>
                <w:sz w:val="24"/>
                <w:szCs w:val="24"/>
                <w:lang w:eastAsia="ru-RU"/>
              </w:rPr>
              <w:t>Строки, графік проведення засідань  атестаційної комісії.</w:t>
            </w:r>
          </w:p>
          <w:p w:rsidR="00DF03C1" w:rsidRPr="00DF03C1" w:rsidRDefault="00DF03C1" w:rsidP="00DF0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3C1">
              <w:rPr>
                <w:rFonts w:ascii="Times New Roman" w:hAnsi="Times New Roman"/>
                <w:sz w:val="24"/>
                <w:szCs w:val="24"/>
                <w:lang w:eastAsia="ru-RU"/>
              </w:rPr>
              <w:t>Строки та адреса електронної пошти для подання педагогічними працівниками документів.</w:t>
            </w:r>
          </w:p>
          <w:p w:rsidR="00DF03C1" w:rsidRPr="00DF03C1" w:rsidRDefault="00DF03C1" w:rsidP="00DF03C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03C1">
              <w:rPr>
                <w:rFonts w:ascii="Times New Roman" w:hAnsi="Times New Roman"/>
                <w:sz w:val="24"/>
                <w:szCs w:val="24"/>
                <w:lang w:eastAsia="ru-RU"/>
              </w:rPr>
              <w:t>Висвітлення інформації на сайті.</w:t>
            </w:r>
          </w:p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СЛУХАЛИ:</w:t>
            </w:r>
          </w:p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Голову АК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Довгальову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О.А., яка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ознайомила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розподілом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функціональних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обов'язків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членами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Голову  АК 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Довгальову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О.А.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., яка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ознайомила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списком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ідлягають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черговій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F03C1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Секретаря 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Н.В., 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ознайомила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графіком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D5213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Секретаря АК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Кметь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Н.В., яка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проінформувала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присутніх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строками та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адресою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електронної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пошти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педагогічними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працівниками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</w:t>
            </w:r>
            <w:proofErr w:type="gram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атестацію</w:t>
            </w:r>
            <w:proofErr w:type="spellEnd"/>
            <w:r w:rsidR="007D521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F03C1" w:rsidRPr="00E67D78" w:rsidRDefault="00DF03C1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D5213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ВИРІШИЛИ:</w:t>
            </w:r>
          </w:p>
          <w:p w:rsidR="007D5213" w:rsidRDefault="007D5213" w:rsidP="007D5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Розподілити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функціональні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обов'язки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між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членами АК таким чином:</w:t>
            </w:r>
          </w:p>
          <w:p w:rsidR="007D5213" w:rsidRDefault="007D5213" w:rsidP="007D521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Довгальова О.А. – голова АК, Шевчук В.В. – заступник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Кметь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Н.В.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АК, Бобрис С.А. – член АК, Герасимчук Л.Г. – член АК,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Томаченко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О.В. – член АК. </w:t>
            </w:r>
          </w:p>
          <w:p w:rsidR="007D5213" w:rsidRDefault="007D5213" w:rsidP="007D5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Затвердити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список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педагогічних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ідлягають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черговій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атестації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(список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додається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).</w:t>
            </w:r>
          </w:p>
          <w:p w:rsidR="007D5213" w:rsidRDefault="007D5213" w:rsidP="007D5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Затвердити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графік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засідань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92250E" w:rsidRPr="0092250E" w:rsidRDefault="007D5213" w:rsidP="007D5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Затвердити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строки та адресу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електронної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пошти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педагогічними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працівниками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документі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атестацію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п'яти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робочих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ісля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засідання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електронну</w:t>
            </w:r>
            <w:proofErr w:type="spellEnd"/>
            <w:r w:rsidR="0092250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адресу: </w:t>
            </w:r>
            <w:hyperlink r:id="rId6" w:history="1">
              <w:r w:rsidR="0092250E" w:rsidRPr="005206EF">
                <w:rPr>
                  <w:rFonts w:ascii="Times New Roman" w:hAnsi="Times New Roman"/>
                  <w:color w:val="0260D0"/>
                  <w:lang w:val="en-US" w:eastAsia="ru-RU"/>
                </w:rPr>
                <w:t>volin</w:t>
              </w:r>
              <w:r w:rsidR="0092250E" w:rsidRPr="0092250E">
                <w:rPr>
                  <w:rFonts w:ascii="Times New Roman" w:hAnsi="Times New Roman"/>
                  <w:color w:val="0260D0"/>
                  <w:lang w:val="ru-RU" w:eastAsia="ru-RU"/>
                </w:rPr>
                <w:t>-</w:t>
              </w:r>
              <w:r w:rsidR="0092250E" w:rsidRPr="005206EF">
                <w:rPr>
                  <w:rFonts w:ascii="Times New Roman" w:hAnsi="Times New Roman"/>
                  <w:color w:val="0260D0"/>
                  <w:lang w:val="en-US" w:eastAsia="ru-RU"/>
                </w:rPr>
                <w:t>osvita</w:t>
              </w:r>
              <w:r w:rsidR="0092250E" w:rsidRPr="0092250E">
                <w:rPr>
                  <w:rFonts w:ascii="Times New Roman" w:hAnsi="Times New Roman"/>
                  <w:color w:val="0260D0"/>
                  <w:lang w:val="ru-RU" w:eastAsia="ru-RU"/>
                </w:rPr>
                <w:t>12@</w:t>
              </w:r>
              <w:r w:rsidR="0092250E" w:rsidRPr="005206EF">
                <w:rPr>
                  <w:rFonts w:ascii="Times New Roman" w:hAnsi="Times New Roman"/>
                  <w:color w:val="0260D0"/>
                  <w:lang w:val="en-US" w:eastAsia="ru-RU"/>
                </w:rPr>
                <w:t>ukr</w:t>
              </w:r>
              <w:r w:rsidR="0092250E" w:rsidRPr="0092250E">
                <w:rPr>
                  <w:rFonts w:ascii="Times New Roman" w:hAnsi="Times New Roman"/>
                  <w:color w:val="0260D0"/>
                  <w:lang w:val="ru-RU" w:eastAsia="ru-RU"/>
                </w:rPr>
                <w:t>.</w:t>
              </w:r>
              <w:r w:rsidR="0092250E" w:rsidRPr="005206EF">
                <w:rPr>
                  <w:rFonts w:ascii="Times New Roman" w:hAnsi="Times New Roman"/>
                  <w:color w:val="0260D0"/>
                  <w:lang w:val="en-US" w:eastAsia="ru-RU"/>
                </w:rPr>
                <w:t>net</w:t>
              </w:r>
            </w:hyperlink>
          </w:p>
          <w:p w:rsidR="00E67D78" w:rsidRPr="007D5213" w:rsidRDefault="0092250E" w:rsidP="007D52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Висвітлити всю інформацію засідання АК  на сайт навчального закладу.</w:t>
            </w:r>
            <w:r w:rsidR="007D5213" w:rsidRPr="007D5213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</w:p>
        </w:tc>
        <w:bookmarkStart w:id="0" w:name="_GoBack"/>
        <w:bookmarkEnd w:id="0"/>
      </w:tr>
    </w:tbl>
    <w:p w:rsidR="00E67D78" w:rsidRPr="00E67D78" w:rsidRDefault="00E67D78" w:rsidP="00E67D78">
      <w:pPr>
        <w:shd w:val="clear" w:color="auto" w:fill="FFFFFF"/>
        <w:spacing w:after="150" w:line="240" w:lineRule="auto"/>
        <w:rPr>
          <w:rFonts w:ascii="IBM Plex Serif" w:eastAsia="Times New Roman" w:hAnsi="IBM Plex Serif" w:cs="Times New Roman"/>
          <w:vanish/>
          <w:color w:val="293A55"/>
          <w:sz w:val="24"/>
          <w:szCs w:val="24"/>
          <w:lang w:val="ru-RU" w:eastAsia="ru-RU"/>
        </w:rPr>
      </w:pPr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0"/>
        <w:gridCol w:w="2835"/>
        <w:gridCol w:w="3465"/>
      </w:tblGrid>
      <w:tr w:rsidR="00E67D78" w:rsidRPr="00E67D78" w:rsidTr="00E67D78">
        <w:trPr>
          <w:jc w:val="center"/>
        </w:trPr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</w:p>
        </w:tc>
        <w:tc>
          <w:tcPr>
            <w:tcW w:w="1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proofErr w:type="gram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proofErr w:type="gram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ідпис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Власне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ПРІЗВИЩЕ)</w:t>
            </w:r>
          </w:p>
        </w:tc>
      </w:tr>
      <w:tr w:rsidR="00E67D78" w:rsidRPr="00E67D78" w:rsidTr="00E67D78">
        <w:trPr>
          <w:jc w:val="center"/>
        </w:trPr>
        <w:tc>
          <w:tcPr>
            <w:tcW w:w="2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комісії</w:t>
            </w:r>
            <w:proofErr w:type="spellEnd"/>
          </w:p>
        </w:tc>
        <w:tc>
          <w:tcPr>
            <w:tcW w:w="13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підпис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D78" w:rsidRPr="00E67D78" w:rsidRDefault="00E67D78" w:rsidP="00E6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</w:t>
            </w:r>
            <w:r w:rsidRPr="00E67D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Власне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E67D7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ПРІЗВИЩЕ)</w:t>
            </w:r>
          </w:p>
        </w:tc>
      </w:tr>
    </w:tbl>
    <w:p w:rsidR="00C22124" w:rsidRDefault="00C22124"/>
    <w:sectPr w:rsidR="00C2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8DD"/>
    <w:multiLevelType w:val="hybridMultilevel"/>
    <w:tmpl w:val="E7400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55F2F"/>
    <w:multiLevelType w:val="hybridMultilevel"/>
    <w:tmpl w:val="110A287C"/>
    <w:lvl w:ilvl="0" w:tplc="8154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8"/>
    <w:rsid w:val="00664769"/>
    <w:rsid w:val="00683574"/>
    <w:rsid w:val="007D5213"/>
    <w:rsid w:val="0092250E"/>
    <w:rsid w:val="00C22124"/>
    <w:rsid w:val="00DF03C1"/>
    <w:rsid w:val="00E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6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E67D78"/>
  </w:style>
  <w:style w:type="paragraph" w:customStyle="1" w:styleId="tc">
    <w:name w:val="tc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F0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E67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7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l">
    <w:name w:val="tl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E67D78"/>
  </w:style>
  <w:style w:type="paragraph" w:customStyle="1" w:styleId="tc">
    <w:name w:val="tc"/>
    <w:basedOn w:val="a"/>
    <w:rsid w:val="00E6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DF0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2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10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in-osvita12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</cp:lastModifiedBy>
  <cp:revision>3</cp:revision>
  <cp:lastPrinted>2023-11-01T14:18:00Z</cp:lastPrinted>
  <dcterms:created xsi:type="dcterms:W3CDTF">2023-01-06T11:11:00Z</dcterms:created>
  <dcterms:modified xsi:type="dcterms:W3CDTF">2023-11-01T14:19:00Z</dcterms:modified>
</cp:coreProperties>
</file>