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082" w:rsidRPr="001C3874" w:rsidRDefault="00612D88" w:rsidP="00484082">
      <w:pPr>
        <w:jc w:val="center"/>
        <w:rPr>
          <w:szCs w:val="28"/>
        </w:rPr>
      </w:pPr>
      <w:r w:rsidRPr="0080090D">
        <w:rPr>
          <w:rFonts w:ascii="Times New Roman" w:hAnsi="Times New Roman" w:cs="Times New Roman"/>
          <w:b/>
          <w:sz w:val="25"/>
          <w:szCs w:val="25"/>
        </w:rPr>
        <w:t>ОБҐРУНТУВАННЯ</w:t>
      </w:r>
      <w:r w:rsidRPr="0080090D">
        <w:rPr>
          <w:rFonts w:ascii="Times New Roman" w:hAnsi="Times New Roman" w:cs="Times New Roman"/>
        </w:rPr>
        <w:br/>
      </w:r>
      <w:r w:rsidRPr="0080090D">
        <w:rPr>
          <w:rFonts w:ascii="Times New Roman" w:hAnsi="Times New Roman" w:cs="Times New Roman"/>
          <w:sz w:val="25"/>
          <w:szCs w:val="25"/>
        </w:rPr>
        <w:t xml:space="preserve">технічних та якісних характеристик закупівлі </w:t>
      </w:r>
      <w:r w:rsidR="00BE5BE8">
        <w:rPr>
          <w:rFonts w:ascii="Times New Roman" w:hAnsi="Times New Roman" w:cs="Times New Roman"/>
          <w:sz w:val="25"/>
          <w:szCs w:val="25"/>
        </w:rPr>
        <w:t>овочів  та фруктів</w:t>
      </w:r>
      <w:r w:rsidRPr="0080090D">
        <w:rPr>
          <w:rFonts w:ascii="Times New Roman" w:hAnsi="Times New Roman" w:cs="Times New Roman"/>
          <w:sz w:val="25"/>
          <w:szCs w:val="25"/>
        </w:rPr>
        <w:t xml:space="preserve"> розміру бюджетного призначення, очікуваної вартості</w:t>
      </w:r>
      <w:r w:rsidRPr="0080090D">
        <w:rPr>
          <w:rFonts w:ascii="Times New Roman" w:hAnsi="Times New Roman" w:cs="Times New Roman"/>
        </w:rPr>
        <w:br/>
      </w:r>
      <w:r w:rsidRPr="0080090D">
        <w:rPr>
          <w:rFonts w:ascii="Times New Roman" w:hAnsi="Times New Roman" w:cs="Times New Roman"/>
          <w:sz w:val="25"/>
          <w:szCs w:val="25"/>
        </w:rPr>
        <w:t>предмета закупівлі</w:t>
      </w:r>
      <w:r w:rsidRPr="0080090D">
        <w:rPr>
          <w:rFonts w:ascii="Times New Roman" w:hAnsi="Times New Roman" w:cs="Times New Roman"/>
        </w:rPr>
        <w:br/>
      </w:r>
    </w:p>
    <w:p w:rsidR="00F91AE4" w:rsidRDefault="00484082" w:rsidP="00404D74">
      <w:pPr>
        <w:spacing w:after="0" w:line="240" w:lineRule="auto"/>
        <w:jc w:val="both"/>
        <w:rPr>
          <w:rFonts w:ascii="Times New Roman" w:hAnsi="Times New Roman" w:cs="Times New Roman"/>
          <w:sz w:val="28"/>
          <w:szCs w:val="28"/>
        </w:rPr>
      </w:pPr>
      <w:r w:rsidRPr="00484082">
        <w:rPr>
          <w:rFonts w:ascii="Times New Roman" w:hAnsi="Times New Roman" w:cs="Times New Roman"/>
          <w:sz w:val="28"/>
          <w:szCs w:val="28"/>
        </w:rPr>
        <w:t xml:space="preserve">1.1. </w:t>
      </w:r>
      <w:r>
        <w:rPr>
          <w:rFonts w:ascii="Times New Roman" w:hAnsi="Times New Roman" w:cs="Times New Roman"/>
          <w:sz w:val="28"/>
          <w:szCs w:val="28"/>
        </w:rPr>
        <w:t>Замовник</w:t>
      </w:r>
      <w:r w:rsidRPr="00484082">
        <w:rPr>
          <w:rFonts w:ascii="Times New Roman" w:hAnsi="Times New Roman" w:cs="Times New Roman"/>
          <w:sz w:val="28"/>
          <w:szCs w:val="28"/>
        </w:rPr>
        <w:t xml:space="preserve"> </w:t>
      </w:r>
      <w:r w:rsidR="00E47501">
        <w:rPr>
          <w:rFonts w:ascii="Times New Roman" w:hAnsi="Times New Roman" w:cs="Times New Roman"/>
          <w:sz w:val="28"/>
          <w:szCs w:val="28"/>
        </w:rPr>
        <w:t xml:space="preserve">Комунальний </w:t>
      </w:r>
      <w:r w:rsidRPr="00484082">
        <w:rPr>
          <w:rFonts w:ascii="Times New Roman" w:hAnsi="Times New Roman" w:cs="Times New Roman"/>
          <w:sz w:val="28"/>
          <w:szCs w:val="28"/>
        </w:rPr>
        <w:t xml:space="preserve"> </w:t>
      </w:r>
      <w:r w:rsidR="00E47501">
        <w:rPr>
          <w:rFonts w:ascii="Times New Roman" w:hAnsi="Times New Roman" w:cs="Times New Roman"/>
          <w:sz w:val="28"/>
          <w:szCs w:val="28"/>
        </w:rPr>
        <w:t>заклад загальної середньої освіти «Боголюбськ</w:t>
      </w:r>
      <w:r w:rsidR="00635FFF">
        <w:rPr>
          <w:rFonts w:ascii="Times New Roman" w:hAnsi="Times New Roman" w:cs="Times New Roman"/>
          <w:sz w:val="28"/>
          <w:szCs w:val="28"/>
        </w:rPr>
        <w:t>а гімназія</w:t>
      </w:r>
      <w:r w:rsidR="00E47501">
        <w:rPr>
          <w:rFonts w:ascii="Times New Roman" w:hAnsi="Times New Roman" w:cs="Times New Roman"/>
          <w:sz w:val="28"/>
          <w:szCs w:val="28"/>
        </w:rPr>
        <w:t xml:space="preserve"> № 30 </w:t>
      </w:r>
      <w:r w:rsidRPr="00484082">
        <w:rPr>
          <w:rFonts w:ascii="Times New Roman" w:hAnsi="Times New Roman" w:cs="Times New Roman"/>
          <w:sz w:val="28"/>
          <w:szCs w:val="28"/>
        </w:rPr>
        <w:t>Луцької міської ради</w:t>
      </w:r>
      <w:r w:rsidR="00E47501">
        <w:rPr>
          <w:rFonts w:ascii="Times New Roman" w:hAnsi="Times New Roman" w:cs="Times New Roman"/>
          <w:sz w:val="28"/>
          <w:szCs w:val="28"/>
        </w:rPr>
        <w:t>»</w:t>
      </w:r>
      <w:r w:rsidR="000201A6">
        <w:rPr>
          <w:rFonts w:ascii="Times New Roman" w:hAnsi="Times New Roman" w:cs="Times New Roman"/>
          <w:sz w:val="28"/>
          <w:szCs w:val="28"/>
        </w:rPr>
        <w:t>.</w:t>
      </w:r>
    </w:p>
    <w:p w:rsidR="0027064F" w:rsidRDefault="00484082" w:rsidP="00404D74">
      <w:pPr>
        <w:spacing w:after="0" w:line="240" w:lineRule="auto"/>
        <w:jc w:val="both"/>
        <w:rPr>
          <w:rFonts w:ascii="Times New Roman" w:hAnsi="Times New Roman" w:cs="Times New Roman"/>
          <w:sz w:val="28"/>
          <w:szCs w:val="28"/>
        </w:rPr>
      </w:pPr>
      <w:r w:rsidRPr="00484082">
        <w:rPr>
          <w:rFonts w:ascii="Times New Roman" w:hAnsi="Times New Roman" w:cs="Times New Roman"/>
          <w:sz w:val="28"/>
          <w:szCs w:val="28"/>
        </w:rPr>
        <w:t xml:space="preserve">1.2. Ідентифікаційний код за ЄДРПОУ </w:t>
      </w:r>
      <w:r w:rsidR="00E47501">
        <w:rPr>
          <w:rFonts w:ascii="Times New Roman" w:hAnsi="Times New Roman" w:cs="Times New Roman"/>
          <w:sz w:val="28"/>
          <w:szCs w:val="28"/>
        </w:rPr>
        <w:t>21754246</w:t>
      </w:r>
      <w:r w:rsidR="00612D88" w:rsidRPr="00484082">
        <w:rPr>
          <w:rFonts w:ascii="Times New Roman" w:hAnsi="Times New Roman" w:cs="Times New Roman"/>
          <w:sz w:val="28"/>
          <w:szCs w:val="28"/>
        </w:rPr>
        <w:t>.</w:t>
      </w:r>
    </w:p>
    <w:p w:rsidR="00141F6E" w:rsidRDefault="000201A6" w:rsidP="00404D74">
      <w:pPr>
        <w:widowControl w:val="0"/>
        <w:autoSpaceDE w:val="0"/>
        <w:autoSpaceDN w:val="0"/>
        <w:adjustRightInd w:val="0"/>
        <w:spacing w:after="0" w:line="240" w:lineRule="auto"/>
        <w:ind w:right="-181"/>
        <w:jc w:val="both"/>
        <w:rPr>
          <w:rFonts w:ascii="Times New Roman" w:hAnsi="Times New Roman" w:cs="Times New Roman"/>
          <w:sz w:val="28"/>
          <w:szCs w:val="28"/>
        </w:rPr>
      </w:pPr>
      <w:r>
        <w:rPr>
          <w:rFonts w:ascii="Times New Roman" w:hAnsi="Times New Roman" w:cs="Times New Roman"/>
          <w:sz w:val="28"/>
          <w:szCs w:val="28"/>
        </w:rPr>
        <w:t>1.3. </w:t>
      </w:r>
      <w:r w:rsidR="00612D88" w:rsidRPr="00484082">
        <w:rPr>
          <w:rFonts w:ascii="Times New Roman" w:hAnsi="Times New Roman" w:cs="Times New Roman"/>
          <w:sz w:val="28"/>
          <w:szCs w:val="28"/>
        </w:rPr>
        <w:t xml:space="preserve">Назва предмета закупівлі із зазначенням коду за Єдиним закупівельним словником </w:t>
      </w:r>
      <w:r w:rsidR="009A5396" w:rsidRPr="009A5396">
        <w:rPr>
          <w:rFonts w:ascii="Times New Roman" w:hAnsi="Times New Roman" w:cs="Times New Roman"/>
          <w:sz w:val="28"/>
          <w:szCs w:val="28"/>
        </w:rPr>
        <w:t>код ДК 021:2015: </w:t>
      </w:r>
      <w:r w:rsidR="00141F6E">
        <w:rPr>
          <w:rFonts w:ascii="Times New Roman" w:hAnsi="Times New Roman" w:cs="Times New Roman"/>
          <w:sz w:val="28"/>
          <w:szCs w:val="28"/>
        </w:rPr>
        <w:t>03220000-9 – Овочі, фрукти та горіхи</w:t>
      </w:r>
    </w:p>
    <w:p w:rsidR="00635FFF" w:rsidRPr="00635FFF" w:rsidRDefault="007B2766" w:rsidP="00635FFF">
      <w:pPr>
        <w:widowControl w:val="0"/>
        <w:autoSpaceDE w:val="0"/>
        <w:autoSpaceDN w:val="0"/>
        <w:adjustRightInd w:val="0"/>
        <w:spacing w:after="0" w:line="240" w:lineRule="auto"/>
        <w:ind w:right="-181"/>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404D74" w:rsidRPr="009136DE">
        <w:rPr>
          <w:rFonts w:ascii="Times New Roman" w:hAnsi="Times New Roman" w:cs="Times New Roman"/>
          <w:b/>
          <w:bCs/>
          <w:color w:val="555555"/>
          <w:sz w:val="28"/>
          <w:szCs w:val="28"/>
          <w:shd w:val="clear" w:color="auto" w:fill="F3F7FA"/>
        </w:rPr>
        <w:t xml:space="preserve">Закупівля </w:t>
      </w:r>
      <w:r w:rsidR="00404D74" w:rsidRPr="009136DE">
        <w:rPr>
          <w:rFonts w:ascii="Times New Roman" w:hAnsi="Times New Roman" w:cs="Times New Roman"/>
          <w:color w:val="555555"/>
          <w:sz w:val="28"/>
          <w:szCs w:val="28"/>
          <w:shd w:val="clear" w:color="auto" w:fill="F3F7FA"/>
        </w:rPr>
        <w:t> </w:t>
      </w:r>
      <w:hyperlink r:id="rId5" w:tgtFrame="_blank" w:history="1">
        <w:r w:rsidR="00635FFF" w:rsidRPr="00635FFF">
          <w:rPr>
            <w:rStyle w:val="aa"/>
            <w:rFonts w:ascii="Times New Roman" w:hAnsi="Times New Roman" w:cs="Times New Roman"/>
            <w:color w:val="000000" w:themeColor="text1"/>
            <w:sz w:val="28"/>
            <w:szCs w:val="28"/>
            <w:shd w:val="clear" w:color="auto" w:fill="FFFFFF"/>
          </w:rPr>
          <w:t>UA-2025-09-02-009051-a</w:t>
        </w:r>
      </w:hyperlink>
    </w:p>
    <w:p w:rsidR="00141F6E" w:rsidRDefault="000201A6" w:rsidP="00635FFF">
      <w:pPr>
        <w:widowControl w:val="0"/>
        <w:autoSpaceDE w:val="0"/>
        <w:autoSpaceDN w:val="0"/>
        <w:adjustRightInd w:val="0"/>
        <w:spacing w:after="0" w:line="240" w:lineRule="auto"/>
        <w:ind w:right="-181"/>
        <w:jc w:val="both"/>
        <w:rPr>
          <w:rFonts w:ascii="Times New Roman" w:hAnsi="Times New Roman" w:cs="Times New Roman"/>
          <w:sz w:val="28"/>
          <w:szCs w:val="28"/>
        </w:rPr>
      </w:pPr>
      <w:r>
        <w:rPr>
          <w:rFonts w:ascii="Times New Roman" w:hAnsi="Times New Roman" w:cs="Times New Roman"/>
          <w:sz w:val="28"/>
          <w:szCs w:val="28"/>
        </w:rPr>
        <w:t xml:space="preserve">1.4. Кількість товару: </w:t>
      </w:r>
    </w:p>
    <w:tbl>
      <w:tblPr>
        <w:tblStyle w:val="a3"/>
        <w:tblW w:w="6797" w:type="dxa"/>
        <w:tblLook w:val="04A0" w:firstRow="1" w:lastRow="0" w:firstColumn="1" w:lastColumn="0" w:noHBand="0" w:noVBand="1"/>
      </w:tblPr>
      <w:tblGrid>
        <w:gridCol w:w="1129"/>
        <w:gridCol w:w="2410"/>
        <w:gridCol w:w="1629"/>
        <w:gridCol w:w="1629"/>
      </w:tblGrid>
      <w:tr w:rsidR="00245CB0" w:rsidTr="00245CB0">
        <w:tc>
          <w:tcPr>
            <w:tcW w:w="1129" w:type="dxa"/>
          </w:tcPr>
          <w:p w:rsidR="00245CB0"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p w:rsidR="00245CB0"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 з/п</w:t>
            </w:r>
          </w:p>
        </w:tc>
        <w:tc>
          <w:tcPr>
            <w:tcW w:w="2410" w:type="dxa"/>
          </w:tcPr>
          <w:p w:rsidR="00245CB0"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p w:rsidR="00245CB0"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Найменування товару</w:t>
            </w:r>
          </w:p>
        </w:tc>
        <w:tc>
          <w:tcPr>
            <w:tcW w:w="1629" w:type="dxa"/>
          </w:tcPr>
          <w:p w:rsidR="00245CB0"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p w:rsidR="00245CB0"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Один. вимір.</w:t>
            </w:r>
          </w:p>
        </w:tc>
        <w:tc>
          <w:tcPr>
            <w:tcW w:w="1629" w:type="dxa"/>
          </w:tcPr>
          <w:p w:rsidR="00245CB0"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p w:rsidR="00245CB0"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Кількість</w:t>
            </w:r>
          </w:p>
        </w:tc>
      </w:tr>
      <w:tr w:rsidR="00245CB0" w:rsidRPr="00F3263B" w:rsidTr="00245CB0">
        <w:tc>
          <w:tcPr>
            <w:tcW w:w="1129"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3263B">
              <w:rPr>
                <w:rFonts w:ascii="Times New Roman" w:hAnsi="Times New Roman" w:cs="Times New Roman"/>
              </w:rPr>
              <w:t>1</w:t>
            </w:r>
          </w:p>
        </w:tc>
        <w:tc>
          <w:tcPr>
            <w:tcW w:w="2410" w:type="dxa"/>
          </w:tcPr>
          <w:p w:rsidR="00245CB0"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Огірок свіжий,</w:t>
            </w:r>
          </w:p>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польовий</w:t>
            </w:r>
          </w:p>
        </w:tc>
        <w:tc>
          <w:tcPr>
            <w:tcW w:w="1629"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3263B">
              <w:rPr>
                <w:rFonts w:ascii="Times New Roman" w:hAnsi="Times New Roman" w:cs="Times New Roman"/>
              </w:rPr>
              <w:t>кг</w:t>
            </w:r>
          </w:p>
        </w:tc>
        <w:tc>
          <w:tcPr>
            <w:tcW w:w="1629"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30</w:t>
            </w:r>
          </w:p>
        </w:tc>
      </w:tr>
      <w:tr w:rsidR="00245CB0" w:rsidRPr="00F3263B" w:rsidTr="00245CB0">
        <w:tc>
          <w:tcPr>
            <w:tcW w:w="1129"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3263B">
              <w:rPr>
                <w:rFonts w:ascii="Times New Roman" w:hAnsi="Times New Roman" w:cs="Times New Roman"/>
              </w:rPr>
              <w:t>2</w:t>
            </w:r>
          </w:p>
        </w:tc>
        <w:tc>
          <w:tcPr>
            <w:tcW w:w="2410"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Помідори (томати свіжі), польові</w:t>
            </w:r>
          </w:p>
        </w:tc>
        <w:tc>
          <w:tcPr>
            <w:tcW w:w="1629"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8159F">
              <w:rPr>
                <w:rFonts w:ascii="Times New Roman" w:hAnsi="Times New Roman" w:cs="Times New Roman"/>
              </w:rPr>
              <w:t>кг</w:t>
            </w:r>
          </w:p>
        </w:tc>
        <w:tc>
          <w:tcPr>
            <w:tcW w:w="1629"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30</w:t>
            </w:r>
          </w:p>
        </w:tc>
      </w:tr>
      <w:tr w:rsidR="00245CB0" w:rsidRPr="00F3263B" w:rsidTr="00245CB0">
        <w:tc>
          <w:tcPr>
            <w:tcW w:w="1129"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3263B">
              <w:rPr>
                <w:rFonts w:ascii="Times New Roman" w:hAnsi="Times New Roman" w:cs="Times New Roman"/>
              </w:rPr>
              <w:t>3</w:t>
            </w:r>
          </w:p>
        </w:tc>
        <w:tc>
          <w:tcPr>
            <w:tcW w:w="2410"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Перець болгарський </w:t>
            </w:r>
          </w:p>
        </w:tc>
        <w:tc>
          <w:tcPr>
            <w:tcW w:w="1629"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8159F">
              <w:rPr>
                <w:rFonts w:ascii="Times New Roman" w:hAnsi="Times New Roman" w:cs="Times New Roman"/>
              </w:rPr>
              <w:t>кг</w:t>
            </w:r>
          </w:p>
        </w:tc>
        <w:tc>
          <w:tcPr>
            <w:tcW w:w="1629"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20</w:t>
            </w:r>
          </w:p>
        </w:tc>
      </w:tr>
      <w:tr w:rsidR="00245CB0" w:rsidRPr="00F3263B" w:rsidTr="00245CB0">
        <w:tc>
          <w:tcPr>
            <w:tcW w:w="1129"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3263B">
              <w:rPr>
                <w:rFonts w:ascii="Times New Roman" w:hAnsi="Times New Roman" w:cs="Times New Roman"/>
              </w:rPr>
              <w:t>4</w:t>
            </w:r>
          </w:p>
        </w:tc>
        <w:tc>
          <w:tcPr>
            <w:tcW w:w="2410"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Мандарини</w:t>
            </w:r>
          </w:p>
        </w:tc>
        <w:tc>
          <w:tcPr>
            <w:tcW w:w="1629"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F8159F">
              <w:rPr>
                <w:rFonts w:ascii="Times New Roman" w:hAnsi="Times New Roman" w:cs="Times New Roman"/>
              </w:rPr>
              <w:t>кг</w:t>
            </w:r>
          </w:p>
        </w:tc>
        <w:tc>
          <w:tcPr>
            <w:tcW w:w="1629" w:type="dxa"/>
          </w:tcPr>
          <w:p w:rsidR="00245CB0" w:rsidRPr="00F3263B" w:rsidRDefault="00245CB0" w:rsidP="0066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100</w:t>
            </w:r>
          </w:p>
        </w:tc>
      </w:tr>
    </w:tbl>
    <w:p w:rsidR="00245CB0" w:rsidRDefault="00245CB0" w:rsidP="00635FFF">
      <w:pPr>
        <w:widowControl w:val="0"/>
        <w:autoSpaceDE w:val="0"/>
        <w:autoSpaceDN w:val="0"/>
        <w:adjustRightInd w:val="0"/>
        <w:spacing w:after="0" w:line="240" w:lineRule="auto"/>
        <w:ind w:right="-181"/>
        <w:jc w:val="both"/>
        <w:rPr>
          <w:rFonts w:ascii="Times New Roman" w:hAnsi="Times New Roman" w:cs="Times New Roman"/>
          <w:sz w:val="28"/>
          <w:szCs w:val="28"/>
        </w:rPr>
      </w:pPr>
    </w:p>
    <w:p w:rsidR="00141F6E" w:rsidRDefault="00141F6E" w:rsidP="00404D74">
      <w:pPr>
        <w:spacing w:after="0" w:line="240" w:lineRule="auto"/>
        <w:jc w:val="both"/>
        <w:rPr>
          <w:rFonts w:ascii="Times New Roman" w:hAnsi="Times New Roman" w:cs="Times New Roman"/>
          <w:sz w:val="28"/>
          <w:szCs w:val="28"/>
        </w:rPr>
      </w:pPr>
    </w:p>
    <w:p w:rsidR="009E0978" w:rsidRDefault="000201A6" w:rsidP="00404D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1.5. </w:t>
      </w:r>
      <w:r w:rsidRPr="00A22655">
        <w:rPr>
          <w:rFonts w:ascii="Times New Roman" w:hAnsi="Times New Roman" w:cs="Times New Roman"/>
          <w:sz w:val="28"/>
          <w:szCs w:val="28"/>
        </w:rPr>
        <w:t xml:space="preserve">Очікувана вартість предмета закупівлі складає </w:t>
      </w:r>
      <w:r w:rsidR="00245CB0">
        <w:rPr>
          <w:rFonts w:ascii="Times New Roman" w:hAnsi="Times New Roman" w:cs="Times New Roman"/>
          <w:sz w:val="28"/>
          <w:szCs w:val="28"/>
        </w:rPr>
        <w:t>12 800,00</w:t>
      </w:r>
      <w:r w:rsidRPr="00A22655">
        <w:rPr>
          <w:rFonts w:ascii="Times New Roman" w:hAnsi="Times New Roman" w:cs="Times New Roman"/>
          <w:sz w:val="28"/>
          <w:szCs w:val="28"/>
        </w:rPr>
        <w:t xml:space="preserve"> грн. з </w:t>
      </w:r>
      <w:r w:rsidR="009E0978" w:rsidRPr="0089671E">
        <w:rPr>
          <w:rFonts w:ascii="Times New Roman" w:hAnsi="Times New Roman" w:cs="Times New Roman"/>
          <w:sz w:val="28"/>
          <w:szCs w:val="28"/>
        </w:rPr>
        <w:t>ПДВ</w:t>
      </w:r>
      <w:r w:rsidR="009E0978" w:rsidRPr="00A22655">
        <w:rPr>
          <w:rFonts w:ascii="Times New Roman" w:hAnsi="Times New Roman" w:cs="Times New Roman"/>
          <w:sz w:val="28"/>
          <w:szCs w:val="28"/>
        </w:rPr>
        <w:t xml:space="preserve"> і визначена відповідно до</w:t>
      </w:r>
      <w:r w:rsidR="009E0978">
        <w:rPr>
          <w:rFonts w:ascii="Times New Roman" w:hAnsi="Times New Roman" w:cs="Times New Roman"/>
          <w:sz w:val="28"/>
          <w:szCs w:val="28"/>
        </w:rPr>
        <w:t xml:space="preserve"> </w:t>
      </w:r>
      <w:r w:rsidR="009E0978" w:rsidRPr="00A22655">
        <w:rPr>
          <w:rFonts w:ascii="Times New Roman" w:hAnsi="Times New Roman" w:cs="Times New Roman"/>
          <w:sz w:val="28"/>
          <w:szCs w:val="28"/>
        </w:rPr>
        <w:t>примірної методики визначення очікуваної вартості предмета закупівлі (затверджена наказом Міністерства</w:t>
      </w:r>
      <w:r w:rsidR="009E0978">
        <w:rPr>
          <w:rFonts w:ascii="Times New Roman" w:hAnsi="Times New Roman" w:cs="Times New Roman"/>
          <w:sz w:val="28"/>
          <w:szCs w:val="28"/>
        </w:rPr>
        <w:t xml:space="preserve"> </w:t>
      </w:r>
      <w:r w:rsidR="009E0978" w:rsidRPr="00A22655">
        <w:rPr>
          <w:rFonts w:ascii="Times New Roman" w:hAnsi="Times New Roman" w:cs="Times New Roman"/>
          <w:sz w:val="28"/>
          <w:szCs w:val="28"/>
        </w:rPr>
        <w:t xml:space="preserve">розвитку економіки, торгівлі та сільського господарства України від 18.02.2020 року </w:t>
      </w:r>
      <w:r w:rsidR="009E0978">
        <w:rPr>
          <w:rFonts w:ascii="Times New Roman" w:hAnsi="Times New Roman" w:cs="Times New Roman"/>
          <w:sz w:val="28"/>
          <w:szCs w:val="28"/>
        </w:rPr>
        <w:t>№ </w:t>
      </w:r>
      <w:r w:rsidR="009E0978" w:rsidRPr="00A22655">
        <w:rPr>
          <w:rFonts w:ascii="Times New Roman" w:hAnsi="Times New Roman" w:cs="Times New Roman"/>
          <w:sz w:val="28"/>
          <w:szCs w:val="28"/>
        </w:rPr>
        <w:t>275) виходячи з</w:t>
      </w:r>
      <w:r w:rsidR="009E0978">
        <w:rPr>
          <w:rFonts w:ascii="Times New Roman" w:hAnsi="Times New Roman" w:cs="Times New Roman"/>
          <w:sz w:val="28"/>
          <w:szCs w:val="28"/>
        </w:rPr>
        <w:t xml:space="preserve"> </w:t>
      </w:r>
      <w:r w:rsidR="009E0978" w:rsidRPr="00A22655">
        <w:rPr>
          <w:rFonts w:ascii="Times New Roman" w:hAnsi="Times New Roman" w:cs="Times New Roman"/>
          <w:sz w:val="28"/>
          <w:szCs w:val="28"/>
        </w:rPr>
        <w:t xml:space="preserve">моніторингу цін на </w:t>
      </w:r>
      <w:hyperlink r:id="rId6" w:tgtFrame="_self" w:history="1">
        <w:r w:rsidR="009E0978">
          <w:rPr>
            <w:rStyle w:val="aa"/>
          </w:rPr>
          <w:t>PROZORRO MARKET</w:t>
        </w:r>
      </w:hyperlink>
      <w:r w:rsidR="009E0978" w:rsidRPr="00A22655">
        <w:rPr>
          <w:rFonts w:ascii="Times New Roman" w:hAnsi="Times New Roman" w:cs="Times New Roman"/>
          <w:sz w:val="28"/>
          <w:szCs w:val="28"/>
        </w:rPr>
        <w:t>.</w:t>
      </w:r>
      <w:r w:rsidR="009E0978">
        <w:rPr>
          <w:rFonts w:ascii="Times New Roman" w:hAnsi="Times New Roman" w:cs="Times New Roman"/>
          <w:sz w:val="28"/>
          <w:szCs w:val="28"/>
        </w:rPr>
        <w:t xml:space="preserve"> </w:t>
      </w:r>
      <w:r w:rsidR="009E0978" w:rsidRPr="00A22655">
        <w:rPr>
          <w:rFonts w:ascii="Times New Roman" w:hAnsi="Times New Roman" w:cs="Times New Roman"/>
          <w:sz w:val="28"/>
          <w:szCs w:val="28"/>
        </w:rPr>
        <w:t>Щодо розміру бюджетного призначення: відповідно до статті 4 Закону планування закупівель</w:t>
      </w:r>
      <w:r w:rsidR="009E0978">
        <w:rPr>
          <w:rFonts w:ascii="Times New Roman" w:hAnsi="Times New Roman" w:cs="Times New Roman"/>
          <w:sz w:val="28"/>
          <w:szCs w:val="28"/>
        </w:rPr>
        <w:t xml:space="preserve"> </w:t>
      </w:r>
      <w:r w:rsidR="009E0978" w:rsidRPr="00A22655">
        <w:rPr>
          <w:rFonts w:ascii="Times New Roman" w:hAnsi="Times New Roman" w:cs="Times New Roman"/>
          <w:sz w:val="28"/>
          <w:szCs w:val="28"/>
        </w:rPr>
        <w:t>здійснюється на підставі наявної потреби у закупівлі товарів, робіт і послуг. Заплановані закупівлі</w:t>
      </w:r>
      <w:r w:rsidR="009E0978">
        <w:rPr>
          <w:rFonts w:ascii="Times New Roman" w:hAnsi="Times New Roman" w:cs="Times New Roman"/>
          <w:sz w:val="28"/>
          <w:szCs w:val="28"/>
        </w:rPr>
        <w:t xml:space="preserve"> </w:t>
      </w:r>
      <w:r w:rsidR="009E0978" w:rsidRPr="00A22655">
        <w:rPr>
          <w:rFonts w:ascii="Times New Roman" w:hAnsi="Times New Roman" w:cs="Times New Roman"/>
          <w:sz w:val="28"/>
          <w:szCs w:val="28"/>
        </w:rPr>
        <w:t xml:space="preserve">включаються до річного плану закупівель. Закупівля здійснюється відповідно до річного плану. </w:t>
      </w:r>
      <w:r w:rsidR="009E0978">
        <w:rPr>
          <w:rFonts w:ascii="Times New Roman" w:hAnsi="Times New Roman" w:cs="Times New Roman"/>
          <w:sz w:val="28"/>
          <w:szCs w:val="28"/>
        </w:rPr>
        <w:t xml:space="preserve">Згідно із </w:t>
      </w:r>
      <w:r w:rsidR="009E0978" w:rsidRPr="00A22655">
        <w:rPr>
          <w:rFonts w:ascii="Times New Roman" w:hAnsi="Times New Roman" w:cs="Times New Roman"/>
          <w:sz w:val="28"/>
          <w:szCs w:val="28"/>
        </w:rPr>
        <w:t>кошторис</w:t>
      </w:r>
      <w:r w:rsidR="009E0978">
        <w:rPr>
          <w:rFonts w:ascii="Times New Roman" w:hAnsi="Times New Roman" w:cs="Times New Roman"/>
          <w:sz w:val="28"/>
          <w:szCs w:val="28"/>
        </w:rPr>
        <w:t>ом</w:t>
      </w:r>
      <w:r w:rsidR="009E0978" w:rsidRPr="00A22655">
        <w:rPr>
          <w:rFonts w:ascii="Times New Roman" w:hAnsi="Times New Roman" w:cs="Times New Roman"/>
          <w:sz w:val="28"/>
          <w:szCs w:val="28"/>
        </w:rPr>
        <w:t xml:space="preserve"> на 202</w:t>
      </w:r>
      <w:r w:rsidR="00404D74">
        <w:rPr>
          <w:rFonts w:ascii="Times New Roman" w:hAnsi="Times New Roman" w:cs="Times New Roman"/>
          <w:sz w:val="28"/>
          <w:szCs w:val="28"/>
        </w:rPr>
        <w:t>5</w:t>
      </w:r>
      <w:r w:rsidR="009E0978" w:rsidRPr="00A22655">
        <w:rPr>
          <w:rFonts w:ascii="Times New Roman" w:hAnsi="Times New Roman" w:cs="Times New Roman"/>
          <w:sz w:val="28"/>
          <w:szCs w:val="28"/>
        </w:rPr>
        <w:t xml:space="preserve"> рік в якому зокрема передбачаються видатки на</w:t>
      </w:r>
      <w:r w:rsidR="00B60578" w:rsidRPr="00B60578">
        <w:rPr>
          <w:rFonts w:ascii="Times New Roman" w:hAnsi="Times New Roman" w:cs="Times New Roman"/>
          <w:sz w:val="28"/>
          <w:szCs w:val="28"/>
          <w:lang w:val="ru-RU"/>
        </w:rPr>
        <w:t xml:space="preserve"> </w:t>
      </w:r>
      <w:r w:rsidR="009E0978">
        <w:rPr>
          <w:rFonts w:ascii="Times New Roman" w:hAnsi="Times New Roman" w:cs="Times New Roman"/>
          <w:sz w:val="28"/>
          <w:szCs w:val="28"/>
        </w:rPr>
        <w:t>даний вид товару</w:t>
      </w:r>
      <w:r w:rsidR="009E0978" w:rsidRPr="00A22655">
        <w:rPr>
          <w:rFonts w:ascii="Times New Roman" w:hAnsi="Times New Roman" w:cs="Times New Roman"/>
          <w:sz w:val="28"/>
          <w:szCs w:val="28"/>
        </w:rPr>
        <w:t xml:space="preserve">. </w:t>
      </w:r>
    </w:p>
    <w:p w:rsidR="00584CF9" w:rsidRPr="00584CF9" w:rsidRDefault="00D75522" w:rsidP="009E0978">
      <w:pPr>
        <w:spacing w:after="0" w:line="240" w:lineRule="auto"/>
        <w:ind w:firstLine="567"/>
        <w:jc w:val="both"/>
        <w:rPr>
          <w:rFonts w:ascii="Times New Roman" w:eastAsia="Courier New" w:hAnsi="Times New Roman"/>
          <w:b/>
          <w:color w:val="000000"/>
          <w:sz w:val="26"/>
          <w:szCs w:val="26"/>
          <w:lang w:eastAsia="uk-UA"/>
        </w:rPr>
      </w:pPr>
      <w:r w:rsidRPr="00D85916">
        <w:rPr>
          <w:rFonts w:ascii="Times New Roman" w:eastAsia="Courier New" w:hAnsi="Times New Roman"/>
          <w:b/>
          <w:color w:val="000000"/>
          <w:sz w:val="26"/>
          <w:szCs w:val="26"/>
          <w:lang w:eastAsia="uk-UA"/>
        </w:rPr>
        <w:t>Конкретна назва предмета закупівлі: Інформація про технічні, якісні та кількісні характеристики предмета закупівлі</w:t>
      </w:r>
    </w:p>
    <w:tbl>
      <w:tblPr>
        <w:tblStyle w:val="a3"/>
        <w:tblW w:w="0" w:type="auto"/>
        <w:tblLook w:val="04A0" w:firstRow="1" w:lastRow="0" w:firstColumn="1" w:lastColumn="0" w:noHBand="0" w:noVBand="1"/>
      </w:tblPr>
      <w:tblGrid>
        <w:gridCol w:w="2830"/>
        <w:gridCol w:w="6942"/>
      </w:tblGrid>
      <w:tr w:rsidR="00245CB0" w:rsidTr="00667582">
        <w:tc>
          <w:tcPr>
            <w:tcW w:w="9772" w:type="dxa"/>
            <w:gridSpan w:val="2"/>
          </w:tcPr>
          <w:p w:rsidR="00245CB0" w:rsidRPr="005F6ADF" w:rsidRDefault="00245CB0" w:rsidP="00667582">
            <w:pPr>
              <w:tabs>
                <w:tab w:val="left" w:pos="3135"/>
              </w:tabs>
              <w:rPr>
                <w:rFonts w:ascii="Times New Roman" w:hAnsi="Times New Roman" w:cs="Times New Roman"/>
                <w:b/>
                <w:sz w:val="24"/>
                <w:szCs w:val="24"/>
              </w:rPr>
            </w:pPr>
            <w:r>
              <w:rPr>
                <w:rFonts w:ascii="Times New Roman" w:hAnsi="Times New Roman" w:cs="Times New Roman"/>
                <w:b/>
                <w:sz w:val="24"/>
                <w:szCs w:val="24"/>
              </w:rPr>
              <w:t>ОГІРОК СВІЖИЙ, ПОЛЬОВИЙ</w:t>
            </w:r>
          </w:p>
        </w:tc>
      </w:tr>
      <w:tr w:rsidR="00245CB0" w:rsidTr="00667582">
        <w:tc>
          <w:tcPr>
            <w:tcW w:w="2830" w:type="dxa"/>
            <w:vAlign w:val="center"/>
          </w:tcPr>
          <w:p w:rsidR="00245CB0" w:rsidRPr="005F6ADF" w:rsidRDefault="00245CB0" w:rsidP="00667582">
            <w:pPr>
              <w:tabs>
                <w:tab w:val="left" w:pos="3135"/>
              </w:tabs>
              <w:rPr>
                <w:rFonts w:ascii="Times New Roman" w:hAnsi="Times New Roman" w:cs="Times New Roman"/>
              </w:rPr>
            </w:pPr>
            <w:r w:rsidRPr="005F6ADF">
              <w:rPr>
                <w:rFonts w:ascii="Times New Roman" w:hAnsi="Times New Roman" w:cs="Times New Roman"/>
                <w:b/>
                <w:bCs/>
              </w:rPr>
              <w:t>Зовнішній вигляд</w:t>
            </w:r>
          </w:p>
        </w:tc>
        <w:tc>
          <w:tcPr>
            <w:tcW w:w="6942" w:type="dxa"/>
            <w:vAlign w:val="center"/>
          </w:tcPr>
          <w:p w:rsidR="00245CB0" w:rsidRPr="005F6ADF" w:rsidRDefault="00245CB0" w:rsidP="00667582">
            <w:pPr>
              <w:tabs>
                <w:tab w:val="left" w:pos="3135"/>
              </w:tabs>
              <w:rPr>
                <w:rFonts w:ascii="Times New Roman" w:hAnsi="Times New Roman" w:cs="Times New Roman"/>
              </w:rPr>
            </w:pPr>
            <w:r w:rsidRPr="005F6ADF">
              <w:rPr>
                <w:rFonts w:ascii="Times New Roman" w:hAnsi="Times New Roman" w:cs="Times New Roman"/>
              </w:rPr>
              <w:t>Плоди цілі, свіжі, здорові, чисті, без механічних пошкоджень, з плодоніжкою або без неї, типової для ботанічного сорту форми і забарвлення. Правильної форми і практично прямі (допускається висота внутрішньої дуги не більше 10мм. На 10 см. Довжини огірка).</w:t>
            </w:r>
          </w:p>
        </w:tc>
      </w:tr>
      <w:tr w:rsidR="00245CB0" w:rsidTr="00667582">
        <w:tc>
          <w:tcPr>
            <w:tcW w:w="2830" w:type="dxa"/>
            <w:vAlign w:val="center"/>
          </w:tcPr>
          <w:p w:rsidR="00245CB0" w:rsidRPr="005F6ADF" w:rsidRDefault="00245CB0" w:rsidP="00667582">
            <w:pPr>
              <w:tabs>
                <w:tab w:val="left" w:pos="3135"/>
              </w:tabs>
              <w:rPr>
                <w:rFonts w:ascii="Times New Roman" w:hAnsi="Times New Roman" w:cs="Times New Roman"/>
              </w:rPr>
            </w:pPr>
            <w:proofErr w:type="spellStart"/>
            <w:r>
              <w:rPr>
                <w:rFonts w:ascii="Times New Roman" w:hAnsi="Times New Roman" w:cs="Times New Roman"/>
                <w:b/>
                <w:bCs/>
              </w:rPr>
              <w:t>Гатунок</w:t>
            </w:r>
            <w:proofErr w:type="spellEnd"/>
          </w:p>
        </w:tc>
        <w:tc>
          <w:tcPr>
            <w:tcW w:w="6942" w:type="dxa"/>
            <w:vAlign w:val="center"/>
          </w:tcPr>
          <w:p w:rsidR="00245CB0" w:rsidRPr="005F6ADF" w:rsidRDefault="00245CB0" w:rsidP="00667582">
            <w:pPr>
              <w:tabs>
                <w:tab w:val="left" w:pos="3135"/>
              </w:tabs>
              <w:rPr>
                <w:rFonts w:ascii="Times New Roman" w:hAnsi="Times New Roman" w:cs="Times New Roman"/>
              </w:rPr>
            </w:pPr>
            <w:r>
              <w:rPr>
                <w:rFonts w:ascii="Times New Roman" w:hAnsi="Times New Roman" w:cs="Times New Roman"/>
              </w:rPr>
              <w:t xml:space="preserve"> Вищий</w:t>
            </w:r>
          </w:p>
        </w:tc>
      </w:tr>
      <w:tr w:rsidR="00245CB0" w:rsidTr="00667582">
        <w:tc>
          <w:tcPr>
            <w:tcW w:w="2830" w:type="dxa"/>
            <w:vAlign w:val="center"/>
          </w:tcPr>
          <w:p w:rsidR="00245CB0" w:rsidRPr="005F6ADF" w:rsidRDefault="00245CB0" w:rsidP="00667582">
            <w:pPr>
              <w:tabs>
                <w:tab w:val="left" w:pos="3135"/>
              </w:tabs>
              <w:rPr>
                <w:rFonts w:ascii="Times New Roman" w:hAnsi="Times New Roman" w:cs="Times New Roman"/>
              </w:rPr>
            </w:pPr>
            <w:r w:rsidRPr="005F6ADF">
              <w:rPr>
                <w:rFonts w:ascii="Times New Roman" w:hAnsi="Times New Roman" w:cs="Times New Roman"/>
                <w:b/>
                <w:bCs/>
              </w:rPr>
              <w:t>Оцінка якості</w:t>
            </w:r>
          </w:p>
        </w:tc>
        <w:tc>
          <w:tcPr>
            <w:tcW w:w="6942" w:type="dxa"/>
            <w:vAlign w:val="center"/>
          </w:tcPr>
          <w:p w:rsidR="00245CB0" w:rsidRPr="005F6ADF" w:rsidRDefault="00245CB0" w:rsidP="00667582">
            <w:pPr>
              <w:tabs>
                <w:tab w:val="left" w:pos="3135"/>
              </w:tabs>
              <w:rPr>
                <w:rFonts w:ascii="Times New Roman" w:hAnsi="Times New Roman" w:cs="Times New Roman"/>
              </w:rPr>
            </w:pPr>
            <w:r w:rsidRPr="005F6ADF">
              <w:rPr>
                <w:rFonts w:ascii="Times New Roman" w:hAnsi="Times New Roman" w:cs="Times New Roman"/>
              </w:rPr>
              <w:t>Згідно з  ДСТУ 3247-95</w:t>
            </w:r>
          </w:p>
        </w:tc>
      </w:tr>
      <w:tr w:rsidR="00245CB0" w:rsidTr="00667582">
        <w:tc>
          <w:tcPr>
            <w:tcW w:w="2830" w:type="dxa"/>
            <w:vAlign w:val="center"/>
          </w:tcPr>
          <w:p w:rsidR="00245CB0" w:rsidRPr="005F6ADF" w:rsidRDefault="00245CB0" w:rsidP="00667582">
            <w:pPr>
              <w:tabs>
                <w:tab w:val="left" w:pos="3135"/>
              </w:tabs>
              <w:rPr>
                <w:rFonts w:ascii="Times New Roman" w:hAnsi="Times New Roman" w:cs="Times New Roman"/>
              </w:rPr>
            </w:pPr>
            <w:r w:rsidRPr="005F6ADF">
              <w:rPr>
                <w:rFonts w:ascii="Times New Roman" w:hAnsi="Times New Roman" w:cs="Times New Roman"/>
                <w:b/>
                <w:bCs/>
              </w:rPr>
              <w:t>Пакування</w:t>
            </w:r>
          </w:p>
        </w:tc>
        <w:tc>
          <w:tcPr>
            <w:tcW w:w="6942" w:type="dxa"/>
            <w:vAlign w:val="center"/>
          </w:tcPr>
          <w:p w:rsidR="00245CB0" w:rsidRPr="005F6ADF" w:rsidRDefault="00245CB0" w:rsidP="00667582">
            <w:pPr>
              <w:tabs>
                <w:tab w:val="left" w:pos="3135"/>
              </w:tabs>
              <w:rPr>
                <w:rFonts w:ascii="Times New Roman" w:hAnsi="Times New Roman" w:cs="Times New Roman"/>
              </w:rPr>
            </w:pPr>
            <w:r w:rsidRPr="005F6ADF">
              <w:rPr>
                <w:rFonts w:ascii="Times New Roman" w:hAnsi="Times New Roman" w:cs="Times New Roman"/>
              </w:rPr>
              <w:t>Тара повинна відповідати вимогам чинних нормативних документів</w:t>
            </w:r>
          </w:p>
        </w:tc>
      </w:tr>
      <w:tr w:rsidR="00245CB0" w:rsidTr="00667582">
        <w:tc>
          <w:tcPr>
            <w:tcW w:w="9772" w:type="dxa"/>
            <w:gridSpan w:val="2"/>
          </w:tcPr>
          <w:p w:rsidR="00245CB0" w:rsidRPr="005F6ADF" w:rsidRDefault="00245CB0" w:rsidP="00667582">
            <w:pPr>
              <w:tabs>
                <w:tab w:val="left" w:pos="3135"/>
              </w:tabs>
              <w:rPr>
                <w:rFonts w:ascii="Times New Roman" w:hAnsi="Times New Roman" w:cs="Times New Roman"/>
                <w:b/>
                <w:sz w:val="24"/>
                <w:szCs w:val="24"/>
              </w:rPr>
            </w:pPr>
            <w:r>
              <w:rPr>
                <w:rFonts w:ascii="Times New Roman" w:hAnsi="Times New Roman" w:cs="Times New Roman"/>
                <w:b/>
                <w:sz w:val="24"/>
                <w:szCs w:val="24"/>
              </w:rPr>
              <w:t>ПОМІДОРИ (ТОМАТИ), СВІЖІ, ПОЛЬОВІ</w:t>
            </w:r>
          </w:p>
        </w:tc>
      </w:tr>
      <w:tr w:rsidR="00245CB0" w:rsidTr="00667582">
        <w:tc>
          <w:tcPr>
            <w:tcW w:w="2830" w:type="dxa"/>
            <w:vAlign w:val="center"/>
          </w:tcPr>
          <w:p w:rsidR="00245CB0" w:rsidRPr="00B609E6" w:rsidRDefault="00245CB0" w:rsidP="00667582">
            <w:pPr>
              <w:tabs>
                <w:tab w:val="left" w:pos="3135"/>
              </w:tabs>
              <w:rPr>
                <w:rFonts w:ascii="Times New Roman" w:hAnsi="Times New Roman" w:cs="Times New Roman"/>
              </w:rPr>
            </w:pPr>
            <w:r w:rsidRPr="00B609E6">
              <w:rPr>
                <w:rFonts w:ascii="Times New Roman" w:hAnsi="Times New Roman" w:cs="Times New Roman"/>
                <w:b/>
                <w:bCs/>
              </w:rPr>
              <w:t>Зовнішній вигляд</w:t>
            </w:r>
          </w:p>
        </w:tc>
        <w:tc>
          <w:tcPr>
            <w:tcW w:w="6942" w:type="dxa"/>
            <w:vAlign w:val="center"/>
          </w:tcPr>
          <w:p w:rsidR="00245CB0" w:rsidRPr="00B609E6" w:rsidRDefault="00245CB0" w:rsidP="00667582">
            <w:pPr>
              <w:tabs>
                <w:tab w:val="left" w:pos="3135"/>
              </w:tabs>
              <w:rPr>
                <w:rFonts w:ascii="Times New Roman" w:hAnsi="Times New Roman" w:cs="Times New Roman"/>
              </w:rPr>
            </w:pPr>
            <w:r w:rsidRPr="00B609E6">
              <w:rPr>
                <w:rFonts w:ascii="Times New Roman" w:hAnsi="Times New Roman" w:cs="Times New Roman"/>
                <w:color w:val="000000"/>
              </w:rPr>
              <w:t>Плоди свіжі, цілі, чисті, здорові, щільні, типової для ботанічного сорту форми, з плодоніжкою або без плодоніжки, не пошкоджені сільськогосподарськими шкідниками, неперезрілі, без зайвої вологості . Допускаються плоди з незначними поверхневими дефектами, що не впливають на загальний зовнішній вигляд, якість, збереження і товарний вигляд продукції.</w:t>
            </w:r>
          </w:p>
        </w:tc>
      </w:tr>
      <w:tr w:rsidR="00245CB0" w:rsidTr="00667582">
        <w:tc>
          <w:tcPr>
            <w:tcW w:w="2830" w:type="dxa"/>
            <w:vAlign w:val="center"/>
          </w:tcPr>
          <w:p w:rsidR="00245CB0" w:rsidRPr="002550BF" w:rsidRDefault="00245CB0" w:rsidP="00667582">
            <w:pPr>
              <w:tabs>
                <w:tab w:val="left" w:pos="3135"/>
              </w:tabs>
              <w:rPr>
                <w:rFonts w:ascii="Times New Roman" w:hAnsi="Times New Roman" w:cs="Times New Roman"/>
              </w:rPr>
            </w:pPr>
            <w:proofErr w:type="spellStart"/>
            <w:r w:rsidRPr="002550BF">
              <w:rPr>
                <w:rFonts w:ascii="Times New Roman" w:hAnsi="Times New Roman" w:cs="Times New Roman"/>
                <w:b/>
                <w:bCs/>
              </w:rPr>
              <w:t>Гатунок</w:t>
            </w:r>
            <w:proofErr w:type="spellEnd"/>
          </w:p>
        </w:tc>
        <w:tc>
          <w:tcPr>
            <w:tcW w:w="6942" w:type="dxa"/>
            <w:vAlign w:val="center"/>
          </w:tcPr>
          <w:p w:rsidR="00245CB0" w:rsidRPr="002550BF" w:rsidRDefault="00245CB0" w:rsidP="00667582">
            <w:pPr>
              <w:tabs>
                <w:tab w:val="left" w:pos="3135"/>
              </w:tabs>
              <w:rPr>
                <w:rFonts w:ascii="Times New Roman" w:hAnsi="Times New Roman" w:cs="Times New Roman"/>
              </w:rPr>
            </w:pPr>
            <w:r w:rsidRPr="002550BF">
              <w:rPr>
                <w:rFonts w:ascii="Times New Roman" w:hAnsi="Times New Roman" w:cs="Times New Roman"/>
              </w:rPr>
              <w:t xml:space="preserve">Томати першого </w:t>
            </w:r>
            <w:proofErr w:type="spellStart"/>
            <w:r w:rsidRPr="002550BF">
              <w:rPr>
                <w:rFonts w:ascii="Times New Roman" w:hAnsi="Times New Roman" w:cs="Times New Roman"/>
              </w:rPr>
              <w:t>гатунку</w:t>
            </w:r>
            <w:proofErr w:type="spellEnd"/>
            <w:r w:rsidRPr="002550BF">
              <w:rPr>
                <w:rFonts w:ascii="Times New Roman" w:hAnsi="Times New Roman" w:cs="Times New Roman"/>
              </w:rPr>
              <w:t>.</w:t>
            </w:r>
          </w:p>
        </w:tc>
      </w:tr>
      <w:tr w:rsidR="00245CB0" w:rsidTr="00667582">
        <w:tc>
          <w:tcPr>
            <w:tcW w:w="2830" w:type="dxa"/>
            <w:vAlign w:val="center"/>
          </w:tcPr>
          <w:p w:rsidR="00245CB0" w:rsidRPr="002550BF" w:rsidRDefault="00245CB0" w:rsidP="00667582">
            <w:pPr>
              <w:tabs>
                <w:tab w:val="left" w:pos="3135"/>
              </w:tabs>
              <w:rPr>
                <w:rFonts w:ascii="Times New Roman" w:hAnsi="Times New Roman" w:cs="Times New Roman"/>
              </w:rPr>
            </w:pPr>
            <w:r w:rsidRPr="002550BF">
              <w:rPr>
                <w:rFonts w:ascii="Times New Roman" w:hAnsi="Times New Roman" w:cs="Times New Roman"/>
                <w:b/>
                <w:bCs/>
              </w:rPr>
              <w:lastRenderedPageBreak/>
              <w:t>Оцінка якості</w:t>
            </w:r>
          </w:p>
        </w:tc>
        <w:tc>
          <w:tcPr>
            <w:tcW w:w="6942" w:type="dxa"/>
            <w:vAlign w:val="center"/>
          </w:tcPr>
          <w:p w:rsidR="00245CB0" w:rsidRPr="002550BF" w:rsidRDefault="00245CB0" w:rsidP="00667582">
            <w:pPr>
              <w:tabs>
                <w:tab w:val="left" w:pos="3135"/>
              </w:tabs>
              <w:rPr>
                <w:rFonts w:ascii="Times New Roman" w:hAnsi="Times New Roman" w:cs="Times New Roman"/>
              </w:rPr>
            </w:pPr>
            <w:r w:rsidRPr="002550BF">
              <w:rPr>
                <w:rFonts w:ascii="Times New Roman" w:hAnsi="Times New Roman" w:cs="Times New Roman"/>
              </w:rPr>
              <w:t>Згідно з ДСТУ 3246-95.</w:t>
            </w:r>
          </w:p>
        </w:tc>
      </w:tr>
      <w:tr w:rsidR="00245CB0" w:rsidTr="00667582">
        <w:tc>
          <w:tcPr>
            <w:tcW w:w="2830" w:type="dxa"/>
            <w:vAlign w:val="center"/>
          </w:tcPr>
          <w:p w:rsidR="00245CB0" w:rsidRPr="002550BF" w:rsidRDefault="00245CB0" w:rsidP="00667582">
            <w:pPr>
              <w:tabs>
                <w:tab w:val="left" w:pos="3135"/>
              </w:tabs>
              <w:rPr>
                <w:rFonts w:ascii="Times New Roman" w:hAnsi="Times New Roman" w:cs="Times New Roman"/>
              </w:rPr>
            </w:pPr>
            <w:r w:rsidRPr="002550BF">
              <w:rPr>
                <w:rFonts w:ascii="Times New Roman" w:hAnsi="Times New Roman" w:cs="Times New Roman"/>
                <w:b/>
                <w:bCs/>
              </w:rPr>
              <w:t>Пакування</w:t>
            </w:r>
          </w:p>
        </w:tc>
        <w:tc>
          <w:tcPr>
            <w:tcW w:w="6942" w:type="dxa"/>
            <w:vAlign w:val="center"/>
          </w:tcPr>
          <w:p w:rsidR="00245CB0" w:rsidRPr="002550BF" w:rsidRDefault="00245CB0" w:rsidP="00667582">
            <w:pPr>
              <w:tabs>
                <w:tab w:val="left" w:pos="3135"/>
              </w:tabs>
              <w:rPr>
                <w:rFonts w:ascii="Times New Roman" w:hAnsi="Times New Roman" w:cs="Times New Roman"/>
              </w:rPr>
            </w:pPr>
            <w:r w:rsidRPr="002550BF">
              <w:rPr>
                <w:rFonts w:ascii="Times New Roman" w:hAnsi="Times New Roman" w:cs="Times New Roman"/>
              </w:rPr>
              <w:t>Тара повинна відповідати вимогам чинних нормативних документів</w:t>
            </w:r>
          </w:p>
        </w:tc>
      </w:tr>
      <w:tr w:rsidR="00245CB0" w:rsidTr="00667582">
        <w:tc>
          <w:tcPr>
            <w:tcW w:w="9772" w:type="dxa"/>
            <w:gridSpan w:val="2"/>
          </w:tcPr>
          <w:p w:rsidR="00245CB0" w:rsidRPr="002310C9" w:rsidRDefault="00245CB0" w:rsidP="00667582">
            <w:pPr>
              <w:tabs>
                <w:tab w:val="left" w:pos="3135"/>
              </w:tabs>
              <w:rPr>
                <w:rFonts w:ascii="Times New Roman" w:hAnsi="Times New Roman" w:cs="Times New Roman"/>
                <w:b/>
              </w:rPr>
            </w:pPr>
          </w:p>
        </w:tc>
      </w:tr>
      <w:tr w:rsidR="00245CB0" w:rsidTr="00667582">
        <w:tc>
          <w:tcPr>
            <w:tcW w:w="2830" w:type="dxa"/>
            <w:vAlign w:val="center"/>
          </w:tcPr>
          <w:p w:rsidR="00245CB0" w:rsidRDefault="00245CB0" w:rsidP="00667582">
            <w:pPr>
              <w:tabs>
                <w:tab w:val="left" w:pos="3135"/>
              </w:tabs>
              <w:rPr>
                <w:rFonts w:ascii="Times New Roman" w:hAnsi="Times New Roman" w:cs="Times New Roman"/>
                <w:b/>
                <w:bCs/>
              </w:rPr>
            </w:pPr>
            <w:r w:rsidRPr="002310C9">
              <w:rPr>
                <w:rFonts w:ascii="Times New Roman" w:hAnsi="Times New Roman" w:cs="Times New Roman"/>
                <w:b/>
                <w:bCs/>
              </w:rPr>
              <w:t>ПЕРЕЦЬ</w:t>
            </w:r>
          </w:p>
          <w:p w:rsidR="00245CB0" w:rsidRDefault="00245CB0" w:rsidP="00667582">
            <w:pPr>
              <w:tabs>
                <w:tab w:val="left" w:pos="3135"/>
              </w:tabs>
              <w:rPr>
                <w:rFonts w:ascii="Times New Roman" w:hAnsi="Times New Roman" w:cs="Times New Roman"/>
                <w:b/>
                <w:bCs/>
              </w:rPr>
            </w:pPr>
            <w:r w:rsidRPr="002310C9">
              <w:rPr>
                <w:rFonts w:ascii="Times New Roman" w:hAnsi="Times New Roman" w:cs="Times New Roman"/>
                <w:b/>
                <w:bCs/>
              </w:rPr>
              <w:t xml:space="preserve"> БОЛГАРСЬКИЙ </w:t>
            </w:r>
          </w:p>
          <w:p w:rsidR="00245CB0" w:rsidRPr="001903AE" w:rsidRDefault="00245CB0" w:rsidP="00667582">
            <w:pPr>
              <w:tabs>
                <w:tab w:val="left" w:pos="3135"/>
              </w:tabs>
              <w:rPr>
                <w:rFonts w:ascii="Times New Roman" w:hAnsi="Times New Roman" w:cs="Times New Roman"/>
              </w:rPr>
            </w:pPr>
          </w:p>
        </w:tc>
        <w:tc>
          <w:tcPr>
            <w:tcW w:w="6942" w:type="dxa"/>
          </w:tcPr>
          <w:p w:rsidR="00245CB0" w:rsidRPr="000419AB" w:rsidRDefault="00245CB0" w:rsidP="00667582">
            <w:pPr>
              <w:pStyle w:val="a8"/>
              <w:ind w:firstLine="607"/>
            </w:pPr>
            <w:r w:rsidRPr="000419AB">
              <w:t xml:space="preserve">1. Перець солодкий свіжий повинен відповідати вимогам ДСТУ 2659-94 «Перець солодкий свіжий. Технічні умови», законів України «Про основні принципи та вимоги до безпечності та якості харчових продуктів», «Про інформацію для споживачів щодо харчових продуктів»,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та іншим вимогам законодавства в сфері обігу  харчових продуктів. Показники (параметри) безпечності продукції повинні відповідати вимогам чинних нормативних документів та бути підтверджені експертними висновками (протоколами досліджень) акредитованих лабораторій. </w:t>
            </w:r>
          </w:p>
          <w:p w:rsidR="00245CB0" w:rsidRPr="000419AB" w:rsidRDefault="00245CB0" w:rsidP="00667582">
            <w:pPr>
              <w:pStyle w:val="a8"/>
              <w:ind w:firstLine="607"/>
            </w:pPr>
            <w:r w:rsidRPr="000419AB">
              <w:t xml:space="preserve">2. Перець солодкий свіжий повинен бути розфасований у дерев’яні та/або картонні ящики (коробки) або ящики з полімерних матеріалів. Вага </w:t>
            </w:r>
            <w:proofErr w:type="spellStart"/>
            <w:r w:rsidRPr="000419AB">
              <w:t>нетто</w:t>
            </w:r>
            <w:proofErr w:type="spellEnd"/>
            <w:r w:rsidRPr="000419AB">
              <w:t xml:space="preserve"> перцю солодкого свіжого в дерев’яному та/або картонному ящику (коробці) або ящику з полімерних матеріалів повинна бути не більше 10 кг. У кожній пакувальній одиниці повинен бути перець одного ботанічного і товарного сорту. Всі пакувальні матеріали (тара) повинні бути дозволені до використання центральним органом виконавчої влади у сфері охорони здоров’я України, забезпечувати збереження продукції під час транспортування і зберігання.</w:t>
            </w:r>
          </w:p>
          <w:p w:rsidR="00245CB0" w:rsidRPr="000419AB" w:rsidRDefault="00245CB0" w:rsidP="00667582">
            <w:pPr>
              <w:pStyle w:val="a8"/>
              <w:ind w:firstLine="607"/>
            </w:pPr>
            <w:r w:rsidRPr="000419AB">
              <w:t>3. Маркування має бути виконане державною мовою з наданням достовірної та обов’язкової інформації згідно із законодавством України та може містити додаткову інформацію, визначену виробником.</w:t>
            </w:r>
          </w:p>
          <w:p w:rsidR="00245CB0" w:rsidRPr="000419AB" w:rsidRDefault="00245CB0" w:rsidP="00667582">
            <w:pPr>
              <w:tabs>
                <w:tab w:val="left" w:pos="3135"/>
              </w:tabs>
              <w:rPr>
                <w:rFonts w:ascii="Times New Roman" w:hAnsi="Times New Roman" w:cs="Times New Roman"/>
              </w:rPr>
            </w:pPr>
            <w:r w:rsidRPr="000419AB">
              <w:rPr>
                <w:rFonts w:ascii="Times New Roman" w:hAnsi="Times New Roman" w:cs="Times New Roman"/>
              </w:rPr>
              <w:t>4. Термін зберігання перцю повинен становити не менше 14 діб з дня його поставки на склад замовника (за умов дотримання температурного режиму зберігання).</w:t>
            </w:r>
          </w:p>
        </w:tc>
      </w:tr>
      <w:tr w:rsidR="00245CB0" w:rsidTr="00667582">
        <w:tc>
          <w:tcPr>
            <w:tcW w:w="9772" w:type="dxa"/>
            <w:gridSpan w:val="2"/>
          </w:tcPr>
          <w:p w:rsidR="00245CB0" w:rsidRDefault="00245CB0" w:rsidP="00667582">
            <w:pPr>
              <w:tabs>
                <w:tab w:val="left" w:pos="3135"/>
              </w:tabs>
              <w:rPr>
                <w:rFonts w:ascii="Times New Roman" w:hAnsi="Times New Roman" w:cs="Times New Roman"/>
              </w:rPr>
            </w:pPr>
          </w:p>
        </w:tc>
      </w:tr>
      <w:tr w:rsidR="00245CB0" w:rsidTr="00667582">
        <w:tc>
          <w:tcPr>
            <w:tcW w:w="2830" w:type="dxa"/>
          </w:tcPr>
          <w:p w:rsidR="00245CB0" w:rsidRPr="00CD6418" w:rsidRDefault="00245CB0" w:rsidP="00667582">
            <w:pPr>
              <w:tabs>
                <w:tab w:val="left" w:pos="3135"/>
              </w:tabs>
              <w:rPr>
                <w:rFonts w:ascii="Times New Roman" w:hAnsi="Times New Roman" w:cs="Times New Roman"/>
                <w:b/>
              </w:rPr>
            </w:pPr>
            <w:r w:rsidRPr="00CD6418">
              <w:rPr>
                <w:rFonts w:ascii="Times New Roman" w:hAnsi="Times New Roman" w:cs="Times New Roman"/>
                <w:b/>
              </w:rPr>
              <w:t>МАНДАРИНИ</w:t>
            </w:r>
          </w:p>
        </w:tc>
        <w:tc>
          <w:tcPr>
            <w:tcW w:w="6942" w:type="dxa"/>
          </w:tcPr>
          <w:p w:rsidR="00245CB0" w:rsidRPr="00CD6418" w:rsidRDefault="00245CB0" w:rsidP="00667582">
            <w:pPr>
              <w:pStyle w:val="Default"/>
              <w:rPr>
                <w:rFonts w:eastAsia="SimSun"/>
                <w:sz w:val="22"/>
                <w:szCs w:val="22"/>
                <w:lang w:eastAsia="ar-SA"/>
              </w:rPr>
            </w:pPr>
            <w:r w:rsidRPr="00CD6418">
              <w:rPr>
                <w:rFonts w:eastAsia="SimSun"/>
                <w:sz w:val="22"/>
                <w:szCs w:val="22"/>
                <w:lang w:eastAsia="ar-SA"/>
              </w:rPr>
              <w:t xml:space="preserve">Мандарини мають бути свіжими, солодкими та без кісточок, дозрілими, з соковитою м’якоттю та приємним ароматом, гарного забарвлення, без пошкоджень та без ознак гнилі, колір відповідно до сорту, без сторонніх домішок та запаху. Плоди стиглі, цілі, здорові, чисті, не в'ялі, без механічних пошкоджень, не пошкоджені шкідниками. Вирощені в природних умовах, без перевищеного вмісту хімічних речовин. Колір відповідного виду, без плям, середніх розмірів, однакові за формою, стиглі, кисло-солодкого або солодкого смаку. Смак, запах без сторонніх домішок. Не допускається наявність гнилого, пошкодженого шкідниками, ураженого хворобами, в’ялого, підмороженого плоду. Без ГМО. Товар має бути фасований в пластмасову, поліетиленову або іншу тару (ящики, пакети тощо), на кожній одиниці фасування повинна бути інформація (етикетка, </w:t>
            </w:r>
            <w:proofErr w:type="spellStart"/>
            <w:r w:rsidRPr="00CD6418">
              <w:rPr>
                <w:rFonts w:eastAsia="SimSun"/>
                <w:sz w:val="22"/>
                <w:szCs w:val="22"/>
                <w:lang w:eastAsia="ar-SA"/>
              </w:rPr>
              <w:t>бірка</w:t>
            </w:r>
            <w:proofErr w:type="spellEnd"/>
            <w:r w:rsidRPr="00CD6418">
              <w:rPr>
                <w:rFonts w:eastAsia="SimSun"/>
                <w:sz w:val="22"/>
                <w:szCs w:val="22"/>
                <w:lang w:eastAsia="ar-SA"/>
              </w:rPr>
              <w:t>, ярлик) і (або) напис на пакуванні з інформацією, що містить:</w:t>
            </w:r>
          </w:p>
          <w:p w:rsidR="00245CB0" w:rsidRPr="00CD6418" w:rsidRDefault="00245CB0" w:rsidP="00667582">
            <w:pPr>
              <w:pStyle w:val="Default"/>
              <w:rPr>
                <w:rFonts w:eastAsia="SimSun"/>
                <w:sz w:val="22"/>
                <w:szCs w:val="22"/>
                <w:lang w:eastAsia="ar-SA"/>
              </w:rPr>
            </w:pPr>
            <w:r w:rsidRPr="00CD6418">
              <w:rPr>
                <w:rFonts w:eastAsia="SimSun"/>
                <w:sz w:val="22"/>
                <w:szCs w:val="22"/>
                <w:lang w:eastAsia="ar-SA"/>
              </w:rPr>
              <w:t xml:space="preserve">- назву та адресу підприємства-виробника; </w:t>
            </w:r>
          </w:p>
          <w:p w:rsidR="00245CB0" w:rsidRPr="00CD6418" w:rsidRDefault="00245CB0" w:rsidP="00667582">
            <w:pPr>
              <w:pStyle w:val="Default"/>
              <w:rPr>
                <w:rFonts w:eastAsia="SimSun"/>
                <w:sz w:val="22"/>
                <w:szCs w:val="22"/>
                <w:lang w:eastAsia="ar-SA"/>
              </w:rPr>
            </w:pPr>
            <w:r w:rsidRPr="00CD6418">
              <w:rPr>
                <w:rFonts w:eastAsia="SimSun"/>
                <w:sz w:val="22"/>
                <w:szCs w:val="22"/>
                <w:lang w:eastAsia="ar-SA"/>
              </w:rPr>
              <w:t xml:space="preserve">- вагу </w:t>
            </w:r>
            <w:proofErr w:type="spellStart"/>
            <w:r w:rsidRPr="00CD6418">
              <w:rPr>
                <w:rFonts w:eastAsia="SimSun"/>
                <w:sz w:val="22"/>
                <w:szCs w:val="22"/>
                <w:lang w:eastAsia="ar-SA"/>
              </w:rPr>
              <w:t>нетто</w:t>
            </w:r>
            <w:proofErr w:type="spellEnd"/>
            <w:r w:rsidRPr="00CD6418">
              <w:rPr>
                <w:rFonts w:eastAsia="SimSun"/>
                <w:sz w:val="22"/>
                <w:szCs w:val="22"/>
                <w:lang w:eastAsia="ar-SA"/>
              </w:rPr>
              <w:t xml:space="preserve">; </w:t>
            </w:r>
          </w:p>
          <w:p w:rsidR="00245CB0" w:rsidRPr="00CD6418" w:rsidRDefault="00245CB0" w:rsidP="00667582">
            <w:pPr>
              <w:pStyle w:val="Default"/>
              <w:rPr>
                <w:rFonts w:eastAsia="SimSun"/>
                <w:sz w:val="22"/>
                <w:szCs w:val="22"/>
                <w:lang w:eastAsia="ar-SA"/>
              </w:rPr>
            </w:pPr>
            <w:r w:rsidRPr="00CD6418">
              <w:rPr>
                <w:rFonts w:eastAsia="SimSun"/>
                <w:sz w:val="22"/>
                <w:szCs w:val="22"/>
                <w:lang w:eastAsia="ar-SA"/>
              </w:rPr>
              <w:t xml:space="preserve">- дату виготовлення; </w:t>
            </w:r>
          </w:p>
          <w:p w:rsidR="00245CB0" w:rsidRPr="00CD6418" w:rsidRDefault="00245CB0" w:rsidP="00667582">
            <w:pPr>
              <w:pStyle w:val="Default"/>
              <w:rPr>
                <w:rFonts w:eastAsia="SimSun"/>
                <w:sz w:val="22"/>
                <w:szCs w:val="22"/>
                <w:lang w:eastAsia="ar-SA"/>
              </w:rPr>
            </w:pPr>
            <w:r w:rsidRPr="00CD6418">
              <w:rPr>
                <w:rFonts w:eastAsia="SimSun"/>
                <w:sz w:val="22"/>
                <w:szCs w:val="22"/>
                <w:lang w:eastAsia="ar-SA"/>
              </w:rPr>
              <w:t xml:space="preserve">- термін придатності та умови зберігання; </w:t>
            </w:r>
          </w:p>
          <w:p w:rsidR="00245CB0" w:rsidRPr="00CD6418" w:rsidRDefault="00245CB0" w:rsidP="00667582">
            <w:pPr>
              <w:pStyle w:val="Default"/>
              <w:rPr>
                <w:rFonts w:eastAsia="SimSun"/>
                <w:sz w:val="22"/>
                <w:szCs w:val="22"/>
                <w:lang w:eastAsia="ar-SA"/>
              </w:rPr>
            </w:pPr>
            <w:r w:rsidRPr="00CD6418">
              <w:rPr>
                <w:rFonts w:eastAsia="SimSun"/>
                <w:sz w:val="22"/>
                <w:szCs w:val="22"/>
                <w:lang w:eastAsia="ar-SA"/>
              </w:rPr>
              <w:t xml:space="preserve">- дані про харчову та енергетичну цінність; </w:t>
            </w:r>
          </w:p>
          <w:p w:rsidR="00245CB0" w:rsidRPr="00CD6418" w:rsidRDefault="00245CB0" w:rsidP="00667582">
            <w:pPr>
              <w:tabs>
                <w:tab w:val="left" w:pos="3135"/>
              </w:tabs>
              <w:rPr>
                <w:rFonts w:ascii="Times New Roman" w:hAnsi="Times New Roman" w:cs="Times New Roman"/>
              </w:rPr>
            </w:pPr>
            <w:r w:rsidRPr="00CD6418">
              <w:rPr>
                <w:rFonts w:ascii="Times New Roman" w:eastAsia="SimSun" w:hAnsi="Times New Roman" w:cs="Times New Roman"/>
                <w:lang w:eastAsia="ar-SA"/>
              </w:rPr>
              <w:t>- відповідність стандартам, які діють на території України.</w:t>
            </w:r>
          </w:p>
        </w:tc>
      </w:tr>
    </w:tbl>
    <w:p w:rsidR="00E47501" w:rsidRDefault="00E7152B" w:rsidP="006D72F9">
      <w:pPr>
        <w:spacing w:after="0" w:line="240" w:lineRule="auto"/>
        <w:ind w:firstLine="567"/>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Уповноважена особа                                                     Руслана КУЛИК</w:t>
      </w:r>
    </w:p>
    <w:sectPr w:rsidR="00E47501" w:rsidSect="006A75ED">
      <w:pgSz w:w="11906" w:h="16838"/>
      <w:pgMar w:top="851"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7"/>
    <w:lvl w:ilvl="0">
      <w:numFmt w:val="bullet"/>
      <w:lvlText w:val="-"/>
      <w:lvlJc w:val="left"/>
      <w:pPr>
        <w:tabs>
          <w:tab w:val="num" w:pos="0"/>
        </w:tabs>
        <w:ind w:left="720" w:hanging="360"/>
      </w:pPr>
      <w:rPr>
        <w:rFonts w:ascii="Times New Roman" w:hAnsi="Times New Roman" w:cs="Times New Roman" w:hint="default"/>
        <w:sz w:val="24"/>
        <w:szCs w:val="24"/>
        <w:lang w:val="uk-UA"/>
      </w:rPr>
    </w:lvl>
  </w:abstractNum>
  <w:abstractNum w:abstractNumId="1" w15:restartNumberingAfterBreak="0">
    <w:nsid w:val="048B7991"/>
    <w:multiLevelType w:val="multilevel"/>
    <w:tmpl w:val="D8EE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D5B36"/>
    <w:multiLevelType w:val="hybridMultilevel"/>
    <w:tmpl w:val="FBB8816A"/>
    <w:lvl w:ilvl="0" w:tplc="2578F410">
      <w:start w:val="1"/>
      <w:numFmt w:val="decimal"/>
      <w:lvlText w:val="5.%1."/>
      <w:lvlJc w:val="left"/>
      <w:pPr>
        <w:ind w:left="1440" w:hanging="360"/>
      </w:pPr>
      <w:rPr>
        <w:rFonts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1FA527E4"/>
    <w:multiLevelType w:val="multilevel"/>
    <w:tmpl w:val="0616F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0446AE"/>
    <w:multiLevelType w:val="multilevel"/>
    <w:tmpl w:val="9FC025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589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B561C6"/>
    <w:multiLevelType w:val="hybridMultilevel"/>
    <w:tmpl w:val="89C250DE"/>
    <w:lvl w:ilvl="0" w:tplc="A586A47A">
      <w:start w:val="1"/>
      <w:numFmt w:val="decimal"/>
      <w:lvlText w:val="2.%1."/>
      <w:lvlJc w:val="left"/>
      <w:pPr>
        <w:ind w:left="5322" w:hanging="360"/>
      </w:pPr>
    </w:lvl>
    <w:lvl w:ilvl="1" w:tplc="04220019">
      <w:start w:val="1"/>
      <w:numFmt w:val="lowerLetter"/>
      <w:lvlText w:val="%2."/>
      <w:lvlJc w:val="left"/>
      <w:pPr>
        <w:ind w:left="6042" w:hanging="360"/>
      </w:pPr>
    </w:lvl>
    <w:lvl w:ilvl="2" w:tplc="0422001B">
      <w:start w:val="1"/>
      <w:numFmt w:val="lowerRoman"/>
      <w:lvlText w:val="%3."/>
      <w:lvlJc w:val="right"/>
      <w:pPr>
        <w:ind w:left="6762" w:hanging="180"/>
      </w:pPr>
    </w:lvl>
    <w:lvl w:ilvl="3" w:tplc="0422000F">
      <w:start w:val="1"/>
      <w:numFmt w:val="decimal"/>
      <w:lvlText w:val="%4."/>
      <w:lvlJc w:val="left"/>
      <w:pPr>
        <w:ind w:left="7482" w:hanging="360"/>
      </w:pPr>
    </w:lvl>
    <w:lvl w:ilvl="4" w:tplc="04220019">
      <w:start w:val="1"/>
      <w:numFmt w:val="lowerLetter"/>
      <w:lvlText w:val="%5."/>
      <w:lvlJc w:val="left"/>
      <w:pPr>
        <w:ind w:left="8202" w:hanging="360"/>
      </w:pPr>
    </w:lvl>
    <w:lvl w:ilvl="5" w:tplc="0422001B">
      <w:start w:val="1"/>
      <w:numFmt w:val="lowerRoman"/>
      <w:lvlText w:val="%6."/>
      <w:lvlJc w:val="right"/>
      <w:pPr>
        <w:ind w:left="8922" w:hanging="180"/>
      </w:pPr>
    </w:lvl>
    <w:lvl w:ilvl="6" w:tplc="0422000F">
      <w:start w:val="1"/>
      <w:numFmt w:val="decimal"/>
      <w:lvlText w:val="%7."/>
      <w:lvlJc w:val="left"/>
      <w:pPr>
        <w:ind w:left="9642" w:hanging="360"/>
      </w:pPr>
    </w:lvl>
    <w:lvl w:ilvl="7" w:tplc="04220019">
      <w:start w:val="1"/>
      <w:numFmt w:val="lowerLetter"/>
      <w:lvlText w:val="%8."/>
      <w:lvlJc w:val="left"/>
      <w:pPr>
        <w:ind w:left="10362" w:hanging="360"/>
      </w:pPr>
    </w:lvl>
    <w:lvl w:ilvl="8" w:tplc="0422001B">
      <w:start w:val="1"/>
      <w:numFmt w:val="lowerRoman"/>
      <w:lvlText w:val="%9."/>
      <w:lvlJc w:val="right"/>
      <w:pPr>
        <w:ind w:left="11082" w:hanging="180"/>
      </w:pPr>
    </w:lvl>
  </w:abstractNum>
  <w:abstractNum w:abstractNumId="6" w15:restartNumberingAfterBreak="0">
    <w:nsid w:val="31720E11"/>
    <w:multiLevelType w:val="multilevel"/>
    <w:tmpl w:val="52F047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B84613"/>
    <w:multiLevelType w:val="multilevel"/>
    <w:tmpl w:val="2946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6776F"/>
    <w:multiLevelType w:val="multilevel"/>
    <w:tmpl w:val="5B240E40"/>
    <w:lvl w:ilvl="0">
      <w:start w:val="1"/>
      <w:numFmt w:val="decimal"/>
      <w:lvlText w:val="%1."/>
      <w:lvlJc w:val="left"/>
      <w:pPr>
        <w:ind w:left="1353" w:hanging="360"/>
      </w:pPr>
      <w:rPr>
        <w:rFonts w:ascii="Times New Roman" w:eastAsia="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44C91EF2"/>
    <w:multiLevelType w:val="multilevel"/>
    <w:tmpl w:val="DE46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829BA"/>
    <w:multiLevelType w:val="multilevel"/>
    <w:tmpl w:val="04A6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4511E"/>
    <w:multiLevelType w:val="hybridMultilevel"/>
    <w:tmpl w:val="74844B3C"/>
    <w:lvl w:ilvl="0" w:tplc="7F5084B8">
      <w:start w:val="1"/>
      <w:numFmt w:val="decimal"/>
      <w:lvlText w:val="6.%1."/>
      <w:lvlJc w:val="left"/>
      <w:pPr>
        <w:ind w:left="1440" w:hanging="360"/>
      </w:pPr>
      <w:rPr>
        <w:rFonts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59D469E8"/>
    <w:multiLevelType w:val="multilevel"/>
    <w:tmpl w:val="738C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8F3FD2"/>
    <w:multiLevelType w:val="hybridMultilevel"/>
    <w:tmpl w:val="3928286A"/>
    <w:lvl w:ilvl="0" w:tplc="A45CFCC2">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6061260D"/>
    <w:multiLevelType w:val="multilevel"/>
    <w:tmpl w:val="0304210E"/>
    <w:lvl w:ilvl="0">
      <w:start w:val="1"/>
      <w:numFmt w:val="bullet"/>
      <w:lvlText w:val=""/>
      <w:lvlJc w:val="left"/>
      <w:pPr>
        <w:tabs>
          <w:tab w:val="num" w:pos="755"/>
        </w:tabs>
        <w:ind w:left="75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70EEF"/>
    <w:multiLevelType w:val="multilevel"/>
    <w:tmpl w:val="27CAB4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A132364"/>
    <w:multiLevelType w:val="hybridMultilevel"/>
    <w:tmpl w:val="FB9E6512"/>
    <w:lvl w:ilvl="0" w:tplc="96F837A4">
      <w:start w:val="1"/>
      <w:numFmt w:val="decimal"/>
      <w:lvlText w:val="4.%1."/>
      <w:lvlJc w:val="left"/>
      <w:pPr>
        <w:ind w:left="1440" w:hanging="360"/>
      </w:pPr>
      <w:rPr>
        <w:rFonts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6CF77F9C"/>
    <w:multiLevelType w:val="multilevel"/>
    <w:tmpl w:val="A4B0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E31879"/>
    <w:multiLevelType w:val="multilevel"/>
    <w:tmpl w:val="42F6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ED31B7"/>
    <w:multiLevelType w:val="multilevel"/>
    <w:tmpl w:val="D972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95617"/>
    <w:multiLevelType w:val="hybridMultilevel"/>
    <w:tmpl w:val="E070BB0E"/>
    <w:lvl w:ilvl="0" w:tplc="858A9992">
      <w:start w:val="1"/>
      <w:numFmt w:val="decimal"/>
      <w:lvlText w:val="3.%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7DD06796"/>
    <w:multiLevelType w:val="multilevel"/>
    <w:tmpl w:val="6982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653B44"/>
    <w:multiLevelType w:val="hybridMultilevel"/>
    <w:tmpl w:val="41A82CC0"/>
    <w:lvl w:ilvl="0" w:tplc="368E5362">
      <w:start w:val="1"/>
      <w:numFmt w:val="decimal"/>
      <w:lvlText w:val="7.%1."/>
      <w:lvlJc w:val="left"/>
      <w:pPr>
        <w:ind w:left="1069" w:hanging="360"/>
      </w:pPr>
      <w:rPr>
        <w:rFonts w:hint="default"/>
        <w:b w:val="0"/>
      </w:rPr>
    </w:lvl>
    <w:lvl w:ilvl="1" w:tplc="2284911C">
      <w:numFmt w:val="bullet"/>
      <w:lvlText w:val="-"/>
      <w:lvlJc w:val="left"/>
      <w:pPr>
        <w:ind w:left="1440" w:hanging="360"/>
      </w:pPr>
      <w:rPr>
        <w:rFonts w:ascii="Calibri" w:eastAsia="Times New Roman" w:hAnsi="Calibri" w:cs="Calibri"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4"/>
  </w:num>
  <w:num w:numId="6">
    <w:abstractNumId w:val="3"/>
  </w:num>
  <w:num w:numId="7">
    <w:abstractNumId w:val="6"/>
  </w:num>
  <w:num w:numId="8">
    <w:abstractNumId w:val="15"/>
  </w:num>
  <w:num w:numId="9">
    <w:abstractNumId w:val="16"/>
  </w:num>
  <w:num w:numId="10">
    <w:abstractNumId w:val="2"/>
  </w:num>
  <w:num w:numId="11">
    <w:abstractNumId w:val="11"/>
  </w:num>
  <w:num w:numId="12">
    <w:abstractNumId w:val="22"/>
  </w:num>
  <w:num w:numId="13">
    <w:abstractNumId w:val="13"/>
  </w:num>
  <w:num w:numId="14">
    <w:abstractNumId w:val="9"/>
  </w:num>
  <w:num w:numId="15">
    <w:abstractNumId w:val="1"/>
  </w:num>
  <w:num w:numId="16">
    <w:abstractNumId w:val="17"/>
  </w:num>
  <w:num w:numId="17">
    <w:abstractNumId w:val="12"/>
  </w:num>
  <w:num w:numId="18">
    <w:abstractNumId w:val="21"/>
  </w:num>
  <w:num w:numId="19">
    <w:abstractNumId w:val="7"/>
  </w:num>
  <w:num w:numId="20">
    <w:abstractNumId w:val="18"/>
  </w:num>
  <w:num w:numId="21">
    <w:abstractNumId w:val="19"/>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70EEA"/>
    <w:rsid w:val="000201A6"/>
    <w:rsid w:val="000573A8"/>
    <w:rsid w:val="00061AE7"/>
    <w:rsid w:val="00061DBF"/>
    <w:rsid w:val="000634D5"/>
    <w:rsid w:val="000B2331"/>
    <w:rsid w:val="000B5475"/>
    <w:rsid w:val="000D54E9"/>
    <w:rsid w:val="000E3232"/>
    <w:rsid w:val="000F3231"/>
    <w:rsid w:val="00100856"/>
    <w:rsid w:val="00141F6E"/>
    <w:rsid w:val="00143724"/>
    <w:rsid w:val="00190F03"/>
    <w:rsid w:val="00192256"/>
    <w:rsid w:val="001A3B8B"/>
    <w:rsid w:val="001B286F"/>
    <w:rsid w:val="001C5557"/>
    <w:rsid w:val="001E387C"/>
    <w:rsid w:val="0022056E"/>
    <w:rsid w:val="0022412A"/>
    <w:rsid w:val="00245CB0"/>
    <w:rsid w:val="0027064F"/>
    <w:rsid w:val="00281DAC"/>
    <w:rsid w:val="002921F4"/>
    <w:rsid w:val="002A07F5"/>
    <w:rsid w:val="00346915"/>
    <w:rsid w:val="00362317"/>
    <w:rsid w:val="003D3A8B"/>
    <w:rsid w:val="003E3F48"/>
    <w:rsid w:val="00404D74"/>
    <w:rsid w:val="004212F8"/>
    <w:rsid w:val="00484082"/>
    <w:rsid w:val="004B0343"/>
    <w:rsid w:val="004B3C96"/>
    <w:rsid w:val="004C5482"/>
    <w:rsid w:val="004E0B2E"/>
    <w:rsid w:val="004E771C"/>
    <w:rsid w:val="005047A7"/>
    <w:rsid w:val="00535503"/>
    <w:rsid w:val="00570AC6"/>
    <w:rsid w:val="00584CF9"/>
    <w:rsid w:val="005920BA"/>
    <w:rsid w:val="00595905"/>
    <w:rsid w:val="005D3DBF"/>
    <w:rsid w:val="005F2919"/>
    <w:rsid w:val="00603498"/>
    <w:rsid w:val="00612D88"/>
    <w:rsid w:val="00635FFF"/>
    <w:rsid w:val="00657DE4"/>
    <w:rsid w:val="00677781"/>
    <w:rsid w:val="006A5D11"/>
    <w:rsid w:val="006A75ED"/>
    <w:rsid w:val="006C34D6"/>
    <w:rsid w:val="006D72F9"/>
    <w:rsid w:val="00701D07"/>
    <w:rsid w:val="00706D53"/>
    <w:rsid w:val="0073418A"/>
    <w:rsid w:val="007366A7"/>
    <w:rsid w:val="00770EEA"/>
    <w:rsid w:val="00785FD4"/>
    <w:rsid w:val="007A4A3F"/>
    <w:rsid w:val="007A5A81"/>
    <w:rsid w:val="007B2766"/>
    <w:rsid w:val="0080090D"/>
    <w:rsid w:val="008115FD"/>
    <w:rsid w:val="008366A9"/>
    <w:rsid w:val="00844A83"/>
    <w:rsid w:val="00875F16"/>
    <w:rsid w:val="008869D7"/>
    <w:rsid w:val="008A40C0"/>
    <w:rsid w:val="0091243A"/>
    <w:rsid w:val="009202E2"/>
    <w:rsid w:val="009651D9"/>
    <w:rsid w:val="009A320D"/>
    <w:rsid w:val="009A5396"/>
    <w:rsid w:val="009D2C40"/>
    <w:rsid w:val="009D3301"/>
    <w:rsid w:val="009D793E"/>
    <w:rsid w:val="009E0978"/>
    <w:rsid w:val="009E3520"/>
    <w:rsid w:val="009F5BB5"/>
    <w:rsid w:val="00A07CB8"/>
    <w:rsid w:val="00A157D0"/>
    <w:rsid w:val="00A22655"/>
    <w:rsid w:val="00A254E9"/>
    <w:rsid w:val="00A47A9D"/>
    <w:rsid w:val="00A720A9"/>
    <w:rsid w:val="00AA3ABB"/>
    <w:rsid w:val="00AA51C5"/>
    <w:rsid w:val="00AE1AF2"/>
    <w:rsid w:val="00B074DF"/>
    <w:rsid w:val="00B5041D"/>
    <w:rsid w:val="00B54442"/>
    <w:rsid w:val="00B54FDF"/>
    <w:rsid w:val="00B55F6E"/>
    <w:rsid w:val="00B60578"/>
    <w:rsid w:val="00B842DE"/>
    <w:rsid w:val="00BA4A83"/>
    <w:rsid w:val="00BD10E6"/>
    <w:rsid w:val="00BE5BE8"/>
    <w:rsid w:val="00C05139"/>
    <w:rsid w:val="00C335E8"/>
    <w:rsid w:val="00C652D2"/>
    <w:rsid w:val="00C8157B"/>
    <w:rsid w:val="00C94701"/>
    <w:rsid w:val="00CA3A18"/>
    <w:rsid w:val="00D0329F"/>
    <w:rsid w:val="00D170CE"/>
    <w:rsid w:val="00D662B2"/>
    <w:rsid w:val="00D75522"/>
    <w:rsid w:val="00D76F4C"/>
    <w:rsid w:val="00D92A19"/>
    <w:rsid w:val="00DB59E2"/>
    <w:rsid w:val="00DC4E97"/>
    <w:rsid w:val="00DF22C1"/>
    <w:rsid w:val="00E14EB3"/>
    <w:rsid w:val="00E47501"/>
    <w:rsid w:val="00E65D69"/>
    <w:rsid w:val="00E7152B"/>
    <w:rsid w:val="00EB4DF7"/>
    <w:rsid w:val="00EB56E7"/>
    <w:rsid w:val="00EE6A75"/>
    <w:rsid w:val="00F022F8"/>
    <w:rsid w:val="00F41BEF"/>
    <w:rsid w:val="00F445AA"/>
    <w:rsid w:val="00F47B1B"/>
    <w:rsid w:val="00F91AE4"/>
    <w:rsid w:val="00FE0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7CE9"/>
  <w15:docId w15:val="{7456BAE0-6036-4F2F-AFBD-7DBBE8A5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A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170CE"/>
    <w:pPr>
      <w:ind w:left="720"/>
      <w:contextualSpacing/>
    </w:pPr>
  </w:style>
  <w:style w:type="paragraph" w:customStyle="1" w:styleId="ListParagraph1">
    <w:name w:val="List Paragraph1"/>
    <w:basedOn w:val="a"/>
    <w:rsid w:val="000573A8"/>
    <w:pPr>
      <w:spacing w:after="0" w:line="240" w:lineRule="auto"/>
      <w:ind w:left="720"/>
      <w:contextualSpacing/>
    </w:pPr>
    <w:rPr>
      <w:rFonts w:ascii="Times New Roman" w:eastAsia="Times New Roman" w:hAnsi="Times New Roman" w:cs="Times New Roman"/>
      <w:sz w:val="20"/>
      <w:szCs w:val="20"/>
      <w:lang w:val="en-AU"/>
    </w:rPr>
  </w:style>
  <w:style w:type="paragraph" w:customStyle="1" w:styleId="rvps2">
    <w:name w:val="rvps2"/>
    <w:basedOn w:val="a"/>
    <w:rsid w:val="000573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Абзац списка Знак"/>
    <w:link w:val="a4"/>
    <w:uiPriority w:val="34"/>
    <w:locked/>
    <w:rsid w:val="0022412A"/>
  </w:style>
  <w:style w:type="paragraph" w:styleId="a6">
    <w:name w:val="Body Text"/>
    <w:basedOn w:val="a"/>
    <w:link w:val="a7"/>
    <w:rsid w:val="00706D53"/>
    <w:pPr>
      <w:spacing w:after="120"/>
    </w:pPr>
    <w:rPr>
      <w:rFonts w:ascii="Calibri" w:eastAsia="Times New Roman" w:hAnsi="Calibri" w:cs="Times New Roman"/>
      <w:lang w:val="ru-RU"/>
    </w:rPr>
  </w:style>
  <w:style w:type="character" w:customStyle="1" w:styleId="a7">
    <w:name w:val="Основной текст Знак"/>
    <w:basedOn w:val="a0"/>
    <w:link w:val="a6"/>
    <w:rsid w:val="00706D53"/>
    <w:rPr>
      <w:rFonts w:ascii="Calibri" w:eastAsia="Times New Roman" w:hAnsi="Calibri" w:cs="Times New Roman"/>
      <w:lang w:val="ru-RU"/>
    </w:rPr>
  </w:style>
  <w:style w:type="paragraph" w:styleId="a8">
    <w:name w:val="No Spacing"/>
    <w:link w:val="a9"/>
    <w:autoRedefine/>
    <w:uiPriority w:val="1"/>
    <w:qFormat/>
    <w:rsid w:val="00706D53"/>
    <w:pPr>
      <w:suppressAutoHyphens/>
      <w:spacing w:after="0" w:line="240" w:lineRule="auto"/>
      <w:jc w:val="both"/>
    </w:pPr>
    <w:rPr>
      <w:rFonts w:ascii="Times New Roman" w:hAnsi="Times New Roman" w:cs="Times New Roman"/>
      <w:b/>
      <w:color w:val="00000A"/>
      <w:sz w:val="24"/>
    </w:rPr>
  </w:style>
  <w:style w:type="character" w:customStyle="1" w:styleId="markedcontent">
    <w:name w:val="markedcontent"/>
    <w:basedOn w:val="a0"/>
    <w:rsid w:val="009D2C40"/>
  </w:style>
  <w:style w:type="character" w:customStyle="1" w:styleId="ng-binding">
    <w:name w:val="ng-binding"/>
    <w:basedOn w:val="a0"/>
    <w:rsid w:val="00D75522"/>
  </w:style>
  <w:style w:type="character" w:styleId="aa">
    <w:name w:val="Hyperlink"/>
    <w:basedOn w:val="a0"/>
    <w:uiPriority w:val="99"/>
    <w:semiHidden/>
    <w:unhideWhenUsed/>
    <w:rsid w:val="009E0978"/>
    <w:rPr>
      <w:color w:val="0000FF"/>
      <w:u w:val="single"/>
    </w:rPr>
  </w:style>
  <w:style w:type="paragraph" w:customStyle="1" w:styleId="Default">
    <w:name w:val="Default"/>
    <w:qFormat/>
    <w:rsid w:val="00245C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Без интервала Знак"/>
    <w:link w:val="a8"/>
    <w:uiPriority w:val="1"/>
    <w:rsid w:val="00245CB0"/>
    <w:rPr>
      <w:rFonts w:ascii="Times New Roman" w:hAnsi="Times New Roman" w:cs="Times New Roman"/>
      <w:b/>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89116">
      <w:bodyDiv w:val="1"/>
      <w:marLeft w:val="0"/>
      <w:marRight w:val="0"/>
      <w:marTop w:val="0"/>
      <w:marBottom w:val="0"/>
      <w:divBdr>
        <w:top w:val="none" w:sz="0" w:space="0" w:color="auto"/>
        <w:left w:val="none" w:sz="0" w:space="0" w:color="auto"/>
        <w:bottom w:val="none" w:sz="0" w:space="0" w:color="auto"/>
        <w:right w:val="none" w:sz="0" w:space="0" w:color="auto"/>
      </w:divBdr>
    </w:div>
    <w:div w:id="396703967">
      <w:bodyDiv w:val="1"/>
      <w:marLeft w:val="0"/>
      <w:marRight w:val="0"/>
      <w:marTop w:val="0"/>
      <w:marBottom w:val="0"/>
      <w:divBdr>
        <w:top w:val="none" w:sz="0" w:space="0" w:color="auto"/>
        <w:left w:val="none" w:sz="0" w:space="0" w:color="auto"/>
        <w:bottom w:val="none" w:sz="0" w:space="0" w:color="auto"/>
        <w:right w:val="none" w:sz="0" w:space="0" w:color="auto"/>
      </w:divBdr>
    </w:div>
    <w:div w:id="597370044">
      <w:bodyDiv w:val="1"/>
      <w:marLeft w:val="0"/>
      <w:marRight w:val="0"/>
      <w:marTop w:val="0"/>
      <w:marBottom w:val="0"/>
      <w:divBdr>
        <w:top w:val="none" w:sz="0" w:space="0" w:color="auto"/>
        <w:left w:val="none" w:sz="0" w:space="0" w:color="auto"/>
        <w:bottom w:val="none" w:sz="0" w:space="0" w:color="auto"/>
        <w:right w:val="none" w:sz="0" w:space="0" w:color="auto"/>
      </w:divBdr>
    </w:div>
    <w:div w:id="698823906">
      <w:bodyDiv w:val="1"/>
      <w:marLeft w:val="0"/>
      <w:marRight w:val="0"/>
      <w:marTop w:val="0"/>
      <w:marBottom w:val="0"/>
      <w:divBdr>
        <w:top w:val="none" w:sz="0" w:space="0" w:color="auto"/>
        <w:left w:val="none" w:sz="0" w:space="0" w:color="auto"/>
        <w:bottom w:val="none" w:sz="0" w:space="0" w:color="auto"/>
        <w:right w:val="none" w:sz="0" w:space="0" w:color="auto"/>
      </w:divBdr>
    </w:div>
    <w:div w:id="1188526778">
      <w:bodyDiv w:val="1"/>
      <w:marLeft w:val="0"/>
      <w:marRight w:val="0"/>
      <w:marTop w:val="0"/>
      <w:marBottom w:val="0"/>
      <w:divBdr>
        <w:top w:val="none" w:sz="0" w:space="0" w:color="auto"/>
        <w:left w:val="none" w:sz="0" w:space="0" w:color="auto"/>
        <w:bottom w:val="none" w:sz="0" w:space="0" w:color="auto"/>
        <w:right w:val="none" w:sz="0" w:space="0" w:color="auto"/>
      </w:divBdr>
    </w:div>
    <w:div w:id="1312976173">
      <w:bodyDiv w:val="1"/>
      <w:marLeft w:val="0"/>
      <w:marRight w:val="0"/>
      <w:marTop w:val="0"/>
      <w:marBottom w:val="0"/>
      <w:divBdr>
        <w:top w:val="none" w:sz="0" w:space="0" w:color="auto"/>
        <w:left w:val="none" w:sz="0" w:space="0" w:color="auto"/>
        <w:bottom w:val="none" w:sz="0" w:space="0" w:color="auto"/>
        <w:right w:val="none" w:sz="0" w:space="0" w:color="auto"/>
      </w:divBdr>
    </w:div>
    <w:div w:id="1345323948">
      <w:bodyDiv w:val="1"/>
      <w:marLeft w:val="0"/>
      <w:marRight w:val="0"/>
      <w:marTop w:val="0"/>
      <w:marBottom w:val="0"/>
      <w:divBdr>
        <w:top w:val="none" w:sz="0" w:space="0" w:color="auto"/>
        <w:left w:val="none" w:sz="0" w:space="0" w:color="auto"/>
        <w:bottom w:val="none" w:sz="0" w:space="0" w:color="auto"/>
        <w:right w:val="none" w:sz="0" w:space="0" w:color="auto"/>
      </w:divBdr>
      <w:divsChild>
        <w:div w:id="397561010">
          <w:marLeft w:val="0"/>
          <w:marRight w:val="0"/>
          <w:marTop w:val="0"/>
          <w:marBottom w:val="0"/>
          <w:divBdr>
            <w:top w:val="none" w:sz="0" w:space="0" w:color="auto"/>
            <w:left w:val="none" w:sz="0" w:space="0" w:color="auto"/>
            <w:bottom w:val="none" w:sz="0" w:space="0" w:color="auto"/>
            <w:right w:val="none" w:sz="0" w:space="0" w:color="auto"/>
          </w:divBdr>
        </w:div>
        <w:div w:id="1527403552">
          <w:marLeft w:val="0"/>
          <w:marRight w:val="0"/>
          <w:marTop w:val="0"/>
          <w:marBottom w:val="0"/>
          <w:divBdr>
            <w:top w:val="none" w:sz="0" w:space="0" w:color="auto"/>
            <w:left w:val="none" w:sz="0" w:space="0" w:color="auto"/>
            <w:bottom w:val="none" w:sz="0" w:space="0" w:color="auto"/>
            <w:right w:val="none" w:sz="0" w:space="0" w:color="auto"/>
          </w:divBdr>
        </w:div>
        <w:div w:id="53434324">
          <w:marLeft w:val="0"/>
          <w:marRight w:val="0"/>
          <w:marTop w:val="0"/>
          <w:marBottom w:val="0"/>
          <w:divBdr>
            <w:top w:val="none" w:sz="0" w:space="0" w:color="auto"/>
            <w:left w:val="none" w:sz="0" w:space="0" w:color="auto"/>
            <w:bottom w:val="none" w:sz="0" w:space="0" w:color="auto"/>
            <w:right w:val="none" w:sz="0" w:space="0" w:color="auto"/>
          </w:divBdr>
        </w:div>
        <w:div w:id="1914654757">
          <w:marLeft w:val="0"/>
          <w:marRight w:val="0"/>
          <w:marTop w:val="0"/>
          <w:marBottom w:val="0"/>
          <w:divBdr>
            <w:top w:val="none" w:sz="0" w:space="0" w:color="auto"/>
            <w:left w:val="none" w:sz="0" w:space="0" w:color="auto"/>
            <w:bottom w:val="none" w:sz="0" w:space="0" w:color="auto"/>
            <w:right w:val="none" w:sz="0" w:space="0" w:color="auto"/>
          </w:divBdr>
        </w:div>
        <w:div w:id="1255237944">
          <w:marLeft w:val="0"/>
          <w:marRight w:val="0"/>
          <w:marTop w:val="0"/>
          <w:marBottom w:val="0"/>
          <w:divBdr>
            <w:top w:val="none" w:sz="0" w:space="0" w:color="auto"/>
            <w:left w:val="none" w:sz="0" w:space="0" w:color="auto"/>
            <w:bottom w:val="none" w:sz="0" w:space="0" w:color="auto"/>
            <w:right w:val="none" w:sz="0" w:space="0" w:color="auto"/>
          </w:divBdr>
        </w:div>
        <w:div w:id="500244006">
          <w:marLeft w:val="0"/>
          <w:marRight w:val="0"/>
          <w:marTop w:val="0"/>
          <w:marBottom w:val="0"/>
          <w:divBdr>
            <w:top w:val="none" w:sz="0" w:space="0" w:color="auto"/>
            <w:left w:val="none" w:sz="0" w:space="0" w:color="auto"/>
            <w:bottom w:val="none" w:sz="0" w:space="0" w:color="auto"/>
            <w:right w:val="none" w:sz="0" w:space="0" w:color="auto"/>
          </w:divBdr>
        </w:div>
        <w:div w:id="777022731">
          <w:marLeft w:val="0"/>
          <w:marRight w:val="0"/>
          <w:marTop w:val="0"/>
          <w:marBottom w:val="0"/>
          <w:divBdr>
            <w:top w:val="none" w:sz="0" w:space="0" w:color="auto"/>
            <w:left w:val="none" w:sz="0" w:space="0" w:color="auto"/>
            <w:bottom w:val="none" w:sz="0" w:space="0" w:color="auto"/>
            <w:right w:val="none" w:sz="0" w:space="0" w:color="auto"/>
          </w:divBdr>
        </w:div>
        <w:div w:id="2027947132">
          <w:marLeft w:val="0"/>
          <w:marRight w:val="0"/>
          <w:marTop w:val="0"/>
          <w:marBottom w:val="0"/>
          <w:divBdr>
            <w:top w:val="none" w:sz="0" w:space="0" w:color="auto"/>
            <w:left w:val="none" w:sz="0" w:space="0" w:color="auto"/>
            <w:bottom w:val="none" w:sz="0" w:space="0" w:color="auto"/>
            <w:right w:val="none" w:sz="0" w:space="0" w:color="auto"/>
          </w:divBdr>
        </w:div>
        <w:div w:id="75371725">
          <w:marLeft w:val="0"/>
          <w:marRight w:val="0"/>
          <w:marTop w:val="0"/>
          <w:marBottom w:val="0"/>
          <w:divBdr>
            <w:top w:val="none" w:sz="0" w:space="0" w:color="auto"/>
            <w:left w:val="none" w:sz="0" w:space="0" w:color="auto"/>
            <w:bottom w:val="none" w:sz="0" w:space="0" w:color="auto"/>
            <w:right w:val="none" w:sz="0" w:space="0" w:color="auto"/>
          </w:divBdr>
        </w:div>
        <w:div w:id="409041486">
          <w:marLeft w:val="0"/>
          <w:marRight w:val="0"/>
          <w:marTop w:val="0"/>
          <w:marBottom w:val="0"/>
          <w:divBdr>
            <w:top w:val="none" w:sz="0" w:space="0" w:color="auto"/>
            <w:left w:val="none" w:sz="0" w:space="0" w:color="auto"/>
            <w:bottom w:val="none" w:sz="0" w:space="0" w:color="auto"/>
            <w:right w:val="none" w:sz="0" w:space="0" w:color="auto"/>
          </w:divBdr>
        </w:div>
        <w:div w:id="505555197">
          <w:marLeft w:val="0"/>
          <w:marRight w:val="0"/>
          <w:marTop w:val="0"/>
          <w:marBottom w:val="0"/>
          <w:divBdr>
            <w:top w:val="none" w:sz="0" w:space="0" w:color="auto"/>
            <w:left w:val="none" w:sz="0" w:space="0" w:color="auto"/>
            <w:bottom w:val="none" w:sz="0" w:space="0" w:color="auto"/>
            <w:right w:val="none" w:sz="0" w:space="0" w:color="auto"/>
          </w:divBdr>
        </w:div>
        <w:div w:id="54547942">
          <w:marLeft w:val="0"/>
          <w:marRight w:val="0"/>
          <w:marTop w:val="0"/>
          <w:marBottom w:val="0"/>
          <w:divBdr>
            <w:top w:val="none" w:sz="0" w:space="0" w:color="auto"/>
            <w:left w:val="none" w:sz="0" w:space="0" w:color="auto"/>
            <w:bottom w:val="none" w:sz="0" w:space="0" w:color="auto"/>
            <w:right w:val="none" w:sz="0" w:space="0" w:color="auto"/>
          </w:divBdr>
        </w:div>
        <w:div w:id="110899292">
          <w:marLeft w:val="0"/>
          <w:marRight w:val="0"/>
          <w:marTop w:val="0"/>
          <w:marBottom w:val="0"/>
          <w:divBdr>
            <w:top w:val="none" w:sz="0" w:space="0" w:color="auto"/>
            <w:left w:val="none" w:sz="0" w:space="0" w:color="auto"/>
            <w:bottom w:val="none" w:sz="0" w:space="0" w:color="auto"/>
            <w:right w:val="none" w:sz="0" w:space="0" w:color="auto"/>
          </w:divBdr>
        </w:div>
        <w:div w:id="1296109288">
          <w:marLeft w:val="0"/>
          <w:marRight w:val="0"/>
          <w:marTop w:val="0"/>
          <w:marBottom w:val="0"/>
          <w:divBdr>
            <w:top w:val="none" w:sz="0" w:space="0" w:color="auto"/>
            <w:left w:val="none" w:sz="0" w:space="0" w:color="auto"/>
            <w:bottom w:val="none" w:sz="0" w:space="0" w:color="auto"/>
            <w:right w:val="none" w:sz="0" w:space="0" w:color="auto"/>
          </w:divBdr>
        </w:div>
        <w:div w:id="1805544283">
          <w:marLeft w:val="0"/>
          <w:marRight w:val="0"/>
          <w:marTop w:val="0"/>
          <w:marBottom w:val="0"/>
          <w:divBdr>
            <w:top w:val="none" w:sz="0" w:space="0" w:color="auto"/>
            <w:left w:val="none" w:sz="0" w:space="0" w:color="auto"/>
            <w:bottom w:val="none" w:sz="0" w:space="0" w:color="auto"/>
            <w:right w:val="none" w:sz="0" w:space="0" w:color="auto"/>
          </w:divBdr>
        </w:div>
        <w:div w:id="557933329">
          <w:marLeft w:val="0"/>
          <w:marRight w:val="0"/>
          <w:marTop w:val="0"/>
          <w:marBottom w:val="0"/>
          <w:divBdr>
            <w:top w:val="none" w:sz="0" w:space="0" w:color="auto"/>
            <w:left w:val="none" w:sz="0" w:space="0" w:color="auto"/>
            <w:bottom w:val="none" w:sz="0" w:space="0" w:color="auto"/>
            <w:right w:val="none" w:sz="0" w:space="0" w:color="auto"/>
          </w:divBdr>
        </w:div>
        <w:div w:id="654601233">
          <w:marLeft w:val="0"/>
          <w:marRight w:val="0"/>
          <w:marTop w:val="0"/>
          <w:marBottom w:val="0"/>
          <w:divBdr>
            <w:top w:val="none" w:sz="0" w:space="0" w:color="auto"/>
            <w:left w:val="none" w:sz="0" w:space="0" w:color="auto"/>
            <w:bottom w:val="none" w:sz="0" w:space="0" w:color="auto"/>
            <w:right w:val="none" w:sz="0" w:space="0" w:color="auto"/>
          </w:divBdr>
        </w:div>
        <w:div w:id="1782604823">
          <w:marLeft w:val="0"/>
          <w:marRight w:val="0"/>
          <w:marTop w:val="0"/>
          <w:marBottom w:val="0"/>
          <w:divBdr>
            <w:top w:val="none" w:sz="0" w:space="0" w:color="auto"/>
            <w:left w:val="none" w:sz="0" w:space="0" w:color="auto"/>
            <w:bottom w:val="none" w:sz="0" w:space="0" w:color="auto"/>
            <w:right w:val="none" w:sz="0" w:space="0" w:color="auto"/>
          </w:divBdr>
        </w:div>
        <w:div w:id="1954748253">
          <w:marLeft w:val="0"/>
          <w:marRight w:val="0"/>
          <w:marTop w:val="0"/>
          <w:marBottom w:val="0"/>
          <w:divBdr>
            <w:top w:val="none" w:sz="0" w:space="0" w:color="auto"/>
            <w:left w:val="none" w:sz="0" w:space="0" w:color="auto"/>
            <w:bottom w:val="none" w:sz="0" w:space="0" w:color="auto"/>
            <w:right w:val="none" w:sz="0" w:space="0" w:color="auto"/>
          </w:divBdr>
        </w:div>
        <w:div w:id="1343436967">
          <w:marLeft w:val="0"/>
          <w:marRight w:val="0"/>
          <w:marTop w:val="0"/>
          <w:marBottom w:val="0"/>
          <w:divBdr>
            <w:top w:val="none" w:sz="0" w:space="0" w:color="auto"/>
            <w:left w:val="none" w:sz="0" w:space="0" w:color="auto"/>
            <w:bottom w:val="none" w:sz="0" w:space="0" w:color="auto"/>
            <w:right w:val="none" w:sz="0" w:space="0" w:color="auto"/>
          </w:divBdr>
        </w:div>
        <w:div w:id="1727875514">
          <w:marLeft w:val="0"/>
          <w:marRight w:val="0"/>
          <w:marTop w:val="0"/>
          <w:marBottom w:val="0"/>
          <w:divBdr>
            <w:top w:val="none" w:sz="0" w:space="0" w:color="auto"/>
            <w:left w:val="none" w:sz="0" w:space="0" w:color="auto"/>
            <w:bottom w:val="none" w:sz="0" w:space="0" w:color="auto"/>
            <w:right w:val="none" w:sz="0" w:space="0" w:color="auto"/>
          </w:divBdr>
        </w:div>
        <w:div w:id="2010061303">
          <w:marLeft w:val="0"/>
          <w:marRight w:val="0"/>
          <w:marTop w:val="0"/>
          <w:marBottom w:val="0"/>
          <w:divBdr>
            <w:top w:val="none" w:sz="0" w:space="0" w:color="auto"/>
            <w:left w:val="none" w:sz="0" w:space="0" w:color="auto"/>
            <w:bottom w:val="none" w:sz="0" w:space="0" w:color="auto"/>
            <w:right w:val="none" w:sz="0" w:space="0" w:color="auto"/>
          </w:divBdr>
        </w:div>
        <w:div w:id="889264279">
          <w:marLeft w:val="0"/>
          <w:marRight w:val="0"/>
          <w:marTop w:val="0"/>
          <w:marBottom w:val="0"/>
          <w:divBdr>
            <w:top w:val="none" w:sz="0" w:space="0" w:color="auto"/>
            <w:left w:val="none" w:sz="0" w:space="0" w:color="auto"/>
            <w:bottom w:val="none" w:sz="0" w:space="0" w:color="auto"/>
            <w:right w:val="none" w:sz="0" w:space="0" w:color="auto"/>
          </w:divBdr>
        </w:div>
        <w:div w:id="1544706461">
          <w:marLeft w:val="0"/>
          <w:marRight w:val="0"/>
          <w:marTop w:val="0"/>
          <w:marBottom w:val="0"/>
          <w:divBdr>
            <w:top w:val="none" w:sz="0" w:space="0" w:color="auto"/>
            <w:left w:val="none" w:sz="0" w:space="0" w:color="auto"/>
            <w:bottom w:val="none" w:sz="0" w:space="0" w:color="auto"/>
            <w:right w:val="none" w:sz="0" w:space="0" w:color="auto"/>
          </w:divBdr>
        </w:div>
        <w:div w:id="1962804216">
          <w:marLeft w:val="0"/>
          <w:marRight w:val="0"/>
          <w:marTop w:val="0"/>
          <w:marBottom w:val="0"/>
          <w:divBdr>
            <w:top w:val="none" w:sz="0" w:space="0" w:color="auto"/>
            <w:left w:val="none" w:sz="0" w:space="0" w:color="auto"/>
            <w:bottom w:val="none" w:sz="0" w:space="0" w:color="auto"/>
            <w:right w:val="none" w:sz="0" w:space="0" w:color="auto"/>
          </w:divBdr>
        </w:div>
        <w:div w:id="1467308494">
          <w:marLeft w:val="0"/>
          <w:marRight w:val="0"/>
          <w:marTop w:val="0"/>
          <w:marBottom w:val="0"/>
          <w:divBdr>
            <w:top w:val="none" w:sz="0" w:space="0" w:color="auto"/>
            <w:left w:val="none" w:sz="0" w:space="0" w:color="auto"/>
            <w:bottom w:val="none" w:sz="0" w:space="0" w:color="auto"/>
            <w:right w:val="none" w:sz="0" w:space="0" w:color="auto"/>
          </w:divBdr>
        </w:div>
        <w:div w:id="1697467210">
          <w:marLeft w:val="0"/>
          <w:marRight w:val="0"/>
          <w:marTop w:val="0"/>
          <w:marBottom w:val="0"/>
          <w:divBdr>
            <w:top w:val="none" w:sz="0" w:space="0" w:color="auto"/>
            <w:left w:val="none" w:sz="0" w:space="0" w:color="auto"/>
            <w:bottom w:val="none" w:sz="0" w:space="0" w:color="auto"/>
            <w:right w:val="none" w:sz="0" w:space="0" w:color="auto"/>
          </w:divBdr>
        </w:div>
        <w:div w:id="1839416285">
          <w:marLeft w:val="0"/>
          <w:marRight w:val="0"/>
          <w:marTop w:val="0"/>
          <w:marBottom w:val="0"/>
          <w:divBdr>
            <w:top w:val="none" w:sz="0" w:space="0" w:color="auto"/>
            <w:left w:val="none" w:sz="0" w:space="0" w:color="auto"/>
            <w:bottom w:val="none" w:sz="0" w:space="0" w:color="auto"/>
            <w:right w:val="none" w:sz="0" w:space="0" w:color="auto"/>
          </w:divBdr>
        </w:div>
        <w:div w:id="464742083">
          <w:marLeft w:val="0"/>
          <w:marRight w:val="0"/>
          <w:marTop w:val="0"/>
          <w:marBottom w:val="0"/>
          <w:divBdr>
            <w:top w:val="none" w:sz="0" w:space="0" w:color="auto"/>
            <w:left w:val="none" w:sz="0" w:space="0" w:color="auto"/>
            <w:bottom w:val="none" w:sz="0" w:space="0" w:color="auto"/>
            <w:right w:val="none" w:sz="0" w:space="0" w:color="auto"/>
          </w:divBdr>
        </w:div>
        <w:div w:id="1524592633">
          <w:marLeft w:val="0"/>
          <w:marRight w:val="0"/>
          <w:marTop w:val="0"/>
          <w:marBottom w:val="0"/>
          <w:divBdr>
            <w:top w:val="none" w:sz="0" w:space="0" w:color="auto"/>
            <w:left w:val="none" w:sz="0" w:space="0" w:color="auto"/>
            <w:bottom w:val="none" w:sz="0" w:space="0" w:color="auto"/>
            <w:right w:val="none" w:sz="0" w:space="0" w:color="auto"/>
          </w:divBdr>
        </w:div>
      </w:divsChild>
    </w:div>
    <w:div w:id="1477337518">
      <w:bodyDiv w:val="1"/>
      <w:marLeft w:val="0"/>
      <w:marRight w:val="0"/>
      <w:marTop w:val="0"/>
      <w:marBottom w:val="0"/>
      <w:divBdr>
        <w:top w:val="none" w:sz="0" w:space="0" w:color="auto"/>
        <w:left w:val="none" w:sz="0" w:space="0" w:color="auto"/>
        <w:bottom w:val="none" w:sz="0" w:space="0" w:color="auto"/>
        <w:right w:val="none" w:sz="0" w:space="0" w:color="auto"/>
      </w:divBdr>
      <w:divsChild>
        <w:div w:id="165101146">
          <w:marLeft w:val="0"/>
          <w:marRight w:val="0"/>
          <w:marTop w:val="0"/>
          <w:marBottom w:val="0"/>
          <w:divBdr>
            <w:top w:val="none" w:sz="0" w:space="0" w:color="auto"/>
            <w:left w:val="none" w:sz="0" w:space="0" w:color="auto"/>
            <w:bottom w:val="none" w:sz="0" w:space="0" w:color="auto"/>
            <w:right w:val="none" w:sz="0" w:space="0" w:color="auto"/>
          </w:divBdr>
        </w:div>
        <w:div w:id="229926765">
          <w:marLeft w:val="0"/>
          <w:marRight w:val="0"/>
          <w:marTop w:val="0"/>
          <w:marBottom w:val="0"/>
          <w:divBdr>
            <w:top w:val="none" w:sz="0" w:space="0" w:color="auto"/>
            <w:left w:val="none" w:sz="0" w:space="0" w:color="auto"/>
            <w:bottom w:val="none" w:sz="0" w:space="0" w:color="auto"/>
            <w:right w:val="none" w:sz="0" w:space="0" w:color="auto"/>
          </w:divBdr>
        </w:div>
        <w:div w:id="1766999390">
          <w:marLeft w:val="0"/>
          <w:marRight w:val="0"/>
          <w:marTop w:val="0"/>
          <w:marBottom w:val="0"/>
          <w:divBdr>
            <w:top w:val="none" w:sz="0" w:space="0" w:color="auto"/>
            <w:left w:val="none" w:sz="0" w:space="0" w:color="auto"/>
            <w:bottom w:val="none" w:sz="0" w:space="0" w:color="auto"/>
            <w:right w:val="none" w:sz="0" w:space="0" w:color="auto"/>
          </w:divBdr>
        </w:div>
        <w:div w:id="1079133846">
          <w:marLeft w:val="0"/>
          <w:marRight w:val="0"/>
          <w:marTop w:val="0"/>
          <w:marBottom w:val="0"/>
          <w:divBdr>
            <w:top w:val="none" w:sz="0" w:space="0" w:color="auto"/>
            <w:left w:val="none" w:sz="0" w:space="0" w:color="auto"/>
            <w:bottom w:val="none" w:sz="0" w:space="0" w:color="auto"/>
            <w:right w:val="none" w:sz="0" w:space="0" w:color="auto"/>
          </w:divBdr>
        </w:div>
        <w:div w:id="90519114">
          <w:marLeft w:val="0"/>
          <w:marRight w:val="0"/>
          <w:marTop w:val="0"/>
          <w:marBottom w:val="0"/>
          <w:divBdr>
            <w:top w:val="none" w:sz="0" w:space="0" w:color="auto"/>
            <w:left w:val="none" w:sz="0" w:space="0" w:color="auto"/>
            <w:bottom w:val="none" w:sz="0" w:space="0" w:color="auto"/>
            <w:right w:val="none" w:sz="0" w:space="0" w:color="auto"/>
          </w:divBdr>
        </w:div>
      </w:divsChild>
    </w:div>
    <w:div w:id="1675717156">
      <w:bodyDiv w:val="1"/>
      <w:marLeft w:val="0"/>
      <w:marRight w:val="0"/>
      <w:marTop w:val="0"/>
      <w:marBottom w:val="0"/>
      <w:divBdr>
        <w:top w:val="none" w:sz="0" w:space="0" w:color="auto"/>
        <w:left w:val="none" w:sz="0" w:space="0" w:color="auto"/>
        <w:bottom w:val="none" w:sz="0" w:space="0" w:color="auto"/>
        <w:right w:val="none" w:sz="0" w:space="0" w:color="auto"/>
      </w:divBdr>
    </w:div>
    <w:div w:id="1708674814">
      <w:bodyDiv w:val="1"/>
      <w:marLeft w:val="0"/>
      <w:marRight w:val="0"/>
      <w:marTop w:val="0"/>
      <w:marBottom w:val="0"/>
      <w:divBdr>
        <w:top w:val="none" w:sz="0" w:space="0" w:color="auto"/>
        <w:left w:val="none" w:sz="0" w:space="0" w:color="auto"/>
        <w:bottom w:val="none" w:sz="0" w:space="0" w:color="auto"/>
        <w:right w:val="none" w:sz="0" w:space="0" w:color="auto"/>
      </w:divBdr>
    </w:div>
    <w:div w:id="208915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e-tender.ua/v2/ProzorroMarket" TargetMode="External"/><Relationship Id="rId5" Type="http://schemas.openxmlformats.org/officeDocument/2006/relationships/hyperlink" Target="https://gov.e-tender.ua/tender/produkti-harchuvannya/UA-2025-09-02-009051-a-ovochi-frukty-ta-horix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3525</Words>
  <Characters>2010</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24</cp:revision>
  <cp:lastPrinted>2021-01-27T12:50:00Z</cp:lastPrinted>
  <dcterms:created xsi:type="dcterms:W3CDTF">2024-01-15T10:27:00Z</dcterms:created>
  <dcterms:modified xsi:type="dcterms:W3CDTF">2025-11-05T10:55:00Z</dcterms:modified>
</cp:coreProperties>
</file>