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851" w:type="dxa"/>
        <w:tblLook w:val="04A0"/>
      </w:tblPr>
      <w:tblGrid>
        <w:gridCol w:w="4800"/>
        <w:gridCol w:w="634"/>
        <w:gridCol w:w="1140"/>
        <w:gridCol w:w="1120"/>
        <w:gridCol w:w="940"/>
        <w:gridCol w:w="1020"/>
        <w:gridCol w:w="1262"/>
      </w:tblGrid>
      <w:tr w:rsidR="00861C99" w:rsidRPr="00861C99" w:rsidTr="00861C99">
        <w:trPr>
          <w:trHeight w:val="75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Комунальний заклад "Луцький навчально-виховний комплекс  № 27 Луцької міської ради Волинської області"</w:t>
            </w:r>
          </w:p>
        </w:tc>
      </w:tr>
      <w:tr w:rsidR="00861C99" w:rsidRPr="00861C99" w:rsidTr="00861C99">
        <w:trPr>
          <w:trHeight w:val="203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61C99" w:rsidRPr="00861C99" w:rsidTr="00861C99">
        <w:trPr>
          <w:trHeight w:val="30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ЗВІТ</w:t>
            </w:r>
          </w:p>
        </w:tc>
      </w:tr>
      <w:tr w:rsidR="00861C99" w:rsidRPr="00861C99" w:rsidTr="00861C99">
        <w:trPr>
          <w:trHeight w:val="30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про надходження та використання коштів загального фонду  за    2021 рік</w:t>
            </w:r>
          </w:p>
        </w:tc>
      </w:tr>
      <w:tr w:rsidR="00861C99" w:rsidRPr="00861C99" w:rsidTr="00861C99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61C99" w:rsidRPr="00861C99" w:rsidTr="00861C99">
        <w:trPr>
          <w:trHeight w:val="15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861C99" w:rsidRPr="00861C99" w:rsidTr="00861C99">
        <w:trPr>
          <w:trHeight w:val="330"/>
        </w:trPr>
        <w:tc>
          <w:tcPr>
            <w:tcW w:w="48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Показники</w:t>
            </w:r>
          </w:p>
        </w:tc>
        <w:tc>
          <w:tcPr>
            <w:tcW w:w="63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КЕКВ та/або ККК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861C99">
              <w:rPr>
                <w:rFonts w:ascii="Calibri" w:eastAsia="Times New Roman" w:hAnsi="Calibri" w:cs="Calibri"/>
                <w:color w:val="000000"/>
                <w:lang w:eastAsia="uk-UA"/>
              </w:rPr>
              <w:t>МБ</w:t>
            </w:r>
            <w:bookmarkStart w:id="0" w:name="_GoBack"/>
            <w:bookmarkEnd w:id="0"/>
          </w:p>
        </w:tc>
        <w:tc>
          <w:tcPr>
            <w:tcW w:w="1120" w:type="dxa"/>
            <w:vMerge w:val="restart"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ДБ</w:t>
            </w:r>
          </w:p>
        </w:tc>
        <w:tc>
          <w:tcPr>
            <w:tcW w:w="9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ІНКЛ</w:t>
            </w:r>
          </w:p>
        </w:tc>
        <w:tc>
          <w:tcPr>
            <w:tcW w:w="10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>НУШ</w:t>
            </w:r>
          </w:p>
        </w:tc>
        <w:tc>
          <w:tcPr>
            <w:tcW w:w="126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Касові за звітний період </w:t>
            </w:r>
          </w:p>
        </w:tc>
      </w:tr>
      <w:tr w:rsidR="00861C99" w:rsidRPr="00861C99" w:rsidTr="00861C99">
        <w:trPr>
          <w:trHeight w:val="408"/>
        </w:trPr>
        <w:tc>
          <w:tcPr>
            <w:tcW w:w="48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0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6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</w:tr>
      <w:tr w:rsidR="00861C99" w:rsidRPr="00861C99" w:rsidTr="00861C99">
        <w:trPr>
          <w:trHeight w:val="408"/>
        </w:trPr>
        <w:tc>
          <w:tcPr>
            <w:tcW w:w="48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  <w:tc>
          <w:tcPr>
            <w:tcW w:w="1120" w:type="dxa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9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0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  <w:tc>
          <w:tcPr>
            <w:tcW w:w="126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</w:p>
        </w:tc>
      </w:tr>
      <w:tr w:rsidR="00861C99" w:rsidRPr="00861C99" w:rsidTr="00861C99">
        <w:trPr>
          <w:trHeight w:val="300"/>
        </w:trPr>
        <w:tc>
          <w:tcPr>
            <w:tcW w:w="4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Видатки та надання кредитів - </w:t>
            </w: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усього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5 272 907,91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8 678 878,22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94 801,66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193 591,52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14 240 179,31</w:t>
            </w:r>
          </w:p>
        </w:tc>
      </w:tr>
      <w:tr w:rsidR="00861C99" w:rsidRPr="00861C99" w:rsidTr="00861C99">
        <w:trPr>
          <w:trHeight w:val="585"/>
        </w:trPr>
        <w:tc>
          <w:tcPr>
            <w:tcW w:w="4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у тому числі:</w:t>
            </w: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br/>
              <w:t>Поточні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5 272 907,91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8 678 878,22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94 801,66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193 591,52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14 240 179,31</w:t>
            </w:r>
          </w:p>
        </w:tc>
      </w:tr>
      <w:tr w:rsidR="00861C99" w:rsidRPr="00861C99" w:rsidTr="00861C99">
        <w:trPr>
          <w:trHeight w:val="300"/>
        </w:trPr>
        <w:tc>
          <w:tcPr>
            <w:tcW w:w="4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Оплата праці і нарахування на заробітну плату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2100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3 705 268,00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8 678 878,22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61 801,66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12 445 947,88</w:t>
            </w:r>
          </w:p>
        </w:tc>
      </w:tr>
      <w:tr w:rsidR="00861C99" w:rsidRPr="00861C99" w:rsidTr="00861C99">
        <w:trPr>
          <w:trHeight w:val="300"/>
        </w:trPr>
        <w:tc>
          <w:tcPr>
            <w:tcW w:w="4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Оплата праці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2110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3 028 997,01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7 107 076,74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50 657,10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10 186 730,85</w:t>
            </w:r>
          </w:p>
        </w:tc>
      </w:tr>
      <w:tr w:rsidR="00861C99" w:rsidRPr="00861C99" w:rsidTr="00861C99">
        <w:trPr>
          <w:trHeight w:val="300"/>
        </w:trPr>
        <w:tc>
          <w:tcPr>
            <w:tcW w:w="4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Заробітна плата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2111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3 028 997,01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7 107 076,74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50 657,10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10 186 730,85</w:t>
            </w:r>
          </w:p>
        </w:tc>
      </w:tr>
      <w:tr w:rsidR="00861C99" w:rsidRPr="00861C99" w:rsidTr="00861C99">
        <w:trPr>
          <w:trHeight w:val="300"/>
        </w:trPr>
        <w:tc>
          <w:tcPr>
            <w:tcW w:w="4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Грошове  забезпечення військовослужбовців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2112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61C99" w:rsidRPr="00861C99" w:rsidTr="00861C99">
        <w:trPr>
          <w:trHeight w:val="300"/>
        </w:trPr>
        <w:tc>
          <w:tcPr>
            <w:tcW w:w="4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Нарахування на оплату праці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2120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676 270,99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1 571 801,48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11 144,56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2 259 217,03</w:t>
            </w:r>
          </w:p>
        </w:tc>
      </w:tr>
      <w:tr w:rsidR="00861C99" w:rsidRPr="00861C99" w:rsidTr="00861C99">
        <w:trPr>
          <w:trHeight w:val="300"/>
        </w:trPr>
        <w:tc>
          <w:tcPr>
            <w:tcW w:w="4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Використання товарів і послуг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2200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1 563 281,73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33 000,00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193 591,52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1 789 873,25</w:t>
            </w:r>
          </w:p>
        </w:tc>
      </w:tr>
      <w:tr w:rsidR="00861C99" w:rsidRPr="00861C99" w:rsidTr="00861C99">
        <w:trPr>
          <w:trHeight w:val="300"/>
        </w:trPr>
        <w:tc>
          <w:tcPr>
            <w:tcW w:w="4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Предмети, матеріали, обладнання та інвентар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475 279,20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33 000,00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170 101,52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678 380,72</w:t>
            </w:r>
          </w:p>
        </w:tc>
      </w:tr>
      <w:tr w:rsidR="00861C99" w:rsidRPr="00861C99" w:rsidTr="00861C99">
        <w:trPr>
          <w:trHeight w:val="300"/>
        </w:trPr>
        <w:tc>
          <w:tcPr>
            <w:tcW w:w="4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Медикаменти та перев’язувальні матеріали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2220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61C99" w:rsidRPr="00861C99" w:rsidTr="00861C99">
        <w:trPr>
          <w:trHeight w:val="300"/>
        </w:trPr>
        <w:tc>
          <w:tcPr>
            <w:tcW w:w="4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Продукти харчування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2230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93 900,00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93 900,00</w:t>
            </w:r>
          </w:p>
        </w:tc>
      </w:tr>
      <w:tr w:rsidR="00861C99" w:rsidRPr="00861C99" w:rsidTr="00861C99">
        <w:trPr>
          <w:trHeight w:val="300"/>
        </w:trPr>
        <w:tc>
          <w:tcPr>
            <w:tcW w:w="4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Оплата послуг (крім комунальних)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111 215,65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111 215,65</w:t>
            </w:r>
          </w:p>
        </w:tc>
      </w:tr>
      <w:tr w:rsidR="00861C99" w:rsidRPr="00861C99" w:rsidTr="00861C99">
        <w:trPr>
          <w:trHeight w:val="300"/>
        </w:trPr>
        <w:tc>
          <w:tcPr>
            <w:tcW w:w="4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Видатки на відрядження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2250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61C99" w:rsidRPr="00861C99" w:rsidTr="00861C99">
        <w:trPr>
          <w:trHeight w:val="300"/>
        </w:trPr>
        <w:tc>
          <w:tcPr>
            <w:tcW w:w="4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Видатки та заходи спеціального призначення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2260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61C99" w:rsidRPr="00861C99" w:rsidTr="00861C99">
        <w:trPr>
          <w:trHeight w:val="300"/>
        </w:trPr>
        <w:tc>
          <w:tcPr>
            <w:tcW w:w="4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 xml:space="preserve">Оплата комунальних послуг та енергоносіїв 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2270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841 446,88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841 446,88</w:t>
            </w:r>
          </w:p>
        </w:tc>
      </w:tr>
      <w:tr w:rsidR="00861C99" w:rsidRPr="00861C99" w:rsidTr="00861C99">
        <w:trPr>
          <w:trHeight w:val="300"/>
        </w:trPr>
        <w:tc>
          <w:tcPr>
            <w:tcW w:w="4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теплопостачання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2271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545 321,53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545 321,53</w:t>
            </w:r>
          </w:p>
        </w:tc>
      </w:tr>
      <w:tr w:rsidR="00861C99" w:rsidRPr="00861C99" w:rsidTr="00861C99">
        <w:trPr>
          <w:trHeight w:val="300"/>
        </w:trPr>
        <w:tc>
          <w:tcPr>
            <w:tcW w:w="4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водопостачання  та водовідведення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2272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36 925,96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36 925,96</w:t>
            </w:r>
          </w:p>
        </w:tc>
      </w:tr>
      <w:tr w:rsidR="00861C99" w:rsidRPr="00861C99" w:rsidTr="00861C99">
        <w:trPr>
          <w:trHeight w:val="300"/>
        </w:trPr>
        <w:tc>
          <w:tcPr>
            <w:tcW w:w="4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електроенергії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2273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254 525,40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254 525,40</w:t>
            </w:r>
          </w:p>
        </w:tc>
      </w:tr>
      <w:tr w:rsidR="00861C99" w:rsidRPr="00861C99" w:rsidTr="00861C99">
        <w:trPr>
          <w:trHeight w:val="300"/>
        </w:trPr>
        <w:tc>
          <w:tcPr>
            <w:tcW w:w="4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природного газу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2274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61C99" w:rsidRPr="00861C99" w:rsidTr="00861C99">
        <w:trPr>
          <w:trHeight w:val="300"/>
        </w:trPr>
        <w:tc>
          <w:tcPr>
            <w:tcW w:w="4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інших енергоносіїв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2275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4 673,99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4 673,99</w:t>
            </w:r>
          </w:p>
        </w:tc>
      </w:tr>
      <w:tr w:rsidR="00861C99" w:rsidRPr="00861C99" w:rsidTr="00861C99">
        <w:trPr>
          <w:trHeight w:val="300"/>
        </w:trPr>
        <w:tc>
          <w:tcPr>
            <w:tcW w:w="4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Оплата </w:t>
            </w:r>
            <w:proofErr w:type="spellStart"/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енергосервісу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2276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61C99" w:rsidRPr="00861C99" w:rsidTr="00861C99">
        <w:trPr>
          <w:trHeight w:val="555"/>
        </w:trPr>
        <w:tc>
          <w:tcPr>
            <w:tcW w:w="4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2280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41 440,00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23 490,00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64 930,00</w:t>
            </w:r>
          </w:p>
        </w:tc>
      </w:tr>
      <w:tr w:rsidR="00861C99" w:rsidRPr="00861C99" w:rsidTr="00861C99">
        <w:trPr>
          <w:trHeight w:val="525"/>
        </w:trPr>
        <w:tc>
          <w:tcPr>
            <w:tcW w:w="4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 Дослідження і розробки, окремі заходи розвитку по реалізації державних (регіональних) програм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2281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61C99" w:rsidRPr="00861C99" w:rsidTr="00861C99">
        <w:trPr>
          <w:trHeight w:val="540"/>
        </w:trPr>
        <w:tc>
          <w:tcPr>
            <w:tcW w:w="4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uk-UA"/>
              </w:rPr>
              <w:t xml:space="preserve">  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2282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41 440,00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23 490,00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64 930,00</w:t>
            </w:r>
          </w:p>
        </w:tc>
      </w:tr>
      <w:tr w:rsidR="00861C99" w:rsidRPr="00861C99" w:rsidTr="00861C99">
        <w:trPr>
          <w:trHeight w:val="300"/>
        </w:trPr>
        <w:tc>
          <w:tcPr>
            <w:tcW w:w="4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Обслуговування боргових зобов’язань 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2400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61C99" w:rsidRPr="00861C99" w:rsidTr="00861C99">
        <w:trPr>
          <w:trHeight w:val="300"/>
        </w:trPr>
        <w:tc>
          <w:tcPr>
            <w:tcW w:w="4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Поточні трансферти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2600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61C99" w:rsidRPr="00861C99" w:rsidTr="00861C99">
        <w:trPr>
          <w:trHeight w:val="300"/>
        </w:trPr>
        <w:tc>
          <w:tcPr>
            <w:tcW w:w="4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Соціальне забезпечення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2700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4 200,00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4 200,00</w:t>
            </w:r>
          </w:p>
        </w:tc>
      </w:tr>
      <w:tr w:rsidR="00861C99" w:rsidRPr="00861C99" w:rsidTr="00861C99">
        <w:trPr>
          <w:trHeight w:val="300"/>
        </w:trPr>
        <w:tc>
          <w:tcPr>
            <w:tcW w:w="4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Інші виплати населенню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2730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4 200,00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4 200,00</w:t>
            </w:r>
          </w:p>
        </w:tc>
      </w:tr>
      <w:tr w:rsidR="00861C99" w:rsidRPr="00861C99" w:rsidTr="00861C99">
        <w:trPr>
          <w:trHeight w:val="300"/>
        </w:trPr>
        <w:tc>
          <w:tcPr>
            <w:tcW w:w="4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Інші поточні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2800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158,18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158,18</w:t>
            </w:r>
          </w:p>
        </w:tc>
      </w:tr>
      <w:tr w:rsidR="00861C99" w:rsidRPr="00861C99" w:rsidTr="00861C99">
        <w:trPr>
          <w:trHeight w:val="300"/>
        </w:trPr>
        <w:tc>
          <w:tcPr>
            <w:tcW w:w="4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Капітальні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3000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61C99" w:rsidRPr="00861C99" w:rsidTr="00861C99">
        <w:trPr>
          <w:trHeight w:val="300"/>
        </w:trPr>
        <w:tc>
          <w:tcPr>
            <w:tcW w:w="4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Придбання основного капіталу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3100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61C99" w:rsidRPr="00861C99" w:rsidTr="00861C99">
        <w:trPr>
          <w:trHeight w:val="300"/>
        </w:trPr>
        <w:tc>
          <w:tcPr>
            <w:tcW w:w="4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lastRenderedPageBreak/>
              <w:t>Капітальні трансферти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3200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61C99" w:rsidRPr="00861C99" w:rsidTr="00861C99">
        <w:trPr>
          <w:trHeight w:val="300"/>
        </w:trPr>
        <w:tc>
          <w:tcPr>
            <w:tcW w:w="4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Внутрішнє кредитування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4100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61C99" w:rsidRPr="00861C99" w:rsidTr="00861C99">
        <w:trPr>
          <w:trHeight w:val="300"/>
        </w:trPr>
        <w:tc>
          <w:tcPr>
            <w:tcW w:w="4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Зовнішнє кредитування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4200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61C99" w:rsidRPr="00861C99" w:rsidTr="00861C99">
        <w:trPr>
          <w:trHeight w:val="300"/>
        </w:trPr>
        <w:tc>
          <w:tcPr>
            <w:tcW w:w="4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Надання зовнішніх кредитів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4210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61C99" w:rsidRPr="00861C99" w:rsidTr="00861C99">
        <w:trPr>
          <w:trHeight w:val="300"/>
        </w:trPr>
        <w:tc>
          <w:tcPr>
            <w:tcW w:w="4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Інші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5000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X</w:t>
            </w:r>
          </w:p>
        </w:tc>
      </w:tr>
      <w:tr w:rsidR="00861C99" w:rsidRPr="00861C99" w:rsidTr="00861C99">
        <w:trPr>
          <w:trHeight w:val="300"/>
        </w:trPr>
        <w:tc>
          <w:tcPr>
            <w:tcW w:w="48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Нерозподілені видатки</w:t>
            </w:r>
          </w:p>
        </w:tc>
        <w:tc>
          <w:tcPr>
            <w:tcW w:w="6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9000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61C99" w:rsidRPr="00861C99" w:rsidRDefault="00861C99" w:rsidP="00861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</w:t>
            </w:r>
          </w:p>
        </w:tc>
      </w:tr>
      <w:tr w:rsidR="00861C99" w:rsidRPr="00861C99" w:rsidTr="00861C99">
        <w:trPr>
          <w:trHeight w:val="31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uk-UA"/>
              </w:rPr>
              <w:t>1</w:t>
            </w:r>
            <w:r w:rsidRPr="00861C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Заповнюється розпорядниками бюджетних коштів.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C99" w:rsidRPr="00861C99" w:rsidRDefault="00861C99" w:rsidP="00861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861C99" w:rsidRDefault="00861C99" w:rsidP="00861C99">
      <w:pPr>
        <w:pStyle w:val="a3"/>
        <w:numPr>
          <w:ilvl w:val="0"/>
          <w:numId w:val="1"/>
        </w:numPr>
      </w:pPr>
      <w:r>
        <w:t>Фінансування здійснювалось департаментом освіти Луцької міської ради</w:t>
      </w:r>
    </w:p>
    <w:p w:rsidR="009E0494" w:rsidRDefault="009E0494"/>
    <w:sectPr w:rsidR="009E0494" w:rsidSect="002538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254"/>
    <w:multiLevelType w:val="hybridMultilevel"/>
    <w:tmpl w:val="01E2A084"/>
    <w:lvl w:ilvl="0" w:tplc="2F3EB7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C99"/>
    <w:rsid w:val="0025380D"/>
    <w:rsid w:val="00861C99"/>
    <w:rsid w:val="009B6316"/>
    <w:rsid w:val="009E0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1775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2022-02-07T11:09:00Z</dcterms:created>
  <dcterms:modified xsi:type="dcterms:W3CDTF">2022-02-07T11:09:00Z</dcterms:modified>
</cp:coreProperties>
</file>