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2" w:rsidRPr="008452F2" w:rsidRDefault="008452F2" w:rsidP="0084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sz w:val="28"/>
          <w:szCs w:val="28"/>
        </w:rPr>
        <w:t>засобі</w:t>
      </w:r>
      <w:proofErr w:type="gramStart"/>
      <w:r w:rsidRPr="008452F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proofErr w:type="spell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романтикою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напружена і, в той же час,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самовіддачі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, таланту.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  Коротка історія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професії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>                  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шофера (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’язана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саморушного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транспорту. 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паровий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візок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 1769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створив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Нікола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Жозеф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Кюньо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Людину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керувала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візком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топила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паровий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казан,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шофером.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розвивала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до 7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кілометрі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за годину.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вісімдесятих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роках XIX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Даймлер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К.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уже створили перший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бензиновий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двигун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згоряння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установлений 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новому транспортному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безрейковому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саморушному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візку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одержав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”. У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ж перший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 1895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автотранспорту –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незамінним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т.п., але й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 Характер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“В”, “С” за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дорожніх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пасажирі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і багажу.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виїздом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 рейсу.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автотранспортного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іплення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( у тому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великовагових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негабаритних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) у кузовах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Усуває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регулювальні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автопоїздами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обладнанні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звуковими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ітловими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сигналами,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пересуванні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дорогах.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Заправляє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паливом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експлуатаційними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Оформлює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дорожньо-транспортної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кабіна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охороняє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атмосферних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випадання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 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травм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опалюється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вентилюється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рейси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вирушають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рейсу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правильно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Особливо складно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взнаки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монотонність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одноманітність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рейсів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F2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нервово-емоційного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нервово-емоційне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стану і здоров’я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Ринок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:</w:t>
      </w:r>
    </w:p>
    <w:p w:rsidR="008452F2" w:rsidRPr="008452F2" w:rsidRDefault="008452F2" w:rsidP="008452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(таксопарки,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автобази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автоперевезень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т.д.);</w:t>
      </w:r>
    </w:p>
    <w:p w:rsidR="008452F2" w:rsidRPr="008452F2" w:rsidRDefault="008452F2" w:rsidP="008452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спорт;</w:t>
      </w:r>
    </w:p>
    <w:p w:rsidR="008452F2" w:rsidRPr="008452F2" w:rsidRDefault="008452F2" w:rsidP="008452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sz w:val="28"/>
          <w:szCs w:val="28"/>
        </w:rPr>
        <w:t xml:space="preserve">робота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засобі</w:t>
      </w:r>
      <w:proofErr w:type="gram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F2">
        <w:rPr>
          <w:rFonts w:ascii="Times New Roman" w:hAnsi="Times New Roman" w:cs="Times New Roman"/>
          <w:i/>
          <w:iCs/>
          <w:sz w:val="28"/>
          <w:szCs w:val="28"/>
        </w:rPr>
        <w:t>Повинен</w:t>
      </w:r>
      <w:proofErr w:type="gramEnd"/>
      <w:r w:rsidRPr="008452F2">
        <w:rPr>
          <w:rFonts w:ascii="Times New Roman" w:hAnsi="Times New Roman" w:cs="Times New Roman"/>
          <w:i/>
          <w:iCs/>
          <w:sz w:val="28"/>
          <w:szCs w:val="28"/>
        </w:rPr>
        <w:t xml:space="preserve"> знати: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транспорт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негабаритних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), порядок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багажу;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агрегатів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систем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 та правила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причепів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причини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несправностей,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характер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умов (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туман,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ожеледиця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порядок проведення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автотранспортного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експлуатаційними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оливи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мастила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електроліт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антифриз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); правила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стоянці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гаражі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правила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першої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, правил</w:t>
      </w:r>
      <w:r w:rsidRPr="008452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середовищу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i/>
          <w:iCs/>
          <w:sz w:val="28"/>
          <w:szCs w:val="28"/>
        </w:rPr>
        <w:t xml:space="preserve">Повинен </w:t>
      </w:r>
      <w:proofErr w:type="spellStart"/>
      <w:r w:rsidRPr="008452F2">
        <w:rPr>
          <w:rFonts w:ascii="Times New Roman" w:hAnsi="Times New Roman" w:cs="Times New Roman"/>
          <w:i/>
          <w:iCs/>
          <w:sz w:val="28"/>
          <w:szCs w:val="28"/>
        </w:rPr>
        <w:t>уміти</w:t>
      </w:r>
      <w:proofErr w:type="spellEnd"/>
      <w:r w:rsidRPr="008452F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В, за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дорожніх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пасажирі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та багажу.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стан автотранспортного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Буксирувати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автопричі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дозволеною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максимальною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до 750 кг.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стан автотранспортного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виїздом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 рейсу.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автотранспортного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посадки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висадки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кузові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автотранспортного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вантажопідйомності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легкових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автомобілях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Усувати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автотранспортного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lastRenderedPageBreak/>
        <w:t>Виконувати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регулювальні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Заправляти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паливом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експлуатаційними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іалами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  <w:r w:rsidRPr="008452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Медичні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обмеження</w:t>
      </w:r>
      <w:proofErr w:type="spell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:</w:t>
      </w:r>
    </w:p>
    <w:p w:rsidR="008452F2" w:rsidRPr="008452F2" w:rsidRDefault="008452F2" w:rsidP="008452F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вираженою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гостроти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бінокулярності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вестибулярного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астму.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індиві</w:t>
      </w:r>
      <w:proofErr w:type="gram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дуально-психолог</w:t>
      </w:r>
      <w:proofErr w:type="gramEnd"/>
      <w:r w:rsidRPr="008452F2">
        <w:rPr>
          <w:rFonts w:ascii="Times New Roman" w:hAnsi="Times New Roman" w:cs="Times New Roman"/>
          <w:b/>
          <w:bCs/>
          <w:sz w:val="28"/>
          <w:szCs w:val="28"/>
        </w:rPr>
        <w:t>ічних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особливостей</w:t>
      </w:r>
      <w:proofErr w:type="spell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здоров’я, повинен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визначальними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– одна 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: вона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зосереджена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то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то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тому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професійно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м’язово-рухову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машиною.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зорову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економити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оптимального маршруту.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 xml:space="preserve"> з великим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нервовим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напруженням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контроль над собою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проявляючи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вольова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психічну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перебороти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перемогти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страх і в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дорожньо-транспортної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ефективної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водію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необхідні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i/>
          <w:iCs/>
          <w:sz w:val="28"/>
          <w:szCs w:val="28"/>
        </w:rPr>
        <w:t>Якості</w:t>
      </w:r>
      <w:proofErr w:type="spellEnd"/>
      <w:r w:rsidRPr="008452F2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8452F2">
        <w:rPr>
          <w:rFonts w:ascii="Times New Roman" w:hAnsi="Times New Roman" w:cs="Times New Roman"/>
          <w:i/>
          <w:iCs/>
          <w:sz w:val="28"/>
          <w:szCs w:val="28"/>
        </w:rPr>
        <w:t>вміння</w:t>
      </w:r>
      <w:proofErr w:type="spellEnd"/>
      <w:r w:rsidRPr="008452F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сила;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);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переключати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зорова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моторна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просторова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;</w:t>
      </w:r>
    </w:p>
    <w:p w:rsidR="008452F2" w:rsidRPr="008452F2" w:rsidRDefault="008452F2" w:rsidP="008452F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окомір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риси</w:t>
      </w:r>
      <w:proofErr w:type="spellEnd"/>
      <w:r w:rsidRPr="008452F2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характеру: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дисциплінованість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обережність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розважливість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самовладання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урівноваженість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упевненість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ішучість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lastRenderedPageBreak/>
        <w:t>розсудливість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сумлінність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енергійність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господарність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обережність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витривалість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proofErr w:type="spellEnd"/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– одна 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найзатребуваніших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добре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оплачуваних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удосконалюються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дизайн та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ергономіка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впевненим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Імовірність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90%.</w:t>
      </w:r>
    </w:p>
    <w:p w:rsidR="008452F2" w:rsidRPr="008452F2" w:rsidRDefault="008452F2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F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52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52F2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452F2">
        <w:rPr>
          <w:rFonts w:ascii="Times New Roman" w:hAnsi="Times New Roman" w:cs="Times New Roman"/>
          <w:sz w:val="28"/>
          <w:szCs w:val="28"/>
        </w:rPr>
        <w:t>.</w:t>
      </w:r>
    </w:p>
    <w:p w:rsidR="00B2595C" w:rsidRPr="008452F2" w:rsidRDefault="00B2595C" w:rsidP="008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595C" w:rsidRPr="008452F2" w:rsidSect="00845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C4B"/>
    <w:multiLevelType w:val="multilevel"/>
    <w:tmpl w:val="F54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91D48"/>
    <w:multiLevelType w:val="multilevel"/>
    <w:tmpl w:val="F1E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B4011"/>
    <w:multiLevelType w:val="multilevel"/>
    <w:tmpl w:val="23D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2"/>
    <w:rsid w:val="008452F2"/>
    <w:rsid w:val="00B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</cp:revision>
  <dcterms:created xsi:type="dcterms:W3CDTF">2021-03-01T08:22:00Z</dcterms:created>
  <dcterms:modified xsi:type="dcterms:W3CDTF">2021-03-01T08:24:00Z</dcterms:modified>
</cp:coreProperties>
</file>