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D3AD17" wp14:editId="5EA3F923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363C5B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CD1FD8" w:rsidRPr="00363C5B" w:rsidRDefault="00CD1FD8" w:rsidP="00CD1F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63C5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363C5B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363C5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363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363C5B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FD8" w:rsidRPr="00363C5B" w:rsidRDefault="00CD1FD8" w:rsidP="00CD1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C5B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CD1FD8" w:rsidRPr="00363C5B" w:rsidRDefault="00CD1FD8" w:rsidP="00CD1F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63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3C5B">
        <w:rPr>
          <w:rFonts w:ascii="Times New Roman" w:hAnsi="Times New Roman" w:cs="Times New Roman"/>
          <w:sz w:val="24"/>
          <w:szCs w:val="24"/>
        </w:rPr>
        <w:t>.2022                                                     с.Либохора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CD1FD8" w:rsidRDefault="00CD1FD8" w:rsidP="00CD1F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D8" w:rsidRDefault="00CD1FD8" w:rsidP="00CD1F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скликання позачергової педради</w:t>
      </w:r>
    </w:p>
    <w:p w:rsidR="00CD1FD8" w:rsidRDefault="00CD1FD8" w:rsidP="00CD1F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D8" w:rsidRDefault="00CD1FD8" w:rsidP="00CD1F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D8" w:rsidRDefault="00CD1FD8" w:rsidP="00CD1F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D8" w:rsidRPr="00CD1FD8" w:rsidRDefault="00CD1FD8" w:rsidP="00CD1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листом МОН України № 1/3371-22 від 6 березня 2022 року «Про організацію освітнього процесу» та листом від 22.04.2022 року №180 відділу освіти, культури, туризму, молоді та спорту  Боринської селищної ради, </w:t>
      </w:r>
    </w:p>
    <w:p w:rsidR="00CD1FD8" w:rsidRPr="00CA79FD" w:rsidRDefault="00CD1FD8" w:rsidP="00CD1FD8">
      <w:pPr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D1FD8" w:rsidRPr="006563E4" w:rsidRDefault="00CD1FD8" w:rsidP="00CD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9F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CD1FD8" w:rsidRPr="00CA79FD" w:rsidRDefault="00CD1FD8" w:rsidP="00CD1F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FD8" w:rsidRPr="00CA79FD" w:rsidRDefault="00CD1FD8" w:rsidP="00CD1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 xml:space="preserve">Скликати позачергову педагогічну раду при Либохорській гімназії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79FD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9FD">
        <w:rPr>
          <w:rFonts w:ascii="Times New Roman" w:hAnsi="Times New Roman" w:cs="Times New Roman"/>
          <w:sz w:val="24"/>
          <w:szCs w:val="24"/>
        </w:rPr>
        <w:t>.2022 року 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7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A79FD">
        <w:rPr>
          <w:rFonts w:ascii="Times New Roman" w:hAnsi="Times New Roman" w:cs="Times New Roman"/>
          <w:sz w:val="24"/>
          <w:szCs w:val="24"/>
        </w:rPr>
        <w:t xml:space="preserve"> в приміщенні гімназії.</w:t>
      </w:r>
    </w:p>
    <w:p w:rsidR="00CD1FD8" w:rsidRDefault="00CD1FD8" w:rsidP="00CD1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>Затвердити порядок денний педради:</w:t>
      </w:r>
    </w:p>
    <w:p w:rsidR="00AC1FEA" w:rsidRDefault="00AC1FEA" w:rsidP="00AC1F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 ухвали попередньої педради. . (Доповідає: Бринчак В.М.)</w:t>
      </w:r>
    </w:p>
    <w:p w:rsidR="00CD1FD8" w:rsidRDefault="00CD1FD8" w:rsidP="00CD1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9FD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недолік</w:t>
      </w:r>
      <w:r w:rsidR="00AC1F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CA79FD">
        <w:rPr>
          <w:rFonts w:ascii="Times New Roman" w:hAnsi="Times New Roman" w:cs="Times New Roman"/>
          <w:sz w:val="24"/>
          <w:szCs w:val="24"/>
        </w:rPr>
        <w:t xml:space="preserve">організації </w:t>
      </w:r>
      <w:r>
        <w:rPr>
          <w:rFonts w:ascii="Times New Roman" w:hAnsi="Times New Roman" w:cs="Times New Roman"/>
          <w:sz w:val="24"/>
          <w:szCs w:val="24"/>
        </w:rPr>
        <w:t>дистанційного навчання</w:t>
      </w:r>
      <w:r w:rsidRPr="00CA79FD">
        <w:rPr>
          <w:rFonts w:ascii="Times New Roman" w:hAnsi="Times New Roman" w:cs="Times New Roman"/>
          <w:sz w:val="24"/>
          <w:szCs w:val="24"/>
        </w:rPr>
        <w:t xml:space="preserve"> в Либохорській гімназії у 2021-2022 н.р.</w:t>
      </w:r>
      <w:r>
        <w:rPr>
          <w:rFonts w:ascii="Times New Roman" w:hAnsi="Times New Roman" w:cs="Times New Roman"/>
          <w:sz w:val="24"/>
          <w:szCs w:val="24"/>
        </w:rPr>
        <w:t xml:space="preserve"> (Доповідає: Бринчак В.М.)</w:t>
      </w:r>
    </w:p>
    <w:p w:rsidR="00AC1FEA" w:rsidRDefault="00CD1FD8" w:rsidP="00AC1F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організоване закінчення </w:t>
      </w:r>
      <w:r w:rsidR="00D74C42">
        <w:rPr>
          <w:rFonts w:ascii="Times New Roman" w:hAnsi="Times New Roman" w:cs="Times New Roman"/>
          <w:sz w:val="24"/>
          <w:szCs w:val="24"/>
        </w:rPr>
        <w:t>2021-2022 н.р.</w:t>
      </w:r>
      <w:r w:rsidR="00AC1FEA" w:rsidRPr="00AC1FEA">
        <w:rPr>
          <w:rFonts w:ascii="Times New Roman" w:hAnsi="Times New Roman" w:cs="Times New Roman"/>
          <w:sz w:val="24"/>
          <w:szCs w:val="24"/>
        </w:rPr>
        <w:t xml:space="preserve"> </w:t>
      </w:r>
      <w:r w:rsidR="00AC1FEA">
        <w:rPr>
          <w:rFonts w:ascii="Times New Roman" w:hAnsi="Times New Roman" w:cs="Times New Roman"/>
          <w:sz w:val="24"/>
          <w:szCs w:val="24"/>
        </w:rPr>
        <w:t>(Доповідає: Бринчак В.М.)</w:t>
      </w:r>
    </w:p>
    <w:p w:rsidR="00D74C42" w:rsidRDefault="00D74C42" w:rsidP="00CD1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FEA">
        <w:rPr>
          <w:rFonts w:ascii="Times New Roman" w:hAnsi="Times New Roman" w:cs="Times New Roman"/>
          <w:sz w:val="24"/>
          <w:szCs w:val="24"/>
        </w:rPr>
        <w:t xml:space="preserve">Про </w:t>
      </w:r>
      <w:r w:rsidR="00AC1FEA" w:rsidRPr="00AC1FEA">
        <w:rPr>
          <w:rFonts w:ascii="Times New Roman" w:hAnsi="Times New Roman" w:cs="Times New Roman"/>
          <w:sz w:val="24"/>
          <w:szCs w:val="24"/>
        </w:rPr>
        <w:t xml:space="preserve">щорічну відпустку працівників освіти під час воєнного стану. (Доповідає: Бринчак В.М.)  </w:t>
      </w:r>
    </w:p>
    <w:p w:rsidR="00AC1FEA" w:rsidRDefault="00AC1FEA" w:rsidP="00AC1F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роботу шкільного сайту. (Доповідає: Бринчак В.М.)</w:t>
      </w:r>
    </w:p>
    <w:p w:rsidR="00AC1FEA" w:rsidRDefault="00AC1FEA" w:rsidP="00AC1F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підсумки перевірки класних журналів. (Доповідає: Гакавчин Н.М.)</w:t>
      </w:r>
    </w:p>
    <w:p w:rsidR="00AC1FEA" w:rsidRDefault="00AC1FEA" w:rsidP="00AC1F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проведення ДПА у 2021-12022 н.р. (Доповідає: Бринчак В.М.)</w:t>
      </w:r>
    </w:p>
    <w:p w:rsidR="00CD1FD8" w:rsidRDefault="00CD1FD8" w:rsidP="00CD1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підготовки та проведення педради створити робочу групу у такому складі:</w:t>
      </w:r>
    </w:p>
    <w:p w:rsidR="00CD1FD8" w:rsidRDefault="00CD1FD8" w:rsidP="00CD1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Бринчак В.М. – директор гімназії, керівник групи.</w:t>
      </w:r>
    </w:p>
    <w:p w:rsidR="00CD1FD8" w:rsidRDefault="00CD1FD8" w:rsidP="00CD1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Гакавчин Н.М. заступник директора З НВР.</w:t>
      </w:r>
    </w:p>
    <w:p w:rsidR="00CD1FD8" w:rsidRDefault="00CD1FD8" w:rsidP="00CD1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наказ до всього педагогічного колективу гімназії.</w:t>
      </w:r>
    </w:p>
    <w:p w:rsidR="00CD1FD8" w:rsidRDefault="00CD1FD8" w:rsidP="00CD1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:rsidR="00CD1FD8" w:rsidRDefault="00CD1FD8" w:rsidP="00CD1F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D1FD8" w:rsidRDefault="00CD1FD8" w:rsidP="00CD1F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 В.М.Бринчак</w:t>
      </w:r>
    </w:p>
    <w:p w:rsidR="00CD1FD8" w:rsidRPr="00CA79FD" w:rsidRDefault="00CD1FD8" w:rsidP="00CD1F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ознайомлена ______________ Н.М.Гакавчин</w:t>
      </w:r>
    </w:p>
    <w:p w:rsidR="00CD1FD8" w:rsidRDefault="00CD1FD8"/>
    <w:sectPr w:rsidR="00CD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409"/>
    <w:multiLevelType w:val="hybridMultilevel"/>
    <w:tmpl w:val="893EA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6A98"/>
    <w:multiLevelType w:val="hybridMultilevel"/>
    <w:tmpl w:val="1C600ADA"/>
    <w:lvl w:ilvl="0" w:tplc="1F7AEC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D8"/>
    <w:rsid w:val="007A357D"/>
    <w:rsid w:val="00A764BE"/>
    <w:rsid w:val="00AC1FEA"/>
    <w:rsid w:val="00CD1FD8"/>
    <w:rsid w:val="00D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B33D"/>
  <w15:chartTrackingRefBased/>
  <w15:docId w15:val="{8F024478-5A95-4696-96BC-709D9E5A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2022-04-26T12:25:00Z</dcterms:created>
  <dcterms:modified xsi:type="dcterms:W3CDTF">2022-05-08T10:00:00Z</dcterms:modified>
</cp:coreProperties>
</file>