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23" w:rsidRPr="00132BEB" w:rsidRDefault="00A86223" w:rsidP="00A8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2B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</w:t>
      </w:r>
    </w:p>
    <w:p w:rsidR="00A86223" w:rsidRPr="00132BEB" w:rsidRDefault="00A86223" w:rsidP="00A8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ГІМНАЗІЯ</w:t>
      </w:r>
    </w:p>
    <w:p w:rsidR="00A86223" w:rsidRPr="00132BEB" w:rsidRDefault="00A86223" w:rsidP="00A8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2B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Турківської районної ради Львівської області</w:t>
      </w:r>
    </w:p>
    <w:p w:rsidR="00A86223" w:rsidRPr="00132BEB" w:rsidRDefault="00A86223" w:rsidP="00A8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2B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Код ЄДРПОУ 26484863</w:t>
      </w:r>
    </w:p>
    <w:p w:rsidR="00A86223" w:rsidRPr="00132BEB" w:rsidRDefault="00A86223" w:rsidP="00A862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82 555, вул. Центральна, 495А, село </w:t>
      </w:r>
      <w:proofErr w:type="spellStart"/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>Либохора</w:t>
      </w:r>
      <w:proofErr w:type="spellEnd"/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>Турківський</w:t>
      </w:r>
      <w:proofErr w:type="spellEnd"/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Львівська область,</w:t>
      </w:r>
    </w:p>
    <w:p w:rsidR="00A86223" w:rsidRPr="00132BEB" w:rsidRDefault="00A86223" w:rsidP="00A862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132BE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5" w:history="1">
        <w:r w:rsidRPr="00132BEB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132BE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132BEB">
        <w:rPr>
          <w:rFonts w:ascii="Times New Roman" w:eastAsia="Calibri" w:hAnsi="Times New Roman" w:cs="Times New Roman"/>
          <w:color w:val="000000"/>
          <w:sz w:val="24"/>
          <w:szCs w:val="24"/>
        </w:rPr>
        <w:t>сайт:</w:t>
      </w:r>
      <w:r w:rsidRPr="00132BE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6" w:history="1">
        <w:r w:rsidRPr="00132BE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456F51" w:rsidRDefault="00456F51" w:rsidP="00456F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6F51" w:rsidRDefault="00456F51" w:rsidP="00456F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Затверджено:</w:t>
      </w:r>
    </w:p>
    <w:p w:rsidR="00456F51" w:rsidRDefault="00456F51" w:rsidP="00456F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Наказ №103</w:t>
      </w:r>
    </w:p>
    <w:p w:rsidR="00456F51" w:rsidRDefault="00456F51" w:rsidP="00456F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Від 30.08.2019 р.</w:t>
      </w:r>
    </w:p>
    <w:p w:rsidR="00456F51" w:rsidRPr="00132BEB" w:rsidRDefault="00456F51" w:rsidP="00456F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6223" w:rsidRDefault="00A86223" w:rsidP="00A86223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ПОСАДОВІ ОБОВ’ЯЗКИ</w:t>
      </w:r>
    </w:p>
    <w:p w:rsidR="00A86223" w:rsidRDefault="00A86223" w:rsidP="00A86223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асистента вчителя в інклюзивному класі</w:t>
      </w:r>
    </w:p>
    <w:p w:rsidR="00A86223" w:rsidRDefault="00A86223" w:rsidP="00A86223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</w:pPr>
    </w:p>
    <w:p w:rsidR="00A86223" w:rsidRDefault="00A86223" w:rsidP="00A86223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Асистент вчителя виконує такі функції:</w:t>
      </w:r>
    </w:p>
    <w:p w:rsidR="00A86223" w:rsidRPr="00A86223" w:rsidRDefault="00A86223" w:rsidP="00A86223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Організаційну</w:t>
      </w: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 xml:space="preserve">: допомагає в організації навчально-виховного процесу в класі з інклюзивним навчанням; надає допомогу учням з особливими освітніми потребами в організації робочого місця; проводить спостереження за дитиною з метою вивчення її індивідуальних особливостей, </w:t>
      </w:r>
      <w:proofErr w:type="spellStart"/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схильностей</w:t>
      </w:r>
      <w:proofErr w:type="spellEnd"/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, інтересів та потреб; допомагає концентрувати увагу, сприяє формуванню саморегуляції та самоконтролю учня; співпрацює з фахівцями, які безпосередньо працюють з дитиною з особливими освітніми потребами та беруть участь у розробленні індивідуальної програми розвитку. Асистент вчителя забезпечує разом з іншими працівниками здорові та безпечні умови навчання, виховання та праці. Веде встановлену педагогічну документацію.</w:t>
      </w:r>
    </w:p>
    <w:p w:rsidR="00A86223" w:rsidRPr="00A86223" w:rsidRDefault="00A86223" w:rsidP="00A86223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·         </w:t>
      </w: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Навчально</w:t>
      </w: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–</w:t>
      </w: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розвивальну</w:t>
      </w: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: асистент вчителя, співпрацюючи з вчителем класу, надає освітні послуги, спрямовані на задоволення освітніх потреб учнів; здійснює соціально-педагогічний супровід дітей з особливими освітніми потребами, дбає про професійне самовизначення та соціальну адаптацію учнів. Сприяє розвитку дітей з особливими освітніми потребами, поліпшенню їхнього психоемоційного стану. Стимулює розвиток соціальної активності дітей, сприяє виявленню та розкриттю їхніх здібностей, талантів, обдарувань шляхом їх участі у науковій, технічній, художній творчості. Створює навчально-виховні ситуації, обстановку оптимізму та впевненості у своїх силах і майбутньому.</w:t>
      </w:r>
    </w:p>
    <w:p w:rsidR="00A86223" w:rsidRPr="00A86223" w:rsidRDefault="00A86223" w:rsidP="00A86223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·         </w:t>
      </w: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Діагностичну</w:t>
      </w: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: разом із групою фахівців, які розробляють індивідуальну програму розвитку дітей з особливими освітніми потребами, оцінює навчальні досягнення учнів; оцінює виконання індивідуальної програми розвитку, вивчає та аналізує динаміку розвитку учня.</w:t>
      </w:r>
    </w:p>
    <w:p w:rsidR="00A86223" w:rsidRPr="00A86223" w:rsidRDefault="00A86223" w:rsidP="00A86223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·         </w:t>
      </w: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Прогностичну</w:t>
      </w: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: на основі вивчення актуального та потенційного розвитку дитини бере участь у розробленні індивідуальної програми розвитку.</w:t>
      </w:r>
    </w:p>
    <w:p w:rsidR="00A86223" w:rsidRPr="00A86223" w:rsidRDefault="00A86223" w:rsidP="00A86223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·         </w:t>
      </w: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Консультативну</w:t>
      </w: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: постійно спілкується з батьками, надаючи їм необхідну консультативну допомогу; інформує вчителя класу та батьків про досягнення учня. Дотримується педагогічної етики, поважає гідність особистості дитини, захищає її від будь-яких форм фізичного або психічного насильства. Постійно підвищує свій професійний рівень, педагогічну майстерність, загальну культуру.</w:t>
      </w:r>
    </w:p>
    <w:p w:rsidR="00A86223" w:rsidRPr="00A86223" w:rsidRDefault="00A86223" w:rsidP="00A86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>Компетентності асистента вчителя: що повинен знати і вміти асистент вчителя</w:t>
      </w:r>
    </w:p>
    <w:p w:rsidR="00A86223" w:rsidRPr="00A86223" w:rsidRDefault="00A86223" w:rsidP="00A86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Відповідно до листа Міністерства освіти і науки, молоді та спорту №1/9-675 від 25.09.12 року «Щодо посадових обов`язків асистента вчителя» зазначено необхідні компетентності асистента вчителя, зокрема </w:t>
      </w: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асистент вчителя повинен знати: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основи законодавства України про освіту, соціальний захист;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міжнародні документи про права людини й дитини;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державні стандарти освіти;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нормативні документи з питань навчання та виховання;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сучасні досягнення науки і практики у галузі педагогіки;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психолого-педагогічні дисципліни;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особливості розвитку дітей з особливими освітніми потребами різного віку;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lastRenderedPageBreak/>
        <w:t>ефективні методи, форми та прийоми роботи з дітьми, використовуючи індивідуальний та диференційований підхід;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рівні адаптації навчального та фізичного навантаження;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методи використання сучасних технічних засобів та обладнання;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основи роботи з громадськістю та сім`єю;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етичні норми і правила організації навчання та виховання дітей;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норми та правила ведення педагогічної документації.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Також зазначено, що </w:t>
      </w: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асистент вчителя повинен вміти: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застосовувати професійні знання в практичній діяльності;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здійснювати педагогічний супровід дитини з особливими освітніми потребами в умовах інклюзивного навчання;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разом з іншими фахівцями складати індивідуальну програму розвитку дитини;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вести спостереження та аналізувати динаміку розвитку учня;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налагоджувати міжособистісні стосунки між всіма суб`єктами навчально-виховної діяльності;</w:t>
      </w:r>
    </w:p>
    <w:p w:rsidR="00A86223" w:rsidRPr="00A86223" w:rsidRDefault="00A86223" w:rsidP="00A862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займатись посередницькою діяльністю у сфері виховання та соціальної допомоги.</w:t>
      </w:r>
    </w:p>
    <w:p w:rsidR="00A86223" w:rsidRPr="00A86223" w:rsidRDefault="00A86223" w:rsidP="00A86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A86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uk-UA"/>
        </w:rPr>
        <w:t>Асистент вчителя повинен мати</w:t>
      </w:r>
      <w:r w:rsidRPr="00A862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uk-UA"/>
        </w:rPr>
        <w:t> комунікативні та організаційні здібності, здатність співчувати, співпереживати; ціннісні орієнтації, спрямовані на розвиток людини як особистості та найвищої цінності суспільства, на творчу педагогічну діяльність, навички вирішення конфліктних ситуацій.</w:t>
      </w:r>
    </w:p>
    <w:p w:rsidR="008700DB" w:rsidRDefault="008700DB">
      <w:pPr>
        <w:rPr>
          <w:rFonts w:ascii="Times New Roman" w:hAnsi="Times New Roman" w:cs="Times New Roman"/>
          <w:sz w:val="24"/>
          <w:szCs w:val="24"/>
        </w:rPr>
      </w:pPr>
    </w:p>
    <w:p w:rsidR="00456F51" w:rsidRDefault="00456F51">
      <w:pPr>
        <w:rPr>
          <w:rFonts w:ascii="Times New Roman" w:hAnsi="Times New Roman" w:cs="Times New Roman"/>
          <w:sz w:val="24"/>
          <w:szCs w:val="24"/>
        </w:rPr>
      </w:pPr>
    </w:p>
    <w:p w:rsidR="00456F51" w:rsidRDefault="0045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Інструкцію розробив директор гімназії В.Бринчак.</w:t>
      </w:r>
    </w:p>
    <w:p w:rsidR="00456F51" w:rsidRDefault="00456F51">
      <w:pPr>
        <w:rPr>
          <w:rFonts w:ascii="Times New Roman" w:hAnsi="Times New Roman" w:cs="Times New Roman"/>
          <w:sz w:val="24"/>
          <w:szCs w:val="24"/>
        </w:rPr>
      </w:pPr>
    </w:p>
    <w:p w:rsidR="00456F51" w:rsidRPr="00A86223" w:rsidRDefault="0045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інструкцією ознайомлена: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56F51" w:rsidRPr="00A86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2B"/>
    <w:multiLevelType w:val="multilevel"/>
    <w:tmpl w:val="19DC6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3"/>
    <w:rsid w:val="00456F51"/>
    <w:rsid w:val="008700DB"/>
    <w:rsid w:val="00A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9FEB"/>
  <w15:chartTrackingRefBased/>
  <w15:docId w15:val="{ACAE1E80-56E6-4AE2-91CE-D215ABE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bochorska-zosh.e-schools.info" TargetMode="External"/><Relationship Id="rId5" Type="http://schemas.openxmlformats.org/officeDocument/2006/relationships/hyperlink" Target="mailto:lybochorska.zo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1</cp:revision>
  <dcterms:created xsi:type="dcterms:W3CDTF">2019-09-01T06:35:00Z</dcterms:created>
  <dcterms:modified xsi:type="dcterms:W3CDTF">2019-09-01T06:46:00Z</dcterms:modified>
</cp:coreProperties>
</file>