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EEE43" w14:textId="77777777" w:rsidR="00CB57AB" w:rsidRPr="00CB57AB" w:rsidRDefault="00CB57AB" w:rsidP="00CB57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lang w:eastAsia="en-US"/>
          <w14:ligatures w14:val="none"/>
        </w:rPr>
      </w:pPr>
      <w:bookmarkStart w:id="0" w:name="_Hlk149436366"/>
      <w:r w:rsidRPr="00CB57AB">
        <w:rPr>
          <w:rFonts w:ascii="Times New Roman" w:eastAsia="Calibri" w:hAnsi="Times New Roman" w:cs="Times New Roman"/>
          <w:b/>
          <w:noProof/>
          <w:lang w:eastAsia="en-US"/>
          <w14:ligatures w14:val="none"/>
        </w:rPr>
        <w:drawing>
          <wp:inline distT="0" distB="0" distL="0" distR="0" wp14:anchorId="09D167B1" wp14:editId="4183AA79">
            <wp:extent cx="516890" cy="556895"/>
            <wp:effectExtent l="0" t="0" r="0" b="0"/>
            <wp:docPr id="1" name="Рисунок 1" descr="Зображення, що містить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74799" w14:textId="77777777" w:rsidR="00CB57AB" w:rsidRPr="00CB57AB" w:rsidRDefault="00CB57AB" w:rsidP="00CB57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lang w:bidi="hi-IN"/>
          <w14:ligatures w14:val="none"/>
        </w:rPr>
      </w:pPr>
      <w:r w:rsidRPr="00CB57AB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lang w:bidi="hi-IN"/>
          <w14:ligatures w14:val="none"/>
        </w:rPr>
        <w:t>УКРАЇНА</w:t>
      </w:r>
    </w:p>
    <w:p w14:paraId="2FD28875" w14:textId="77777777" w:rsidR="00CB57AB" w:rsidRPr="00CB57AB" w:rsidRDefault="00CB57AB" w:rsidP="00CB57AB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color w:val="000000"/>
          <w:bdr w:val="none" w:sz="0" w:space="0" w:color="auto" w:frame="1"/>
          <w:lang w:bidi="hi-IN"/>
          <w14:ligatures w14:val="none"/>
        </w:rPr>
      </w:pPr>
      <w:r w:rsidRPr="00CB57AB">
        <w:rPr>
          <w:rFonts w:ascii="Times New Roman" w:eastAsia="Calibri" w:hAnsi="Times New Roman" w:cs="Times New Roman"/>
          <w:color w:val="000000"/>
          <w:bdr w:val="none" w:sz="0" w:space="0" w:color="auto" w:frame="1"/>
          <w:lang w:bidi="hi-IN"/>
          <w14:ligatures w14:val="none"/>
        </w:rPr>
        <w:t>БОРИНСЬКА СЕЛИЩНА РАДА</w:t>
      </w:r>
    </w:p>
    <w:p w14:paraId="3AC9BC1B" w14:textId="77777777" w:rsidR="00CB57AB" w:rsidRPr="00CB57AB" w:rsidRDefault="00CB57AB" w:rsidP="00CB57AB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lang w:bidi="hi-IN"/>
          <w14:ligatures w14:val="none"/>
        </w:rPr>
      </w:pPr>
      <w:r w:rsidRPr="00CB57AB">
        <w:rPr>
          <w:rFonts w:ascii="Times New Roman" w:eastAsia="Calibri" w:hAnsi="Times New Roman" w:cs="Times New Roman"/>
          <w:color w:val="000000"/>
          <w:bdr w:val="none" w:sz="0" w:space="0" w:color="auto" w:frame="1"/>
          <w:lang w:bidi="hi-IN"/>
          <w14:ligatures w14:val="none"/>
        </w:rPr>
        <w:t>ВІДДІЛ ОСВІТИ, КУЛЬТУРИ, ТУРИЗМУ, МОЛОДІ ТА СПОРТУ</w:t>
      </w:r>
    </w:p>
    <w:p w14:paraId="68423C36" w14:textId="77777777" w:rsidR="00CB57AB" w:rsidRPr="00CB57AB" w:rsidRDefault="00CB57AB" w:rsidP="00CB57AB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szCs w:val="21"/>
          <w:lang w:bidi="hi-IN"/>
          <w14:ligatures w14:val="none"/>
        </w:rPr>
      </w:pPr>
      <w:r w:rsidRPr="00CB57AB">
        <w:rPr>
          <w:rFonts w:ascii="Times New Roman" w:eastAsia="NSimSun" w:hAnsi="Times New Roman" w:cs="Times New Roman"/>
          <w:b/>
          <w:bCs/>
          <w:szCs w:val="21"/>
          <w:lang w:bidi="hi-IN"/>
          <w14:ligatures w14:val="none"/>
        </w:rPr>
        <w:t>ЛИБОХОРСЬКА ГІМНАЗІЯ</w:t>
      </w:r>
      <w:r w:rsidRPr="00CB57AB">
        <w:rPr>
          <w:rFonts w:ascii="Times New Roman" w:eastAsia="NSimSun" w:hAnsi="Times New Roman" w:cs="Times New Roman"/>
          <w:szCs w:val="21"/>
          <w:lang w:bidi="hi-IN"/>
          <w14:ligatures w14:val="none"/>
        </w:rPr>
        <w:t>(</w:t>
      </w:r>
      <w:r w:rsidRPr="00CB57AB">
        <w:rPr>
          <w:rFonts w:ascii="Times New Roman" w:eastAsia="NSimSun" w:hAnsi="Times New Roman" w:cs="Times New Roman"/>
          <w:b/>
          <w:bCs/>
          <w:szCs w:val="21"/>
          <w:lang w:bidi="hi-IN"/>
          <w14:ligatures w14:val="none"/>
        </w:rPr>
        <w:t>ЗАКЛАД ЗАГАЛЬНОЇ СЕРЕДНЬОЇ ОСВІТИ –ЗАКЛАД ДОШКІЛЬНОЇ ОСВІТИ) БОРИНСЬКОЇ СЕЛИЩНОЇ РАДИ</w:t>
      </w:r>
    </w:p>
    <w:p w14:paraId="500CCCBE" w14:textId="77777777" w:rsidR="00CB57AB" w:rsidRPr="00CB57AB" w:rsidRDefault="00CB57AB" w:rsidP="00CB57AB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szCs w:val="21"/>
          <w:lang w:bidi="hi-IN"/>
          <w14:ligatures w14:val="none"/>
        </w:rPr>
      </w:pPr>
      <w:r w:rsidRPr="00CB57AB">
        <w:rPr>
          <w:rFonts w:ascii="Times New Roman" w:eastAsia="NSimSun" w:hAnsi="Times New Roman" w:cs="Times New Roman"/>
          <w:b/>
          <w:bCs/>
          <w:szCs w:val="21"/>
          <w:lang w:bidi="hi-IN"/>
          <w14:ligatures w14:val="none"/>
        </w:rPr>
        <w:t>САМБІРСЬКОГО РАЙОНУ ЛЬВІВСЬКОЇ ОБЛАСТІ</w:t>
      </w:r>
    </w:p>
    <w:p w14:paraId="161768CC" w14:textId="77777777" w:rsidR="00CB57AB" w:rsidRPr="00CB57AB" w:rsidRDefault="00CB57AB" w:rsidP="00CB57AB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szCs w:val="21"/>
          <w:u w:val="single"/>
          <w:lang w:bidi="hi-IN"/>
          <w14:ligatures w14:val="none"/>
        </w:rPr>
      </w:pPr>
      <w:r w:rsidRPr="00CB57AB">
        <w:rPr>
          <w:rFonts w:ascii="Times New Roman" w:eastAsia="NSimSun" w:hAnsi="Times New Roman" w:cs="Times New Roman"/>
          <w:szCs w:val="21"/>
          <w:u w:val="single"/>
          <w:lang w:bidi="hi-IN"/>
          <w14:ligatures w14:val="none"/>
        </w:rPr>
        <w:t>ЛИБОХОРСЬКА ГІМНАЗІЯ</w:t>
      </w:r>
    </w:p>
    <w:p w14:paraId="1B1C106F" w14:textId="77777777" w:rsidR="00CB57AB" w:rsidRPr="00CB57AB" w:rsidRDefault="00CB57AB" w:rsidP="00CB57AB">
      <w:pPr>
        <w:suppressAutoHyphens/>
        <w:spacing w:after="0" w:line="276" w:lineRule="auto"/>
        <w:jc w:val="center"/>
        <w:rPr>
          <w:rFonts w:ascii="Times New Roman" w:eastAsia="NSimSun" w:hAnsi="Times New Roman" w:cs="Arial"/>
          <w:sz w:val="20"/>
          <w:szCs w:val="20"/>
          <w:lang w:bidi="hi-IN"/>
          <w14:ligatures w14:val="none"/>
        </w:rPr>
      </w:pPr>
      <w:r w:rsidRPr="00CB57AB">
        <w:rPr>
          <w:rFonts w:ascii="Times New Roman" w:eastAsia="NSimSun" w:hAnsi="Times New Roman" w:cs="Arial"/>
          <w:sz w:val="20"/>
          <w:szCs w:val="20"/>
          <w:lang w:bidi="hi-IN"/>
          <w14:ligatures w14:val="none"/>
        </w:rPr>
        <w:t xml:space="preserve">Адреса: </w:t>
      </w:r>
      <w:r w:rsidRPr="00CB57AB">
        <w:rPr>
          <w:rFonts w:ascii="Times New Roman" w:eastAsia="NSimSun" w:hAnsi="Times New Roman" w:cs="Arial"/>
          <w:b/>
          <w:bCs/>
          <w:i/>
          <w:iCs/>
          <w:sz w:val="20"/>
          <w:szCs w:val="20"/>
          <w:lang w:bidi="hi-IN"/>
          <w14:ligatures w14:val="none"/>
        </w:rPr>
        <w:t>вулиця Центральна, 495А, село Либохора, Самбірський район, Львівська область, 82 555</w:t>
      </w:r>
      <w:r w:rsidRPr="00CB57AB">
        <w:rPr>
          <w:rFonts w:ascii="Times New Roman" w:eastAsia="NSimSun" w:hAnsi="Times New Roman" w:cs="Arial"/>
          <w:sz w:val="20"/>
          <w:szCs w:val="20"/>
          <w:lang w:bidi="hi-IN"/>
          <w14:ligatures w14:val="none"/>
        </w:rPr>
        <w:t>.</w:t>
      </w:r>
    </w:p>
    <w:p w14:paraId="1EAF4041" w14:textId="77777777" w:rsidR="00CB57AB" w:rsidRPr="00CB57AB" w:rsidRDefault="00CB57AB" w:rsidP="00CB57AB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szCs w:val="21"/>
          <w:lang w:bidi="hi-IN"/>
          <w14:ligatures w14:val="none"/>
        </w:rPr>
      </w:pPr>
      <w:r w:rsidRPr="00CB57AB">
        <w:rPr>
          <w:rFonts w:ascii="Times New Roman" w:eastAsia="NSimSun" w:hAnsi="Times New Roman" w:cs="Times New Roman"/>
          <w:sz w:val="20"/>
          <w:szCs w:val="20"/>
          <w:lang w:bidi="hi-IN"/>
          <w14:ligatures w14:val="none"/>
        </w:rPr>
        <w:t>Е-</w:t>
      </w:r>
      <w:proofErr w:type="spellStart"/>
      <w:r w:rsidRPr="00CB57AB">
        <w:rPr>
          <w:rFonts w:ascii="Times New Roman" w:eastAsia="NSimSun" w:hAnsi="Times New Roman" w:cs="Times New Roman"/>
          <w:sz w:val="20"/>
          <w:szCs w:val="20"/>
          <w:lang w:bidi="hi-IN"/>
          <w14:ligatures w14:val="none"/>
        </w:rPr>
        <w:t>mail</w:t>
      </w:r>
      <w:proofErr w:type="spellEnd"/>
      <w:r w:rsidRPr="00CB57AB">
        <w:rPr>
          <w:rFonts w:ascii="Times New Roman" w:eastAsia="NSimSun" w:hAnsi="Times New Roman" w:cs="Times New Roman"/>
          <w:b/>
          <w:bCs/>
          <w:color w:val="000000"/>
          <w:sz w:val="20"/>
          <w:szCs w:val="20"/>
          <w:lang w:bidi="hi-IN"/>
          <w14:ligatures w14:val="none"/>
        </w:rPr>
        <w:t xml:space="preserve">: </w:t>
      </w:r>
      <w:hyperlink r:id="rId5">
        <w:r w:rsidRPr="00CB57AB">
          <w:rPr>
            <w:rFonts w:ascii="Times New Roman" w:eastAsia="NSimSun" w:hAnsi="Times New Roman" w:cs="Times New Roman"/>
            <w:b/>
            <w:bCs/>
            <w:i/>
            <w:iCs/>
            <w:color w:val="000000"/>
            <w:sz w:val="20"/>
            <w:szCs w:val="20"/>
            <w:lang w:bidi="hi-IN"/>
            <w14:ligatures w14:val="none"/>
          </w:rPr>
          <w:t>lybochorska.zosh@gmail.com</w:t>
        </w:r>
      </w:hyperlink>
      <w:r w:rsidRPr="00CB57AB">
        <w:rPr>
          <w:rFonts w:ascii="Times New Roman" w:eastAsia="NSimSun" w:hAnsi="Times New Roman" w:cs="Times New Roman"/>
          <w:b/>
          <w:bCs/>
          <w:i/>
          <w:iCs/>
          <w:color w:val="000000"/>
          <w:sz w:val="20"/>
          <w:szCs w:val="20"/>
          <w:lang w:bidi="hi-IN"/>
          <w14:ligatures w14:val="none"/>
        </w:rPr>
        <w:t xml:space="preserve"> </w:t>
      </w:r>
      <w:r w:rsidRPr="00CB57AB">
        <w:rPr>
          <w:rFonts w:ascii="Times New Roman" w:eastAsia="NSimSun" w:hAnsi="Times New Roman" w:cs="Times New Roman"/>
          <w:b/>
          <w:bCs/>
          <w:color w:val="000000"/>
          <w:sz w:val="20"/>
          <w:szCs w:val="20"/>
          <w:lang w:bidi="hi-IN"/>
          <w14:ligatures w14:val="none"/>
        </w:rPr>
        <w:t xml:space="preserve">     </w:t>
      </w:r>
      <w:proofErr w:type="spellStart"/>
      <w:r w:rsidRPr="00CB57AB">
        <w:rPr>
          <w:rFonts w:ascii="Times New Roman" w:eastAsia="NSimSun" w:hAnsi="Times New Roman" w:cs="Times New Roman"/>
          <w:color w:val="000000"/>
          <w:sz w:val="20"/>
          <w:szCs w:val="20"/>
          <w:lang w:bidi="hi-IN"/>
          <w14:ligatures w14:val="none"/>
        </w:rPr>
        <w:t>Вебсайт</w:t>
      </w:r>
      <w:proofErr w:type="spellEnd"/>
      <w:hyperlink r:id="rId6" w:anchor="_blank" w:history="1">
        <w:r w:rsidRPr="00CB57AB">
          <w:rPr>
            <w:rFonts w:ascii="Calibri" w:eastAsia="Calibri" w:hAnsi="Calibri" w:cs="Times New Roman"/>
            <w:sz w:val="20"/>
            <w:szCs w:val="20"/>
            <w:lang w:bidi="hi-IN"/>
            <w14:ligatures w14:val="none"/>
          </w:rPr>
          <w:t xml:space="preserve">: </w:t>
        </w:r>
      </w:hyperlink>
      <w:r w:rsidRPr="00CB57AB">
        <w:rPr>
          <w:rFonts w:ascii="Times New Roman" w:eastAsia="NSimSun" w:hAnsi="Times New Roman" w:cs="Times New Roman"/>
          <w:b/>
          <w:bCs/>
          <w:i/>
          <w:iCs/>
          <w:color w:val="000000"/>
          <w:sz w:val="20"/>
          <w:szCs w:val="20"/>
          <w:lang w:bidi="hi-IN"/>
          <w14:ligatures w14:val="none"/>
        </w:rPr>
        <w:t>lybochorska-zosh.e-schools.inf</w:t>
      </w:r>
    </w:p>
    <w:p w14:paraId="4440AD7E" w14:textId="77777777" w:rsidR="00CB57AB" w:rsidRPr="00CB57AB" w:rsidRDefault="00CB57AB" w:rsidP="00CB57AB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  <w14:ligatures w14:val="none"/>
        </w:rPr>
      </w:pPr>
      <w:r w:rsidRPr="00CB57AB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  <w14:ligatures w14:val="none"/>
        </w:rPr>
        <w:t>Код ЄДРПОУ 26484863</w:t>
      </w:r>
      <w:bookmarkEnd w:id="0"/>
    </w:p>
    <w:p w14:paraId="004C973D" w14:textId="77777777" w:rsidR="00CB57AB" w:rsidRPr="00CB57AB" w:rsidRDefault="00CB57AB" w:rsidP="00CB57AB">
      <w:pPr>
        <w:widowControl w:val="0"/>
        <w:autoSpaceDE w:val="0"/>
        <w:autoSpaceDN w:val="0"/>
        <w:spacing w:before="43" w:after="0" w:line="240" w:lineRule="auto"/>
        <w:ind w:left="1912" w:right="1902"/>
        <w:jc w:val="center"/>
        <w:rPr>
          <w:rFonts w:ascii="Times New Roman" w:eastAsia="Times New Roman" w:hAnsi="Times New Roman" w:cs="Times New Roman"/>
          <w:b/>
          <w:kern w:val="0"/>
          <w:szCs w:val="22"/>
          <w:lang w:eastAsia="en-US"/>
          <w14:ligatures w14:val="none"/>
        </w:rPr>
      </w:pPr>
      <w:r w:rsidRPr="00CB57AB">
        <w:rPr>
          <w:rFonts w:ascii="Times New Roman" w:eastAsia="Times New Roman" w:hAnsi="Times New Roman" w:cs="Times New Roman"/>
          <w:b/>
          <w:kern w:val="0"/>
          <w:szCs w:val="22"/>
          <w:lang w:eastAsia="en-US"/>
          <w14:ligatures w14:val="none"/>
        </w:rPr>
        <w:t>ПРОТОКОЛ</w:t>
      </w:r>
    </w:p>
    <w:p w14:paraId="1552B82F" w14:textId="77777777" w:rsidR="00CB57AB" w:rsidRPr="00CB57AB" w:rsidRDefault="00CB57AB" w:rsidP="00CB57AB">
      <w:pPr>
        <w:widowControl w:val="0"/>
        <w:autoSpaceDE w:val="0"/>
        <w:autoSpaceDN w:val="0"/>
        <w:spacing w:before="43" w:after="0" w:line="240" w:lineRule="auto"/>
        <w:ind w:left="1912" w:right="1902"/>
        <w:jc w:val="center"/>
        <w:rPr>
          <w:rFonts w:ascii="Times New Roman" w:eastAsia="Times New Roman" w:hAnsi="Times New Roman" w:cs="Times New Roman"/>
          <w:b/>
          <w:kern w:val="0"/>
          <w:szCs w:val="22"/>
          <w:lang w:eastAsia="en-US"/>
          <w14:ligatures w14:val="none"/>
        </w:rPr>
      </w:pPr>
      <w:r w:rsidRPr="00CB57AB">
        <w:rPr>
          <w:rFonts w:ascii="Times New Roman" w:eastAsia="Times New Roman" w:hAnsi="Times New Roman" w:cs="Times New Roman"/>
          <w:b/>
          <w:kern w:val="0"/>
          <w:szCs w:val="22"/>
          <w:lang w:eastAsia="en-US"/>
          <w14:ligatures w14:val="none"/>
        </w:rPr>
        <w:t>засідання</w:t>
      </w:r>
      <w:r w:rsidRPr="00CB57AB">
        <w:rPr>
          <w:rFonts w:ascii="Times New Roman" w:eastAsia="Times New Roman" w:hAnsi="Times New Roman" w:cs="Times New Roman"/>
          <w:b/>
          <w:spacing w:val="-3"/>
          <w:kern w:val="0"/>
          <w:szCs w:val="22"/>
          <w:lang w:eastAsia="en-US"/>
          <w14:ligatures w14:val="none"/>
        </w:rPr>
        <w:t xml:space="preserve"> </w:t>
      </w:r>
      <w:r w:rsidRPr="00CB57AB">
        <w:rPr>
          <w:rFonts w:ascii="Times New Roman" w:eastAsia="Times New Roman" w:hAnsi="Times New Roman" w:cs="Times New Roman"/>
          <w:b/>
          <w:kern w:val="0"/>
          <w:szCs w:val="22"/>
          <w:lang w:eastAsia="en-US"/>
          <w14:ligatures w14:val="none"/>
        </w:rPr>
        <w:t>атестаційної</w:t>
      </w:r>
      <w:r w:rsidRPr="00CB57AB">
        <w:rPr>
          <w:rFonts w:ascii="Times New Roman" w:eastAsia="Times New Roman" w:hAnsi="Times New Roman" w:cs="Times New Roman"/>
          <w:b/>
          <w:spacing w:val="-4"/>
          <w:kern w:val="0"/>
          <w:szCs w:val="22"/>
          <w:lang w:eastAsia="en-US"/>
          <w14:ligatures w14:val="none"/>
        </w:rPr>
        <w:t xml:space="preserve"> </w:t>
      </w:r>
      <w:r w:rsidRPr="00CB57AB">
        <w:rPr>
          <w:rFonts w:ascii="Times New Roman" w:eastAsia="Times New Roman" w:hAnsi="Times New Roman" w:cs="Times New Roman"/>
          <w:b/>
          <w:kern w:val="0"/>
          <w:szCs w:val="22"/>
          <w:lang w:eastAsia="en-US"/>
          <w14:ligatures w14:val="none"/>
        </w:rPr>
        <w:t>комісії</w:t>
      </w:r>
    </w:p>
    <w:p w14:paraId="21709F52" w14:textId="3CAD843E" w:rsidR="00CB57AB" w:rsidRPr="00CB57AB" w:rsidRDefault="00CB57AB" w:rsidP="00CB57AB">
      <w:pPr>
        <w:widowControl w:val="0"/>
        <w:tabs>
          <w:tab w:val="left" w:pos="4057"/>
          <w:tab w:val="left" w:pos="9060"/>
        </w:tabs>
        <w:autoSpaceDE w:val="0"/>
        <w:autoSpaceDN w:val="0"/>
        <w:spacing w:before="41" w:after="0" w:line="240" w:lineRule="auto"/>
        <w:ind w:left="106"/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</w:pPr>
      <w:r w:rsidRPr="00CB57A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9</w:t>
      </w:r>
      <w:r w:rsidRPr="00CB57A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12</w:t>
      </w:r>
      <w:r w:rsidRPr="00CB57A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.2023   року</w:t>
      </w:r>
      <w:r w:rsidRPr="00CB57A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ab/>
      </w:r>
      <w:r w:rsidRPr="00CB57AB">
        <w:rPr>
          <w:rFonts w:ascii="Times New Roman" w:eastAsia="Times New Roman" w:hAnsi="Times New Roman" w:cs="Times New Roman"/>
          <w:color w:val="FF0000"/>
          <w:spacing w:val="-6"/>
          <w:kern w:val="0"/>
          <w:szCs w:val="22"/>
          <w:lang w:eastAsia="en-US"/>
          <w14:ligatures w14:val="none"/>
        </w:rPr>
        <w:t xml:space="preserve">                                                                                          </w:t>
      </w:r>
      <w:r w:rsidRPr="00CB57A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 xml:space="preserve">№ </w:t>
      </w:r>
      <w:r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3</w:t>
      </w:r>
    </w:p>
    <w:p w14:paraId="789CD021" w14:textId="77777777" w:rsidR="00CB57AB" w:rsidRPr="00CB57AB" w:rsidRDefault="00CB57AB" w:rsidP="00CB57AB">
      <w:pPr>
        <w:widowControl w:val="0"/>
        <w:tabs>
          <w:tab w:val="left" w:pos="4057"/>
          <w:tab w:val="left" w:pos="9060"/>
        </w:tabs>
        <w:autoSpaceDE w:val="0"/>
        <w:autoSpaceDN w:val="0"/>
        <w:spacing w:before="41" w:after="0" w:line="240" w:lineRule="auto"/>
        <w:ind w:left="106"/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</w:pPr>
    </w:p>
    <w:p w14:paraId="32E96F03" w14:textId="77777777" w:rsidR="00CB57AB" w:rsidRPr="00CB57AB" w:rsidRDefault="00CB57AB" w:rsidP="00CB57AB">
      <w:pPr>
        <w:widowControl w:val="0"/>
        <w:tabs>
          <w:tab w:val="left" w:pos="4057"/>
          <w:tab w:val="left" w:pos="906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i/>
          <w:kern w:val="0"/>
          <w:lang w:eastAsia="en-US"/>
          <w14:ligatures w14:val="none"/>
        </w:rPr>
      </w:pPr>
      <w:r w:rsidRPr="00CB57AB">
        <w:rPr>
          <w:rFonts w:ascii="Times New Roman" w:eastAsia="Times New Roman" w:hAnsi="Times New Roman" w:cs="Times New Roman"/>
          <w:b/>
          <w:bCs/>
          <w:kern w:val="0"/>
          <w:lang w:eastAsia="en-US"/>
          <w14:ligatures w14:val="none"/>
        </w:rPr>
        <w:t xml:space="preserve">Присутні: </w:t>
      </w:r>
      <w:r w:rsidRPr="00CB57AB">
        <w:rPr>
          <w:rFonts w:ascii="Times New Roman" w:eastAsia="Times New Roman" w:hAnsi="Times New Roman" w:cs="Times New Roman"/>
          <w:b/>
          <w:bCs/>
          <w:i/>
          <w:kern w:val="0"/>
          <w:lang w:eastAsia="en-US"/>
          <w14:ligatures w14:val="none"/>
        </w:rPr>
        <w:t xml:space="preserve"> Голова атестаційної комісії:</w:t>
      </w:r>
      <w:r w:rsidRPr="00CB57AB">
        <w:rPr>
          <w:rFonts w:ascii="Times New Roman" w:eastAsia="Times New Roman" w:hAnsi="Times New Roman" w:cs="Times New Roman"/>
          <w:i/>
          <w:color w:val="FF0000"/>
          <w:kern w:val="0"/>
          <w:lang w:eastAsia="en-US"/>
          <w14:ligatures w14:val="none"/>
        </w:rPr>
        <w:t xml:space="preserve"> </w:t>
      </w:r>
      <w:r w:rsidRPr="00CB57AB">
        <w:rPr>
          <w:rFonts w:ascii="Times New Roman" w:eastAsia="Times New Roman" w:hAnsi="Times New Roman" w:cs="Times New Roman"/>
          <w:i/>
          <w:kern w:val="0"/>
          <w:lang w:eastAsia="en-US"/>
          <w14:ligatures w14:val="none"/>
        </w:rPr>
        <w:t xml:space="preserve">Бринчак Василь Михайлович </w:t>
      </w:r>
    </w:p>
    <w:p w14:paraId="405484A8" w14:textId="77777777" w:rsidR="00CB57AB" w:rsidRPr="00CB57AB" w:rsidRDefault="00CB57AB" w:rsidP="00CB57AB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i/>
          <w:kern w:val="0"/>
          <w:lang w:eastAsia="en-US"/>
          <w14:ligatures w14:val="none"/>
        </w:rPr>
      </w:pPr>
      <w:r w:rsidRPr="00CB57AB">
        <w:rPr>
          <w:rFonts w:ascii="Times New Roman" w:eastAsia="Times New Roman" w:hAnsi="Times New Roman" w:cs="Times New Roman"/>
          <w:b/>
          <w:bCs/>
          <w:i/>
          <w:kern w:val="0"/>
          <w:lang w:eastAsia="en-US"/>
          <w14:ligatures w14:val="none"/>
        </w:rPr>
        <w:t>Заступник голови атестаційної комісії:</w:t>
      </w:r>
      <w:r w:rsidRPr="00CB57AB">
        <w:rPr>
          <w:rFonts w:ascii="Times New Roman" w:eastAsia="Times New Roman" w:hAnsi="Times New Roman" w:cs="Times New Roman"/>
          <w:i/>
          <w:kern w:val="0"/>
          <w:lang w:eastAsia="en-US"/>
          <w14:ligatures w14:val="none"/>
        </w:rPr>
        <w:t xml:space="preserve"> Гакавчин Надія Михайлівна  </w:t>
      </w:r>
    </w:p>
    <w:p w14:paraId="0571EE36" w14:textId="77777777" w:rsidR="00CB57AB" w:rsidRPr="00CB57AB" w:rsidRDefault="00CB57AB" w:rsidP="00CB57AB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i/>
          <w:kern w:val="0"/>
          <w:lang w:eastAsia="en-US"/>
          <w14:ligatures w14:val="none"/>
        </w:rPr>
      </w:pPr>
      <w:r w:rsidRPr="00CB57AB">
        <w:rPr>
          <w:rFonts w:ascii="Times New Roman" w:eastAsia="Times New Roman" w:hAnsi="Times New Roman" w:cs="Times New Roman"/>
          <w:b/>
          <w:bCs/>
          <w:i/>
          <w:kern w:val="0"/>
          <w:lang w:eastAsia="en-US"/>
          <w14:ligatures w14:val="none"/>
        </w:rPr>
        <w:t>Секретар атестаційної комісії</w:t>
      </w:r>
      <w:r w:rsidRPr="00CB57AB">
        <w:rPr>
          <w:rFonts w:ascii="Times New Roman" w:eastAsia="Times New Roman" w:hAnsi="Times New Roman" w:cs="Times New Roman"/>
          <w:i/>
          <w:kern w:val="0"/>
          <w:lang w:eastAsia="en-US"/>
          <w14:ligatures w14:val="none"/>
        </w:rPr>
        <w:t>:</w:t>
      </w:r>
      <w:r w:rsidRPr="00CB57AB">
        <w:rPr>
          <w:rFonts w:ascii="Times New Roman" w:eastAsia="Times New Roman" w:hAnsi="Times New Roman" w:cs="Times New Roman"/>
          <w:i/>
          <w:color w:val="FF0000"/>
          <w:kern w:val="0"/>
          <w:lang w:eastAsia="en-US"/>
          <w14:ligatures w14:val="none"/>
        </w:rPr>
        <w:t xml:space="preserve"> </w:t>
      </w:r>
      <w:r w:rsidRPr="00CB57AB">
        <w:rPr>
          <w:rFonts w:ascii="Times New Roman" w:eastAsia="Times New Roman" w:hAnsi="Times New Roman" w:cs="Times New Roman"/>
          <w:i/>
          <w:kern w:val="0"/>
          <w:lang w:eastAsia="en-US"/>
          <w14:ligatures w14:val="none"/>
        </w:rPr>
        <w:t>Комарницький Степан Васильович</w:t>
      </w:r>
    </w:p>
    <w:p w14:paraId="7D6E4170" w14:textId="3625A420" w:rsidR="00CB57AB" w:rsidRPr="00CB57AB" w:rsidRDefault="00CB57AB" w:rsidP="00CB57AB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i/>
          <w:kern w:val="0"/>
          <w:lang w:eastAsia="en-US"/>
          <w14:ligatures w14:val="none"/>
        </w:rPr>
      </w:pPr>
      <w:r w:rsidRPr="00CB57AB">
        <w:rPr>
          <w:rFonts w:ascii="Times New Roman" w:eastAsia="Times New Roman" w:hAnsi="Times New Roman" w:cs="Times New Roman"/>
          <w:b/>
          <w:bCs/>
          <w:i/>
          <w:kern w:val="0"/>
          <w:lang w:eastAsia="en-US"/>
          <w14:ligatures w14:val="none"/>
        </w:rPr>
        <w:t>Члени атестаційної комісії</w:t>
      </w:r>
      <w:r w:rsidRPr="00CB57AB">
        <w:rPr>
          <w:rFonts w:ascii="Times New Roman" w:eastAsia="Times New Roman" w:hAnsi="Times New Roman" w:cs="Times New Roman"/>
          <w:i/>
          <w:kern w:val="0"/>
          <w:lang w:eastAsia="en-US"/>
          <w14:ligatures w14:val="none"/>
        </w:rPr>
        <w:t xml:space="preserve">: </w:t>
      </w:r>
      <w:r w:rsidRPr="00CB57AB">
        <w:rPr>
          <w:rFonts w:ascii="Times New Roman" w:eastAsia="Times New Roman" w:hAnsi="Times New Roman" w:cs="Times New Roman"/>
          <w:i/>
          <w:color w:val="FF0000"/>
          <w:kern w:val="0"/>
          <w:lang w:eastAsia="en-US"/>
          <w14:ligatures w14:val="none"/>
        </w:rPr>
        <w:t xml:space="preserve">  </w:t>
      </w:r>
      <w:r w:rsidRPr="00CB57AB">
        <w:rPr>
          <w:rFonts w:ascii="Times New Roman" w:eastAsia="Times New Roman" w:hAnsi="Times New Roman" w:cs="Times New Roman"/>
          <w:i/>
          <w:kern w:val="0"/>
          <w:lang w:eastAsia="en-US"/>
          <w14:ligatures w14:val="none"/>
        </w:rPr>
        <w:t>Фатич Василь Васильович, Бринчак Руслана Василівна, Леньо Сергій Миронович, Фатич Ганна Василівна, Сиплива Марія Петрівна, Ціко Людмила Григорівна.</w:t>
      </w:r>
    </w:p>
    <w:p w14:paraId="2DBCBC28" w14:textId="54BA7FBD" w:rsidR="00CB57AB" w:rsidRPr="00CB57AB" w:rsidRDefault="00CB57AB" w:rsidP="00CB57AB">
      <w:pPr>
        <w:pStyle w:val="ae"/>
        <w:rPr>
          <w:rFonts w:ascii="Times New Roman" w:hAnsi="Times New Roman" w:cs="Times New Roman"/>
          <w:b/>
          <w:bCs/>
        </w:rPr>
      </w:pPr>
      <w:r w:rsidRPr="00CB57AB">
        <w:rPr>
          <w:rFonts w:ascii="Times New Roman" w:hAnsi="Times New Roman" w:cs="Times New Roman"/>
          <w:b/>
          <w:bCs/>
        </w:rPr>
        <w:t xml:space="preserve">Запрошені: </w:t>
      </w:r>
    </w:p>
    <w:p w14:paraId="3DA298E2" w14:textId="77777777" w:rsidR="00CB57AB" w:rsidRDefault="00CB57AB" w:rsidP="00CB57AB">
      <w:pPr>
        <w:pStyle w:val="ae"/>
        <w:rPr>
          <w:rFonts w:ascii="Times New Roman" w:hAnsi="Times New Roman" w:cs="Times New Roman"/>
          <w:b/>
          <w:bCs/>
        </w:rPr>
      </w:pPr>
      <w:r w:rsidRPr="00CB57AB">
        <w:rPr>
          <w:rFonts w:ascii="Times New Roman" w:hAnsi="Times New Roman" w:cs="Times New Roman"/>
          <w:b/>
          <w:bCs/>
        </w:rPr>
        <w:t>Відсутні</w:t>
      </w:r>
      <w:r>
        <w:rPr>
          <w:rFonts w:ascii="Times New Roman" w:hAnsi="Times New Roman" w:cs="Times New Roman"/>
          <w:b/>
          <w:bCs/>
        </w:rPr>
        <w:t>:</w:t>
      </w:r>
    </w:p>
    <w:p w14:paraId="40C1C765" w14:textId="77777777" w:rsidR="00CB57AB" w:rsidRDefault="00CB57AB" w:rsidP="00CB57AB">
      <w:pPr>
        <w:pStyle w:val="ae"/>
        <w:rPr>
          <w:rFonts w:ascii="Times New Roman" w:hAnsi="Times New Roman" w:cs="Times New Roman"/>
          <w:b/>
          <w:bCs/>
        </w:rPr>
      </w:pPr>
    </w:p>
    <w:p w14:paraId="0EFE39F5" w14:textId="73BEB585" w:rsidR="00CB57AB" w:rsidRDefault="00CB57AB" w:rsidP="00CB57AB">
      <w:pPr>
        <w:pStyle w:val="a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ПОРЯДОК ДЕННИЙ:</w:t>
      </w:r>
    </w:p>
    <w:p w14:paraId="3A3C1BFC" w14:textId="77777777" w:rsidR="00FB3FF6" w:rsidRPr="00FB3FF6" w:rsidRDefault="00FB3FF6" w:rsidP="00FB3FF6">
      <w:pPr>
        <w:rPr>
          <w:rFonts w:ascii="Times New Roman" w:hAnsi="Times New Roman" w:cs="Times New Roman"/>
        </w:rPr>
      </w:pPr>
      <w:r w:rsidRPr="00FB3FF6">
        <w:rPr>
          <w:rFonts w:ascii="Times New Roman" w:hAnsi="Times New Roman" w:cs="Times New Roman"/>
        </w:rPr>
        <w:t>1. Про включення до списку, за заявою, педагогічних працівників, які підлягають черговій атестації, але не були включені до списку.</w:t>
      </w:r>
    </w:p>
    <w:p w14:paraId="0CC0616B" w14:textId="3D576A5D" w:rsidR="00CB57AB" w:rsidRPr="00FB3FF6" w:rsidRDefault="00FB3FF6" w:rsidP="00FB3FF6">
      <w:pPr>
        <w:pStyle w:val="ae"/>
        <w:rPr>
          <w:rFonts w:ascii="Times New Roman" w:hAnsi="Times New Roman" w:cs="Times New Roman"/>
          <w:b/>
          <w:bCs/>
        </w:rPr>
      </w:pPr>
      <w:r w:rsidRPr="00FB3FF6">
        <w:rPr>
          <w:rFonts w:ascii="Times New Roman" w:hAnsi="Times New Roman" w:cs="Times New Roman"/>
        </w:rPr>
        <w:t>2. Про затвердження списку педагогів, які підлягають позачерговій атестації, визначення строків проведення атестації, подання документів педагогів, які атестуються позачергово.</w:t>
      </w:r>
    </w:p>
    <w:sectPr w:rsidR="00CB57AB" w:rsidRPr="00FB3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AB"/>
    <w:rsid w:val="00CB57AB"/>
    <w:rsid w:val="00FB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1536E"/>
  <w15:chartTrackingRefBased/>
  <w15:docId w15:val="{E0906B8B-23E5-4E2E-B2CF-C330519E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57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7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7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7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7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7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7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7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7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57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57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57A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57A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57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57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57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57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57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B5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7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B57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B5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7A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7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B57A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B57AB"/>
    <w:rPr>
      <w:b/>
      <w:bCs/>
      <w:smallCaps/>
      <w:color w:val="0F4761" w:themeColor="accent1" w:themeShade="BF"/>
      <w:spacing w:val="5"/>
    </w:rPr>
  </w:style>
  <w:style w:type="paragraph" w:styleId="ae">
    <w:name w:val="No Spacing"/>
    <w:uiPriority w:val="1"/>
    <w:qFormat/>
    <w:rsid w:val="00CB57AB"/>
    <w:pPr>
      <w:spacing w:after="0" w:line="240" w:lineRule="auto"/>
    </w:pPr>
  </w:style>
  <w:style w:type="table" w:styleId="af">
    <w:name w:val="Table Grid"/>
    <w:basedOn w:val="a1"/>
    <w:uiPriority w:val="39"/>
    <w:rsid w:val="00FB3FF6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ybochorska-zosh.e-schools.info/" TargetMode="External"/><Relationship Id="rId5" Type="http://schemas.openxmlformats.org/officeDocument/2006/relationships/hyperlink" Target="mailto:lybochorska.zosh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Бринчак</dc:creator>
  <cp:keywords/>
  <dc:description/>
  <cp:lastModifiedBy>Василь Бринчак</cp:lastModifiedBy>
  <cp:revision>1</cp:revision>
  <dcterms:created xsi:type="dcterms:W3CDTF">2024-04-04T18:22:00Z</dcterms:created>
  <dcterms:modified xsi:type="dcterms:W3CDTF">2024-04-04T18:31:00Z</dcterms:modified>
</cp:coreProperties>
</file>