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CC" w:rsidRPr="00C62F29" w:rsidRDefault="007B2BCC" w:rsidP="007B2B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4"/>
          <w:lang w:val="uk-UA"/>
        </w:rPr>
        <w:t xml:space="preserve">ОРІЄНТОВНИЙ ПЛАН </w:t>
      </w:r>
    </w:p>
    <w:p w:rsidR="007B2BCC" w:rsidRPr="00C62F29" w:rsidRDefault="007B2BCC" w:rsidP="007B2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4"/>
          <w:lang w:val="uk-UA"/>
        </w:rPr>
        <w:t xml:space="preserve">підвищення кваліфікації педагогічних працівників </w:t>
      </w:r>
    </w:p>
    <w:p w:rsidR="007B2BCC" w:rsidRPr="00C62F29" w:rsidRDefault="007B2BCC" w:rsidP="007B2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proofErr w:type="spellStart"/>
      <w:r w:rsidRPr="007B2BCC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uk-UA"/>
        </w:rPr>
        <w:t>Лучинецької</w:t>
      </w:r>
      <w:proofErr w:type="spellEnd"/>
      <w:r w:rsidRPr="007B2BCC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uk-UA"/>
        </w:rPr>
        <w:t xml:space="preserve"> гімназії </w:t>
      </w:r>
      <w:r w:rsidRPr="00C62F29">
        <w:rPr>
          <w:rFonts w:ascii="Times New Roman" w:eastAsia="Calibri" w:hAnsi="Times New Roman" w:cs="Times New Roman"/>
          <w:b/>
          <w:sz w:val="28"/>
          <w:szCs w:val="24"/>
          <w:lang w:val="uk-UA"/>
        </w:rPr>
        <w:t>на 2022 рік</w:t>
      </w:r>
    </w:p>
    <w:p w:rsidR="007B2BCC" w:rsidRPr="00C62F29" w:rsidRDefault="007B2BCC" w:rsidP="007B2BC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>Загальна кількість педагогічних працівників закладу, які підвищуватимуть кваліфікацію – _</w:t>
      </w:r>
      <w:r w:rsidR="00BD19E2">
        <w:rPr>
          <w:rFonts w:ascii="Times New Roman" w:eastAsia="Calibri" w:hAnsi="Times New Roman" w:cs="Times New Roman"/>
          <w:sz w:val="28"/>
          <w:szCs w:val="24"/>
          <w:lang w:val="uk-UA"/>
        </w:rPr>
        <w:t>27__</w:t>
      </w: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>осіб.</w:t>
      </w:r>
    </w:p>
    <w:tbl>
      <w:tblPr>
        <w:tblStyle w:val="a3"/>
        <w:tblW w:w="0" w:type="auto"/>
        <w:tblInd w:w="687" w:type="dxa"/>
        <w:tblLayout w:type="fixed"/>
        <w:tblLook w:val="04A0"/>
      </w:tblPr>
      <w:tblGrid>
        <w:gridCol w:w="1084"/>
        <w:gridCol w:w="2732"/>
        <w:gridCol w:w="1984"/>
        <w:gridCol w:w="1701"/>
        <w:gridCol w:w="1667"/>
      </w:tblGrid>
      <w:tr w:rsidR="007B2BCC" w:rsidRPr="00C62F29" w:rsidTr="007B2BCC">
        <w:tc>
          <w:tcPr>
            <w:tcW w:w="1084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2732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Напрям</w:t>
            </w:r>
          </w:p>
        </w:tc>
        <w:tc>
          <w:tcPr>
            <w:tcW w:w="1984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Суб</w:t>
            </w:r>
            <w:r w:rsidRPr="00BD19E2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’</w:t>
            </w: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єкт </w:t>
            </w:r>
            <w:proofErr w:type="spellStart"/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підвищен</w:t>
            </w:r>
            <w:r w:rsidR="00BD19E2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-</w:t>
            </w: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ня</w:t>
            </w:r>
            <w:proofErr w:type="spellEnd"/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BD19E2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каліфі-</w:t>
            </w: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кації</w:t>
            </w:r>
            <w:proofErr w:type="spellEnd"/>
          </w:p>
        </w:tc>
        <w:tc>
          <w:tcPr>
            <w:tcW w:w="1701" w:type="dxa"/>
          </w:tcPr>
          <w:p w:rsidR="007B2BCC" w:rsidRPr="00C62F29" w:rsidRDefault="007B2BCC" w:rsidP="007B2BCC">
            <w:pPr>
              <w:spacing w:after="120"/>
              <w:ind w:left="567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proofErr w:type="spellStart"/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Кіль</w:t>
            </w:r>
            <w:r w:rsidR="00BD19E2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-</w:t>
            </w: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кість</w:t>
            </w:r>
            <w:proofErr w:type="spellEnd"/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праців</w:t>
            </w:r>
            <w:r w:rsidR="00BD19E2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-</w:t>
            </w: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ників</w:t>
            </w:r>
            <w:proofErr w:type="spellEnd"/>
          </w:p>
        </w:tc>
        <w:tc>
          <w:tcPr>
            <w:tcW w:w="1667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proofErr w:type="spellStart"/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При</w:t>
            </w:r>
            <w:r w:rsidR="00BD19E2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-</w:t>
            </w: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мітки</w:t>
            </w:r>
            <w:proofErr w:type="spellEnd"/>
          </w:p>
        </w:tc>
      </w:tr>
      <w:tr w:rsidR="007B2BCC" w:rsidRPr="00C62F29" w:rsidTr="007B2BCC">
        <w:tc>
          <w:tcPr>
            <w:tcW w:w="1084" w:type="dxa"/>
          </w:tcPr>
          <w:p w:rsidR="007B2BCC" w:rsidRPr="00C62F29" w:rsidRDefault="007B2BCC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732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667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</w:tr>
      <w:tr w:rsidR="007B2BCC" w:rsidRPr="00C62F29" w:rsidTr="007B2BCC">
        <w:tc>
          <w:tcPr>
            <w:tcW w:w="1084" w:type="dxa"/>
          </w:tcPr>
          <w:p w:rsidR="007B2BCC" w:rsidRPr="00C62F29" w:rsidRDefault="007B2BCC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732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початкових класів</w:t>
            </w:r>
          </w:p>
        </w:tc>
        <w:tc>
          <w:tcPr>
            <w:tcW w:w="1984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667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7B2BCC" w:rsidRPr="00C62F29" w:rsidTr="007B2BCC">
        <w:tc>
          <w:tcPr>
            <w:tcW w:w="1084" w:type="dxa"/>
          </w:tcPr>
          <w:p w:rsidR="007B2BCC" w:rsidRDefault="007B2BCC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732" w:type="dxa"/>
          </w:tcPr>
          <w:p w:rsidR="007B2BCC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української мови і літератури</w:t>
            </w:r>
          </w:p>
        </w:tc>
        <w:tc>
          <w:tcPr>
            <w:tcW w:w="1984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667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7B2BCC" w:rsidRPr="00C62F29" w:rsidTr="007B2BCC">
        <w:tc>
          <w:tcPr>
            <w:tcW w:w="1084" w:type="dxa"/>
          </w:tcPr>
          <w:p w:rsidR="007B2BCC" w:rsidRPr="007B2BCC" w:rsidRDefault="007B2BCC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732" w:type="dxa"/>
          </w:tcPr>
          <w:p w:rsidR="007B2BCC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зарубіжної літератури</w:t>
            </w:r>
          </w:p>
        </w:tc>
        <w:tc>
          <w:tcPr>
            <w:tcW w:w="1984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  <w:p w:rsidR="00BD19E2" w:rsidRDefault="00BD19E2" w:rsidP="00BD19E2">
            <w:pPr>
              <w:spacing w:after="120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7B2BCC" w:rsidRPr="00C62F29" w:rsidTr="007B2BCC">
        <w:tc>
          <w:tcPr>
            <w:tcW w:w="1084" w:type="dxa"/>
          </w:tcPr>
          <w:p w:rsidR="007B2BCC" w:rsidRDefault="007B2BCC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732" w:type="dxa"/>
          </w:tcPr>
          <w:p w:rsidR="007B2BCC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англійської мови</w:t>
            </w:r>
          </w:p>
        </w:tc>
        <w:tc>
          <w:tcPr>
            <w:tcW w:w="1984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7B2BCC" w:rsidRPr="00C62F29" w:rsidTr="007B2BCC">
        <w:tc>
          <w:tcPr>
            <w:tcW w:w="1084" w:type="dxa"/>
          </w:tcPr>
          <w:p w:rsidR="007B2BCC" w:rsidRDefault="007B2BCC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732" w:type="dxa"/>
          </w:tcPr>
          <w:p w:rsidR="007B2BCC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математики</w:t>
            </w:r>
          </w:p>
        </w:tc>
        <w:tc>
          <w:tcPr>
            <w:tcW w:w="1984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667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7B2BCC" w:rsidRPr="00C62F29" w:rsidTr="007B2BCC">
        <w:tc>
          <w:tcPr>
            <w:tcW w:w="1084" w:type="dxa"/>
          </w:tcPr>
          <w:p w:rsidR="007B2BCC" w:rsidRDefault="007B2BCC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732" w:type="dxa"/>
          </w:tcPr>
          <w:p w:rsidR="007B2BCC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біології</w:t>
            </w:r>
          </w:p>
        </w:tc>
        <w:tc>
          <w:tcPr>
            <w:tcW w:w="1984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7B2BCC" w:rsidRPr="00C62F29" w:rsidTr="007B2BCC">
        <w:tc>
          <w:tcPr>
            <w:tcW w:w="1084" w:type="dxa"/>
          </w:tcPr>
          <w:p w:rsidR="007B2BCC" w:rsidRDefault="007B2BCC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732" w:type="dxa"/>
          </w:tcPr>
          <w:p w:rsidR="007B2BCC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географії</w:t>
            </w:r>
          </w:p>
        </w:tc>
        <w:tc>
          <w:tcPr>
            <w:tcW w:w="1984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7B2BCC" w:rsidRPr="00C62F29" w:rsidTr="007B2BCC">
        <w:tc>
          <w:tcPr>
            <w:tcW w:w="1084" w:type="dxa"/>
          </w:tcPr>
          <w:p w:rsidR="007B2BCC" w:rsidRDefault="007B2BCC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732" w:type="dxa"/>
          </w:tcPr>
          <w:p w:rsidR="007B2BCC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фізики</w:t>
            </w:r>
          </w:p>
        </w:tc>
        <w:tc>
          <w:tcPr>
            <w:tcW w:w="1984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7B2BCC" w:rsidRPr="00C62F29" w:rsidTr="007B2BCC">
        <w:tc>
          <w:tcPr>
            <w:tcW w:w="1084" w:type="dxa"/>
          </w:tcPr>
          <w:p w:rsidR="007B2BCC" w:rsidRDefault="007B2BCC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732" w:type="dxa"/>
          </w:tcPr>
          <w:p w:rsidR="007B2BCC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хімії</w:t>
            </w:r>
          </w:p>
        </w:tc>
        <w:tc>
          <w:tcPr>
            <w:tcW w:w="1984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7B2BCC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7B2BCC" w:rsidRPr="00C62F29" w:rsidRDefault="007B2BCC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66797" w:rsidRPr="00C62F29" w:rsidTr="007B2BCC">
        <w:tc>
          <w:tcPr>
            <w:tcW w:w="1084" w:type="dxa"/>
          </w:tcPr>
          <w:p w:rsidR="00E66797" w:rsidRDefault="00E66797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732" w:type="dxa"/>
          </w:tcPr>
          <w:p w:rsidR="00E66797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основ здоров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я </w:t>
            </w:r>
          </w:p>
        </w:tc>
        <w:tc>
          <w:tcPr>
            <w:tcW w:w="1984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E66797" w:rsidRPr="00C62F29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66797" w:rsidRPr="00C62F29" w:rsidTr="007B2BCC">
        <w:tc>
          <w:tcPr>
            <w:tcW w:w="1084" w:type="dxa"/>
          </w:tcPr>
          <w:p w:rsidR="00E66797" w:rsidRDefault="00E66797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732" w:type="dxa"/>
          </w:tcPr>
          <w:p w:rsidR="00E66797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історії, правознавства</w:t>
            </w:r>
          </w:p>
        </w:tc>
        <w:tc>
          <w:tcPr>
            <w:tcW w:w="1984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E66797" w:rsidRPr="00C62F29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66797" w:rsidRPr="00C62F29" w:rsidTr="007B2BCC">
        <w:tc>
          <w:tcPr>
            <w:tcW w:w="1084" w:type="dxa"/>
          </w:tcPr>
          <w:p w:rsidR="00E66797" w:rsidRDefault="00E66797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732" w:type="dxa"/>
          </w:tcPr>
          <w:p w:rsidR="00E66797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інформатики</w:t>
            </w:r>
          </w:p>
        </w:tc>
        <w:tc>
          <w:tcPr>
            <w:tcW w:w="1984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667" w:type="dxa"/>
          </w:tcPr>
          <w:p w:rsidR="00E66797" w:rsidRPr="00C62F29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66797" w:rsidRPr="00C62F29" w:rsidTr="007B2BCC">
        <w:tc>
          <w:tcPr>
            <w:tcW w:w="1084" w:type="dxa"/>
          </w:tcPr>
          <w:p w:rsidR="00E66797" w:rsidRDefault="00E66797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732" w:type="dxa"/>
          </w:tcPr>
          <w:p w:rsidR="00E66797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Образотворчого мистецтва, мистецтва</w:t>
            </w:r>
          </w:p>
        </w:tc>
        <w:tc>
          <w:tcPr>
            <w:tcW w:w="1984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667" w:type="dxa"/>
          </w:tcPr>
          <w:p w:rsidR="00E66797" w:rsidRPr="00C62F29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66797" w:rsidRPr="00C62F29" w:rsidTr="007B2BCC">
        <w:tc>
          <w:tcPr>
            <w:tcW w:w="1084" w:type="dxa"/>
          </w:tcPr>
          <w:p w:rsidR="00E66797" w:rsidRDefault="00E66797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2732" w:type="dxa"/>
          </w:tcPr>
          <w:p w:rsidR="00E66797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музичного мистецтва</w:t>
            </w:r>
          </w:p>
        </w:tc>
        <w:tc>
          <w:tcPr>
            <w:tcW w:w="1984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E66797" w:rsidRPr="00C62F29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66797" w:rsidRPr="00C62F29" w:rsidTr="007B2BCC">
        <w:tc>
          <w:tcPr>
            <w:tcW w:w="1084" w:type="dxa"/>
          </w:tcPr>
          <w:p w:rsidR="00E66797" w:rsidRDefault="00E66797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732" w:type="dxa"/>
          </w:tcPr>
          <w:p w:rsidR="00E66797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Учителі фізичної культури</w:t>
            </w:r>
          </w:p>
        </w:tc>
        <w:tc>
          <w:tcPr>
            <w:tcW w:w="1984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E66797" w:rsidRPr="00C62F29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66797" w:rsidRPr="00C62F29" w:rsidTr="007B2BCC">
        <w:tc>
          <w:tcPr>
            <w:tcW w:w="1084" w:type="dxa"/>
          </w:tcPr>
          <w:p w:rsidR="00E66797" w:rsidRDefault="00E66797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2732" w:type="dxa"/>
          </w:tcPr>
          <w:p w:rsidR="00E66797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Керівники ЗЗСО «Ефективне управління ЗЗСО в умовах освітніх трансформацій»</w:t>
            </w:r>
          </w:p>
        </w:tc>
        <w:tc>
          <w:tcPr>
            <w:tcW w:w="1984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E66797" w:rsidRPr="00C62F29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66797" w:rsidRPr="00C62F29" w:rsidTr="007B2BCC">
        <w:tc>
          <w:tcPr>
            <w:tcW w:w="1084" w:type="dxa"/>
          </w:tcPr>
          <w:p w:rsidR="00E66797" w:rsidRDefault="00E66797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17</w:t>
            </w:r>
          </w:p>
        </w:tc>
        <w:tc>
          <w:tcPr>
            <w:tcW w:w="2732" w:type="dxa"/>
          </w:tcPr>
          <w:p w:rsidR="00E66797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Керівники ЗЗСО «Заклад освіти як простір освітніх можливостей»</w:t>
            </w:r>
          </w:p>
        </w:tc>
        <w:tc>
          <w:tcPr>
            <w:tcW w:w="1984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E66797" w:rsidRPr="00C62F29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66797" w:rsidRPr="00C62F29" w:rsidTr="007B2BCC">
        <w:tc>
          <w:tcPr>
            <w:tcW w:w="1084" w:type="dxa"/>
          </w:tcPr>
          <w:p w:rsidR="00E66797" w:rsidRDefault="00E66797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18</w:t>
            </w:r>
          </w:p>
        </w:tc>
        <w:tc>
          <w:tcPr>
            <w:tcW w:w="2732" w:type="dxa"/>
          </w:tcPr>
          <w:p w:rsidR="00E66797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Практичні психологи</w:t>
            </w:r>
          </w:p>
        </w:tc>
        <w:tc>
          <w:tcPr>
            <w:tcW w:w="1984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E66797" w:rsidRPr="00C62F29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66797" w:rsidRPr="00C62F29" w:rsidTr="007B2BCC">
        <w:tc>
          <w:tcPr>
            <w:tcW w:w="1084" w:type="dxa"/>
          </w:tcPr>
          <w:p w:rsidR="00E66797" w:rsidRDefault="00E66797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2732" w:type="dxa"/>
          </w:tcPr>
          <w:p w:rsidR="00E66797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Педагоги-організатори</w:t>
            </w:r>
          </w:p>
        </w:tc>
        <w:tc>
          <w:tcPr>
            <w:tcW w:w="1984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E66797" w:rsidRPr="00C62F29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E66797" w:rsidRPr="00C62F29" w:rsidTr="007B2BCC">
        <w:tc>
          <w:tcPr>
            <w:tcW w:w="1084" w:type="dxa"/>
          </w:tcPr>
          <w:p w:rsidR="00E66797" w:rsidRDefault="00E66797" w:rsidP="007B2BCC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2732" w:type="dxa"/>
          </w:tcPr>
          <w:p w:rsidR="00E66797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Асистенти вчителів інклюзивних класів</w:t>
            </w:r>
          </w:p>
        </w:tc>
        <w:tc>
          <w:tcPr>
            <w:tcW w:w="1984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ОІППО</w:t>
            </w:r>
          </w:p>
        </w:tc>
        <w:tc>
          <w:tcPr>
            <w:tcW w:w="1701" w:type="dxa"/>
          </w:tcPr>
          <w:p w:rsidR="00E66797" w:rsidRDefault="00BD19E2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67" w:type="dxa"/>
          </w:tcPr>
          <w:p w:rsidR="00E66797" w:rsidRPr="00C62F29" w:rsidRDefault="00E66797" w:rsidP="00E94575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</w:tbl>
    <w:p w:rsidR="00E66797" w:rsidRDefault="00E66797" w:rsidP="007B2BCC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7B2BCC" w:rsidRPr="00C62F29" w:rsidRDefault="007B2BCC" w:rsidP="007B2BCC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>Голова педагогічної ради</w:t>
      </w: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="00BD19E2">
        <w:rPr>
          <w:rFonts w:ascii="Times New Roman" w:eastAsia="Calibri" w:hAnsi="Times New Roman" w:cs="Times New Roman"/>
          <w:i/>
          <w:sz w:val="28"/>
          <w:szCs w:val="24"/>
          <w:lang w:val="uk-UA"/>
        </w:rPr>
        <w:t xml:space="preserve">                    Микола </w:t>
      </w:r>
      <w:proofErr w:type="spellStart"/>
      <w:r w:rsidR="00BD19E2">
        <w:rPr>
          <w:rFonts w:ascii="Times New Roman" w:eastAsia="Calibri" w:hAnsi="Times New Roman" w:cs="Times New Roman"/>
          <w:i/>
          <w:sz w:val="28"/>
          <w:szCs w:val="24"/>
          <w:lang w:val="uk-UA"/>
        </w:rPr>
        <w:t>Височанський</w:t>
      </w:r>
      <w:proofErr w:type="spellEnd"/>
    </w:p>
    <w:p w:rsidR="007B2BCC" w:rsidRPr="00C62F29" w:rsidRDefault="007B2BCC" w:rsidP="007B2BCC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>Секретар педагогічної ради</w:t>
      </w: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="00BD19E2">
        <w:rPr>
          <w:rFonts w:ascii="Times New Roman" w:eastAsia="Calibri" w:hAnsi="Times New Roman" w:cs="Times New Roman"/>
          <w:i/>
          <w:sz w:val="28"/>
          <w:szCs w:val="24"/>
          <w:lang w:val="uk-UA"/>
        </w:rPr>
        <w:t xml:space="preserve">           Зоряна  Гарбуз</w:t>
      </w:r>
    </w:p>
    <w:p w:rsidR="007B2BCC" w:rsidRDefault="007B2BCC" w:rsidP="007B2BCC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2B2C6E" w:rsidRPr="007B2BCC" w:rsidRDefault="002B2C6E">
      <w:pPr>
        <w:rPr>
          <w:lang w:val="uk-UA"/>
        </w:rPr>
      </w:pPr>
    </w:p>
    <w:sectPr w:rsidR="002B2C6E" w:rsidRPr="007B2BCC" w:rsidSect="002B2C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B2BCC"/>
    <w:rsid w:val="002B2C6E"/>
    <w:rsid w:val="007B2BCC"/>
    <w:rsid w:val="00BD19E2"/>
    <w:rsid w:val="00E6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BC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Batushka@ukr.net</dc:creator>
  <cp:keywords/>
  <dc:description/>
  <cp:lastModifiedBy>Batushka@ukr.net</cp:lastModifiedBy>
  <cp:revision>2</cp:revision>
  <dcterms:created xsi:type="dcterms:W3CDTF">2021-12-26T19:53:00Z</dcterms:created>
  <dcterms:modified xsi:type="dcterms:W3CDTF">2021-12-26T20:21:00Z</dcterms:modified>
</cp:coreProperties>
</file>