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A2695" w:rsidP="009A2695">
      <w:pPr>
        <w:jc w:val="center"/>
        <w:rPr>
          <w:sz w:val="36"/>
          <w:szCs w:val="36"/>
          <w:lang w:val="uk-UA"/>
        </w:rPr>
      </w:pPr>
      <w:r w:rsidRPr="009A2695">
        <w:rPr>
          <w:sz w:val="36"/>
          <w:szCs w:val="36"/>
          <w:lang w:val="uk-UA"/>
        </w:rPr>
        <w:t>Інформатика</w:t>
      </w:r>
      <w:r>
        <w:rPr>
          <w:sz w:val="36"/>
          <w:szCs w:val="36"/>
          <w:lang w:val="uk-UA"/>
        </w:rPr>
        <w:t xml:space="preserve"> 10.04.</w:t>
      </w:r>
    </w:p>
    <w:p w:rsidR="009A2695" w:rsidRPr="009A2695" w:rsidRDefault="009A2695">
      <w:pPr>
        <w:rPr>
          <w:sz w:val="28"/>
          <w:szCs w:val="28"/>
          <w:lang w:val="uk-UA"/>
        </w:rPr>
      </w:pPr>
      <w:r w:rsidRPr="009A2695">
        <w:rPr>
          <w:sz w:val="28"/>
          <w:szCs w:val="28"/>
          <w:lang w:val="uk-UA"/>
        </w:rPr>
        <w:t xml:space="preserve">Тема. Ігрові вправи з надання команд виконавцям з використанням навчального середовища. Гра «Садівник». </w:t>
      </w:r>
    </w:p>
    <w:sectPr w:rsidR="009A2695" w:rsidRPr="009A2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2695"/>
    <w:rsid w:val="009A2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2020-04-05T20:02:00Z</dcterms:created>
  <dcterms:modified xsi:type="dcterms:W3CDTF">2020-04-05T20:05:00Z</dcterms:modified>
</cp:coreProperties>
</file>